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B5" w:rsidRDefault="00712C33">
      <w:r>
        <w:t>TM notes:</w:t>
      </w:r>
    </w:p>
    <w:p w:rsidR="00712C33" w:rsidRDefault="00712C33">
      <w:r>
        <w:t>Patch-Based Optimization for Image-Based Texture Mapping</w:t>
      </w:r>
    </w:p>
    <w:p w:rsidR="00712C33" w:rsidRDefault="00712C33">
      <w:r>
        <w:t>Global energy function codifies to main properties: target images should be similar to corresponding source images and the projected target images should be photometrically consistent.</w:t>
      </w:r>
    </w:p>
    <w:p w:rsidR="00712C33" w:rsidRDefault="00712C33">
      <w:r>
        <w:t>Overview:</w:t>
      </w:r>
    </w:p>
    <w:p w:rsidR="00712C33" w:rsidRDefault="00712C33">
      <w:r>
        <w:rPr>
          <w:noProof/>
        </w:rPr>
        <w:drawing>
          <wp:inline distT="0" distB="0" distL="0" distR="0" wp14:anchorId="6707100D" wp14:editId="23A6FBD9">
            <wp:extent cx="5280660" cy="40118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967" cy="40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3" w:rsidRDefault="00712C33" w:rsidP="00712C33">
      <w:r>
        <w:t>There are two steps: alignment and reconstruction.</w:t>
      </w:r>
      <w:bookmarkStart w:id="0" w:name="_GoBack"/>
      <w:bookmarkEnd w:id="0"/>
    </w:p>
    <w:sectPr w:rsidR="0071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33"/>
    <w:rsid w:val="00712C33"/>
    <w:rsid w:val="00B0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404E"/>
  <w15:chartTrackingRefBased/>
  <w15:docId w15:val="{0B73CFD3-427F-44F9-BF69-28C0F77F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2019-02-25T19:20:00Z</dcterms:created>
  <dcterms:modified xsi:type="dcterms:W3CDTF">2019-02-25T19:26:00Z</dcterms:modified>
</cp:coreProperties>
</file>