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农行朝阳大西洋公交站　60055</w:t>
      </w:r>
    </w:p>
    <w:p>
      <w:pPr/>
      <w:r>
        <w:t>农行朝阳展览中心支行　　60057</w:t>
      </w:r>
    </w:p>
    <w:p>
      <w:pPr/>
      <w:r>
        <w:t>农商行昌平支行龙水路社区银行独立IP 1w 60056</w:t>
      </w:r>
    </w:p>
    <w:p>
      <w:pPr/>
      <w:r>
        <w:t>北京农村商业银行南口支行ｉｐ对讲　2w 60051</w:t>
      </w:r>
    </w:p>
    <w:p>
      <w:pPr/>
      <w:r>
        <w:t>光大银行远洋山水社区银行办公区独立ｉｐ　　６００５２</w:t>
      </w:r>
    </w:p>
    <w:p>
      <w:pPr/>
      <w:r>
        <w:t>门头沟邮政局大台邮政所ａｔｍ机(2) IP求助　　　60050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F3CFC"/>
    <w:rsid w:val="7DFF41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zsk</dc:creator>
  <cp:lastModifiedBy>zsk</cp:lastModifiedBy>
  <dcterms:modified xsi:type="dcterms:W3CDTF">2017-10-17T15:21:08Z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