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本季度总结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.mock.js 使用</w:t>
      </w:r>
    </w:p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upload组件、form 组件、table组件、分页组件、多选框、单选框、树选择、徽标数Tabs组件、 Modal组件、栅格组件、Radio单选组件的使用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 柱状图，雷达图 ，分布图的使用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IE11不支持promise对象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"mailto:React-router@2.8.0的使用"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React-router@2.8.0的使用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在使用路由时对于导航的使用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创建 切换 本地 分支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下季度展望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RXJS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"mailto:React-router@4.0"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React-router@4.0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@3.1.0的使用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4.  </w:t>
      </w:r>
      <w:bookmarkStart w:id="0" w:name="_GoBack"/>
      <w:bookmarkEnd w:id="0"/>
      <w:r>
        <w:rPr>
          <w:rFonts w:ascii="Times New Roman" w:hAnsi="Times New Roman" w:eastAsia="宋体" w:cs="Times New Roman"/>
          <w:kern w:val="0"/>
          <w:sz w:val="24"/>
          <w:szCs w:val="24"/>
        </w:rPr>
        <w:t>supervisor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的使用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张凯利</w:t>
      </w:r>
    </w:p>
    <w:p>
      <w:pPr>
        <w:ind w:left="67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2017/7/5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  <w:rPr>
        <w:rFonts w:hint="eastAsia" w:eastAsiaTheme="minorEastAsia"/>
        <w:lang w:eastAsia="zh-CN"/>
      </w:rPr>
    </w:pPr>
    <w:r>
      <w:rPr>
        <w:rFonts w:hint="eastAsia" w:ascii="Adobe 黑体 Std R" w:hAnsi="Adobe 黑体 Std R" w:eastAsia="Adobe 黑体 Std R" w:cs="Times New Roman"/>
        <w:b/>
        <w:kern w:val="0"/>
        <w:sz w:val="28"/>
        <w:szCs w:val="28"/>
        <w:lang w:val="en-US" w:eastAsia="zh-CN"/>
      </w:rPr>
      <w:t>2</w:t>
    </w:r>
    <w:r>
      <w:rPr>
        <w:rFonts w:ascii="Adobe 黑体 Std R" w:hAnsi="Adobe 黑体 Std R" w:eastAsia="Adobe 黑体 Std R" w:cs="Times New Roman"/>
        <w:b/>
        <w:kern w:val="0"/>
        <w:sz w:val="28"/>
        <w:szCs w:val="28"/>
      </w:rPr>
      <w:t>017</w:t>
    </w:r>
    <w:r>
      <w:rPr>
        <w:rFonts w:ascii="Adobe 黑体 Std R" w:hAnsi="Adobe 黑体 Std R" w:eastAsia="Adobe 黑体 Std R" w:cs="宋体"/>
        <w:b/>
        <w:kern w:val="0"/>
        <w:sz w:val="28"/>
        <w:szCs w:val="28"/>
      </w:rPr>
      <w:t>第二季度（</w:t>
    </w:r>
    <w:r>
      <w:rPr>
        <w:rFonts w:ascii="Adobe 黑体 Std R" w:hAnsi="Adobe 黑体 Std R" w:eastAsia="Adobe 黑体 Std R" w:cs="Times New Roman"/>
        <w:b/>
        <w:kern w:val="0"/>
        <w:sz w:val="28"/>
        <w:szCs w:val="28"/>
      </w:rPr>
      <w:t>4</w:t>
    </w:r>
    <w:r>
      <w:rPr>
        <w:rFonts w:ascii="Adobe 黑体 Std R" w:hAnsi="Adobe 黑体 Std R" w:eastAsia="Adobe 黑体 Std R" w:cs="宋体"/>
        <w:b/>
        <w:kern w:val="0"/>
        <w:sz w:val="28"/>
        <w:szCs w:val="28"/>
      </w:rPr>
      <w:t>、</w:t>
    </w:r>
    <w:r>
      <w:rPr>
        <w:rFonts w:ascii="Adobe 黑体 Std R" w:hAnsi="Adobe 黑体 Std R" w:eastAsia="Adobe 黑体 Std R" w:cs="Times New Roman"/>
        <w:b/>
        <w:kern w:val="0"/>
        <w:sz w:val="28"/>
        <w:szCs w:val="28"/>
      </w:rPr>
      <w:t>5</w:t>
    </w:r>
    <w:r>
      <w:rPr>
        <w:rFonts w:ascii="Adobe 黑体 Std R" w:hAnsi="Adobe 黑体 Std R" w:eastAsia="Adobe 黑体 Std R" w:cs="宋体"/>
        <w:b/>
        <w:kern w:val="0"/>
        <w:sz w:val="28"/>
        <w:szCs w:val="28"/>
      </w:rPr>
      <w:t>、</w:t>
    </w:r>
    <w:r>
      <w:rPr>
        <w:rFonts w:ascii="Adobe 黑体 Std R" w:hAnsi="Adobe 黑体 Std R" w:eastAsia="Adobe 黑体 Std R" w:cs="Times New Roman"/>
        <w:b/>
        <w:kern w:val="0"/>
        <w:sz w:val="28"/>
        <w:szCs w:val="28"/>
      </w:rPr>
      <w:t>6</w:t>
    </w:r>
    <w:r>
      <w:rPr>
        <w:rFonts w:ascii="Adobe 黑体 Std R" w:hAnsi="Adobe 黑体 Std R" w:eastAsia="Adobe 黑体 Std R" w:cs="宋体"/>
        <w:b/>
        <w:kern w:val="0"/>
        <w:sz w:val="28"/>
        <w:szCs w:val="28"/>
      </w:rPr>
      <w:t>月）技术总结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D607"/>
    <w:multiLevelType w:val="singleLevel"/>
    <w:tmpl w:val="5962D607"/>
    <w:lvl w:ilvl="0" w:tentative="0">
      <w:start w:val="1"/>
      <w:numFmt w:val="decimal"/>
      <w:lvlText w:val="%1."/>
      <w:lvlJc w:val="left"/>
    </w:lvl>
  </w:abstractNum>
  <w:abstractNum w:abstractNumId="1">
    <w:nsid w:val="5962D72A"/>
    <w:multiLevelType w:val="singleLevel"/>
    <w:tmpl w:val="5962D72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5F25"/>
    <w:rsid w:val="0B603DBC"/>
    <w:rsid w:val="17B96615"/>
    <w:rsid w:val="3C536F7A"/>
    <w:rsid w:val="40FB489E"/>
    <w:rsid w:val="57485D5D"/>
    <w:rsid w:val="587459B4"/>
    <w:rsid w:val="5DB16BEE"/>
    <w:rsid w:val="635518CC"/>
    <w:rsid w:val="662018D4"/>
    <w:rsid w:val="6E2E3525"/>
    <w:rsid w:val="721C33BB"/>
    <w:rsid w:val="782878E1"/>
    <w:rsid w:val="7C87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2017-07-10T01:35:07Z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