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首先是禅道的使用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ELV系统的简单介绍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测试用例编写、执行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测试需求文档-》（熟悉系统）-》测试用例-》执行自动化测试-》安全测试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QTP（ELV长安福特）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性能测试要求不是很严格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QTP功能测试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QTP基于UI的性能测试原理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QTP Based框架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FrameManager框架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不同的项目适合不同的框架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Selenium（ELV标准版）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testng+selenium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Maven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分模块分组执行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生成报告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自动化测试结果：覆盖率 系统性能如何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QTP和Selenium的比较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网站页面写的不好 测试用例经常会出现各种问题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找不到元素、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安全测试AppScan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87091A"/>
    <w:rsid w:val="038709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2016-07-01T02:39:00Z</dcterms:created>
  <dc:creator>dell-pc</dc:creator>
  <cp:lastModifiedBy>dell-pc</cp:lastModifiedBy>
  <dcterms:modified xsi:type="dcterms:W3CDTF">2016-07-01T02:58:41Z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