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19B9" w14:textId="77777777" w:rsidR="0098665F" w:rsidRDefault="00DF26D1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01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02</w:t>
      </w:r>
      <w:r>
        <w:rPr>
          <w:rFonts w:asciiTheme="minorEastAsia" w:hAnsiTheme="minorEastAsia" w:hint="eastAsia"/>
        </w:rPr>
        <w:t>型屏幕显示设置要求</w:t>
      </w:r>
    </w:p>
    <w:p w14:paraId="186E19BA" w14:textId="4AC98763" w:rsidR="0098665F" w:rsidRDefault="00DF26D1">
      <w:pPr>
        <w:rPr>
          <w:color w:val="FF0000"/>
        </w:rPr>
      </w:pPr>
      <w:r>
        <w:rPr>
          <w:rFonts w:hint="eastAsia"/>
          <w:color w:val="FF0000"/>
        </w:rPr>
        <w:t>更新时间：</w:t>
      </w:r>
      <w:r>
        <w:rPr>
          <w:rFonts w:hint="eastAsia"/>
          <w:color w:val="FF0000"/>
        </w:rPr>
        <w:t>2017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月</w:t>
      </w:r>
      <w:r w:rsidR="005B4A66">
        <w:rPr>
          <w:color w:val="FF0000"/>
        </w:rPr>
        <w:t>9</w:t>
      </w:r>
      <w:r>
        <w:rPr>
          <w:rFonts w:hint="eastAsia"/>
          <w:color w:val="FF0000"/>
        </w:rPr>
        <w:t>日</w:t>
      </w:r>
    </w:p>
    <w:p w14:paraId="186E19BB" w14:textId="77777777" w:rsidR="0098665F" w:rsidRDefault="00DF26D1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显示模式</w:t>
      </w:r>
    </w:p>
    <w:p w14:paraId="186E19BC" w14:textId="77777777" w:rsidR="0098665F" w:rsidRDefault="00DF26D1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正常显示模式</w:t>
      </w:r>
    </w:p>
    <w:p w14:paraId="186E19BD" w14:textId="77777777" w:rsidR="0098665F" w:rsidRDefault="00DF26D1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开机上电，仪表所有字符点亮</w:t>
      </w:r>
      <w:r>
        <w:rPr>
          <w:rFonts w:asciiTheme="minorEastAsia" w:hAnsiTheme="minorEastAsia" w:hint="eastAsia"/>
          <w:bCs/>
        </w:rPr>
        <w:t>1s</w:t>
      </w:r>
      <w:r>
        <w:rPr>
          <w:rFonts w:asciiTheme="minorEastAsia" w:hAnsiTheme="minorEastAsia" w:hint="eastAsia"/>
          <w:bCs/>
        </w:rPr>
        <w:t>（</w:t>
      </w:r>
      <w:r>
        <w:rPr>
          <w:rFonts w:asciiTheme="minorEastAsia" w:hAnsiTheme="minorEastAsia" w:hint="eastAsia"/>
          <w:bCs/>
          <w:color w:val="FF0000"/>
        </w:rPr>
        <w:t>时长可标定</w:t>
      </w:r>
      <w:r>
        <w:rPr>
          <w:rFonts w:asciiTheme="minorEastAsia" w:hAnsiTheme="minorEastAsia" w:hint="eastAsia"/>
          <w:bCs/>
        </w:rPr>
        <w:t>）后进入初始状态；</w:t>
      </w:r>
    </w:p>
    <w:p w14:paraId="186E19BE" w14:textId="77777777" w:rsidR="0098665F" w:rsidRDefault="00DF26D1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初始状态下显示内容包括：实时时间、温度、当前累积里程（初始里程显示“</w:t>
      </w:r>
      <w:r>
        <w:rPr>
          <w:rFonts w:asciiTheme="minorEastAsia" w:hAnsiTheme="minorEastAsia" w:hint="eastAsia"/>
          <w:bCs/>
        </w:rPr>
        <w:t>00000km</w:t>
      </w:r>
      <w:r>
        <w:rPr>
          <w:rFonts w:asciiTheme="minorEastAsia" w:hAnsiTheme="minorEastAsia" w:hint="eastAsia"/>
          <w:bCs/>
        </w:rPr>
        <w:t>”）、电池电量</w:t>
      </w:r>
      <w:r>
        <w:rPr>
          <w:rFonts w:asciiTheme="minorEastAsia" w:hAnsiTheme="minorEastAsia" w:hint="eastAsia"/>
          <w:bCs/>
          <w:color w:val="00B050"/>
        </w:rPr>
        <w:t>（实时状态）</w:t>
      </w:r>
      <w:r>
        <w:rPr>
          <w:rFonts w:asciiTheme="minorEastAsia" w:hAnsiTheme="minorEastAsia" w:hint="eastAsia"/>
          <w:bCs/>
        </w:rPr>
        <w:t>、挡位信息（可选）、当前灯光状态（</w:t>
      </w:r>
      <w:r>
        <w:rPr>
          <w:rFonts w:asciiTheme="minorEastAsia" w:hAnsiTheme="minorEastAsia" w:hint="eastAsia"/>
          <w:bCs/>
          <w:color w:val="00B050"/>
        </w:rPr>
        <w:t>远光、转向灯，有信号显示，没有则不显示</w:t>
      </w:r>
      <w:r>
        <w:rPr>
          <w:rFonts w:asciiTheme="minorEastAsia" w:hAnsiTheme="minorEastAsia" w:hint="eastAsia"/>
          <w:bCs/>
        </w:rPr>
        <w:t>）、当前一键通代码（</w:t>
      </w:r>
      <w:r>
        <w:rPr>
          <w:rFonts w:asciiTheme="minorEastAsia" w:hAnsiTheme="minorEastAsia" w:hint="eastAsia"/>
          <w:bCs/>
          <w:color w:val="00B050"/>
        </w:rPr>
        <w:t>有故障显示，无不显示</w:t>
      </w:r>
      <w:r>
        <w:rPr>
          <w:rFonts w:asciiTheme="minorEastAsia" w:hAnsiTheme="minorEastAsia" w:hint="eastAsia"/>
          <w:bCs/>
        </w:rPr>
        <w:t>），初始速度显示“</w:t>
      </w:r>
      <w:r>
        <w:rPr>
          <w:rFonts w:asciiTheme="minorEastAsia" w:hAnsiTheme="minorEastAsia" w:hint="eastAsia"/>
          <w:bCs/>
        </w:rPr>
        <w:t>00km/h</w:t>
      </w:r>
      <w:r>
        <w:rPr>
          <w:rFonts w:asciiTheme="minorEastAsia" w:hAnsiTheme="minorEastAsia" w:hint="eastAsia"/>
          <w:bCs/>
        </w:rPr>
        <w:t>”；</w:t>
      </w:r>
    </w:p>
    <w:p w14:paraId="186E19BF" w14:textId="77777777" w:rsidR="0098665F" w:rsidRDefault="00DF26D1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接收到速度信息后更新速度值，显示方式为“</w:t>
      </w:r>
      <w:r>
        <w:rPr>
          <w:rFonts w:asciiTheme="minorEastAsia" w:hAnsiTheme="minorEastAsia" w:hint="eastAsia"/>
          <w:bCs/>
        </w:rPr>
        <w:t>06km/h</w:t>
      </w:r>
      <w:r>
        <w:rPr>
          <w:rFonts w:asciiTheme="minorEastAsia" w:hAnsiTheme="minorEastAsia" w:hint="eastAsia"/>
          <w:bCs/>
        </w:rPr>
        <w:t>”，空位显示“</w:t>
      </w:r>
      <w:r>
        <w:rPr>
          <w:rFonts w:asciiTheme="minorEastAsia" w:hAnsiTheme="minorEastAsia" w:hint="eastAsia"/>
          <w:bCs/>
        </w:rPr>
        <w:t>0</w:t>
      </w:r>
      <w:r>
        <w:rPr>
          <w:rFonts w:asciiTheme="minorEastAsia" w:hAnsiTheme="minorEastAsia" w:hint="eastAsia"/>
          <w:bCs/>
        </w:rPr>
        <w:t>”；</w:t>
      </w:r>
    </w:p>
    <w:p w14:paraId="186E19C0" w14:textId="77777777" w:rsidR="0098665F" w:rsidRDefault="00DF26D1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里程每</w:t>
      </w:r>
      <w:r>
        <w:rPr>
          <w:rFonts w:asciiTheme="minorEastAsia" w:hAnsiTheme="minorEastAsia" w:hint="eastAsia"/>
          <w:bCs/>
        </w:rPr>
        <w:t>1km</w:t>
      </w:r>
      <w:r>
        <w:rPr>
          <w:rFonts w:asciiTheme="minorEastAsia" w:hAnsiTheme="minorEastAsia" w:hint="eastAsia"/>
          <w:bCs/>
        </w:rPr>
        <w:t>记录一次（写入</w:t>
      </w:r>
      <w:r>
        <w:rPr>
          <w:rFonts w:asciiTheme="minorEastAsia" w:hAnsiTheme="minorEastAsia" w:hint="eastAsia"/>
          <w:bCs/>
        </w:rPr>
        <w:t>flash</w:t>
      </w:r>
      <w:r>
        <w:rPr>
          <w:rFonts w:asciiTheme="minorEastAsia" w:hAnsiTheme="minorEastAsia" w:hint="eastAsia"/>
          <w:bCs/>
        </w:rPr>
        <w:t>，掉电不丢失），同时显示屏更新当前里程；里程显示方式为“</w:t>
      </w:r>
      <w:r>
        <w:rPr>
          <w:rFonts w:asciiTheme="minorEastAsia" w:hAnsiTheme="minorEastAsia" w:hint="eastAsia"/>
          <w:bCs/>
        </w:rPr>
        <w:t>00100km</w:t>
      </w:r>
      <w:r>
        <w:rPr>
          <w:rFonts w:asciiTheme="minorEastAsia" w:hAnsiTheme="minorEastAsia" w:hint="eastAsia"/>
          <w:bCs/>
        </w:rPr>
        <w:t>”，空位显示“</w:t>
      </w:r>
      <w:r>
        <w:rPr>
          <w:rFonts w:asciiTheme="minorEastAsia" w:hAnsiTheme="minorEastAsia" w:hint="eastAsia"/>
          <w:bCs/>
        </w:rPr>
        <w:t>0</w:t>
      </w:r>
      <w:r>
        <w:rPr>
          <w:rFonts w:asciiTheme="minorEastAsia" w:hAnsiTheme="minorEastAsia" w:hint="eastAsia"/>
          <w:bCs/>
        </w:rPr>
        <w:t>”；</w:t>
      </w:r>
    </w:p>
    <w:p w14:paraId="186E19C1" w14:textId="77777777" w:rsidR="0098665F" w:rsidRDefault="00DF26D1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左右转向灯为高电平信号，当有转向信号输入时，屏幕对应标识需要开始闪烁，闪烁频率为</w:t>
      </w:r>
      <w:r>
        <w:rPr>
          <w:rFonts w:asciiTheme="minorEastAsia" w:hAnsiTheme="minorEastAsia" w:hint="eastAsia"/>
          <w:bCs/>
        </w:rPr>
        <w:t>50Hz</w:t>
      </w:r>
      <w:r>
        <w:rPr>
          <w:rFonts w:asciiTheme="minorEastAsia" w:hAnsiTheme="minorEastAsia" w:hint="eastAsia"/>
          <w:bCs/>
        </w:rPr>
        <w:t>（</w:t>
      </w:r>
      <w:r>
        <w:rPr>
          <w:rFonts w:asciiTheme="minorEastAsia" w:hAnsiTheme="minorEastAsia" w:hint="eastAsia"/>
          <w:bCs/>
          <w:color w:val="FF0000"/>
        </w:rPr>
        <w:t>可调</w:t>
      </w:r>
      <w:r>
        <w:rPr>
          <w:rFonts w:asciiTheme="minorEastAsia" w:hAnsiTheme="minorEastAsia" w:hint="eastAsia"/>
          <w:bCs/>
        </w:rPr>
        <w:t>）。</w:t>
      </w:r>
    </w:p>
    <w:p w14:paraId="186E19C2" w14:textId="77777777" w:rsidR="0098665F" w:rsidRDefault="0098665F">
      <w:pPr>
        <w:pStyle w:val="10"/>
        <w:ind w:left="420" w:firstLineChars="0" w:firstLine="0"/>
        <w:rPr>
          <w:rFonts w:asciiTheme="minorEastAsia" w:hAnsiTheme="minorEastAsia"/>
          <w:bCs/>
        </w:rPr>
      </w:pPr>
    </w:p>
    <w:p w14:paraId="186E19C3" w14:textId="77777777" w:rsidR="0098665F" w:rsidRDefault="00DF26D1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时间调整模式</w:t>
      </w:r>
    </w:p>
    <w:p w14:paraId="186E19C4" w14:textId="77777777" w:rsidR="0098665F" w:rsidRDefault="00DF26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时间图标如下</w:t>
      </w:r>
    </w:p>
    <w:p w14:paraId="186E19C5" w14:textId="77777777" w:rsidR="0098665F" w:rsidRDefault="00DF26D1">
      <w:pPr>
        <w:pStyle w:val="10"/>
        <w:ind w:left="420" w:firstLineChars="0" w:firstLine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 wp14:anchorId="186E1A15" wp14:editId="186E1A16">
            <wp:simplePos x="0" y="0"/>
            <wp:positionH relativeFrom="column">
              <wp:posOffset>321310</wp:posOffset>
            </wp:positionH>
            <wp:positionV relativeFrom="paragraph">
              <wp:posOffset>7620</wp:posOffset>
            </wp:positionV>
            <wp:extent cx="1073785" cy="450850"/>
            <wp:effectExtent l="0" t="0" r="571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86E19C6" w14:textId="77777777" w:rsidR="0098665F" w:rsidRDefault="0098665F">
      <w:pPr>
        <w:pStyle w:val="10"/>
        <w:ind w:left="360" w:firstLineChars="0" w:firstLine="0"/>
        <w:rPr>
          <w:rFonts w:asciiTheme="minorEastAsia" w:hAnsiTheme="minorEastAsia"/>
        </w:rPr>
      </w:pPr>
    </w:p>
    <w:p w14:paraId="186E19C7" w14:textId="77777777" w:rsidR="0098665F" w:rsidRDefault="00DF26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其中，第一位非七段码，而是单一段码“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”。</w:t>
      </w:r>
    </w:p>
    <w:p w14:paraId="186E19C8" w14:textId="77777777" w:rsidR="0098665F" w:rsidRDefault="0098665F">
      <w:pPr>
        <w:pStyle w:val="10"/>
        <w:ind w:left="360" w:firstLineChars="0" w:firstLine="0"/>
        <w:rPr>
          <w:rFonts w:asciiTheme="minorEastAsia" w:hAnsiTheme="minorEastAsia"/>
        </w:rPr>
      </w:pPr>
    </w:p>
    <w:p w14:paraId="186E19C9" w14:textId="77777777" w:rsidR="0098665F" w:rsidRDefault="00DF26D1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B050"/>
        </w:rPr>
        <w:t>电门锁关闭的情况下</w:t>
      </w:r>
      <w:r>
        <w:rPr>
          <w:rFonts w:asciiTheme="minorEastAsia" w:hAnsiTheme="minorEastAsia" w:hint="eastAsia"/>
        </w:rPr>
        <w:t>，确保转向灯及大灯处于关闭状态；</w:t>
      </w:r>
    </w:p>
    <w:p w14:paraId="186E19CA" w14:textId="77777777" w:rsidR="0098665F" w:rsidRDefault="00DF26D1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  <w:bCs/>
        </w:rPr>
        <w:t>注：只有在这个初始状态，才能进入时间调整模式，否则无论之后是否按要求操作，都不能进入时间调整模式</w:t>
      </w:r>
    </w:p>
    <w:p w14:paraId="186E19CB" w14:textId="77777777" w:rsidR="0098665F" w:rsidRDefault="00DF26D1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打开电门锁，上电，立即连续拨动转向灯</w:t>
      </w: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次，</w:t>
      </w:r>
      <w:r>
        <w:rPr>
          <w:rFonts w:asciiTheme="minorEastAsia" w:hAnsiTheme="minorEastAsia" w:hint="eastAsia"/>
          <w:color w:val="00B050"/>
        </w:rPr>
        <w:t>每次维持约</w:t>
      </w:r>
      <w:r>
        <w:rPr>
          <w:rFonts w:asciiTheme="minorEastAsia" w:hAnsiTheme="minorEastAsia" w:hint="eastAsia"/>
          <w:color w:val="00B050"/>
        </w:rPr>
        <w:t>2s</w:t>
      </w:r>
      <w:r>
        <w:rPr>
          <w:rFonts w:asciiTheme="minorEastAsia" w:hAnsiTheme="minorEastAsia" w:hint="eastAsia"/>
          <w:color w:val="00B050"/>
        </w:rPr>
        <w:t>以上</w:t>
      </w:r>
      <w:r>
        <w:rPr>
          <w:rFonts w:asciiTheme="minorEastAsia" w:hAnsiTheme="minorEastAsia" w:hint="eastAsia"/>
        </w:rPr>
        <w:t>（不超过</w:t>
      </w:r>
      <w:r>
        <w:rPr>
          <w:rFonts w:asciiTheme="minorEastAsia" w:hAnsiTheme="minorEastAsia" w:hint="eastAsia"/>
        </w:rPr>
        <w:t>10s</w:t>
      </w:r>
      <w:r>
        <w:rPr>
          <w:rFonts w:asciiTheme="minorEastAsia" w:hAnsiTheme="minorEastAsia" w:hint="eastAsia"/>
        </w:rPr>
        <w:t>），具体为：左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，右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，左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，右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，左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，右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，最后关闭转向灯且时间超过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后进入时间调整模式。</w:t>
      </w:r>
      <w:r>
        <w:rPr>
          <w:rFonts w:asciiTheme="minorEastAsia" w:hAnsiTheme="minorEastAsia" w:hint="eastAsia"/>
          <w:color w:val="00B050"/>
        </w:rPr>
        <w:t>转向开关左右切换过程中，若中间段关闭时间超过</w:t>
      </w:r>
      <w:r>
        <w:rPr>
          <w:rFonts w:asciiTheme="minorEastAsia" w:hAnsiTheme="minorEastAsia" w:hint="eastAsia"/>
          <w:color w:val="00B050"/>
        </w:rPr>
        <w:t>1s</w:t>
      </w:r>
      <w:r>
        <w:rPr>
          <w:rFonts w:asciiTheme="minorEastAsia" w:hAnsiTheme="minorEastAsia" w:hint="eastAsia"/>
        </w:rPr>
        <w:t>，则退出时间调整模式，回到正常显示模式。此时若要重新调整时间，则需要关闭电门锁再次符合第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步初始条件方可进入时间调整状态。</w:t>
      </w:r>
    </w:p>
    <w:p w14:paraId="186E19CC" w14:textId="77777777" w:rsidR="0098665F" w:rsidRDefault="00DF26D1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注：此时第一位闪烁，若超过</w:t>
      </w:r>
      <w:r>
        <w:rPr>
          <w:rFonts w:asciiTheme="minorEastAsia" w:hAnsiTheme="minorEastAsia" w:hint="eastAsia"/>
        </w:rPr>
        <w:t>30s</w:t>
      </w:r>
      <w:r>
        <w:rPr>
          <w:rFonts w:asciiTheme="minorEastAsia" w:hAnsiTheme="minorEastAsia" w:hint="eastAsia"/>
        </w:rPr>
        <w:t>无动作，则退出时间调整模式，进入正</w:t>
      </w:r>
    </w:p>
    <w:p w14:paraId="186E19CD" w14:textId="77777777" w:rsidR="0098665F" w:rsidRDefault="00DF26D1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常显示状态。此时若要重新调整时间，需要关闭电门锁再次符合第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步初始条件方可进</w:t>
      </w:r>
    </w:p>
    <w:p w14:paraId="186E19CE" w14:textId="77777777" w:rsidR="0098665F" w:rsidRDefault="00DF26D1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入时间调整状态；若拨动转向灯过程中接收到其他信号，则退出时间调整模式，回到正</w:t>
      </w:r>
    </w:p>
    <w:p w14:paraId="186E19CF" w14:textId="77777777" w:rsidR="0098665F" w:rsidRDefault="00DF26D1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常显示模式；</w:t>
      </w:r>
    </w:p>
    <w:p w14:paraId="186E19D0" w14:textId="77777777" w:rsidR="0098665F" w:rsidRDefault="00DF26D1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步骤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完成后，仪表时间显示第一位（“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”）闪烁，其他位保持当前值不变；</w:t>
      </w:r>
    </w:p>
    <w:p w14:paraId="186E19D1" w14:textId="77777777" w:rsidR="0098665F" w:rsidRDefault="00DF26D1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远光开关一次（</w:t>
      </w:r>
      <w:r>
        <w:rPr>
          <w:rFonts w:asciiTheme="minorEastAsia" w:hAnsiTheme="minorEastAsia" w:hint="eastAsia"/>
        </w:rPr>
        <w:t>5s</w:t>
      </w:r>
      <w:r>
        <w:rPr>
          <w:rFonts w:asciiTheme="minorEastAsia" w:hAnsiTheme="minorEastAsia" w:hint="eastAsia"/>
        </w:rPr>
        <w:t>之内回位）</w:t>
      </w:r>
      <w:r>
        <w:rPr>
          <w:rFonts w:asciiTheme="minorEastAsia" w:hAnsiTheme="minorEastAsia" w:hint="eastAsia"/>
          <w:color w:val="FF0000"/>
        </w:rPr>
        <w:t>（</w:t>
      </w:r>
      <w:r>
        <w:rPr>
          <w:rFonts w:asciiTheme="minorEastAsia" w:hAnsiTheme="minorEastAsia" w:hint="eastAsia"/>
          <w:color w:val="FF0000"/>
        </w:rPr>
        <w:t>5s</w:t>
      </w:r>
      <w:r>
        <w:rPr>
          <w:rFonts w:asciiTheme="minorEastAsia" w:hAnsiTheme="minorEastAsia" w:hint="eastAsia"/>
          <w:color w:val="FF0000"/>
        </w:rPr>
        <w:t>内若未回位？）</w:t>
      </w:r>
      <w:r>
        <w:rPr>
          <w:rFonts w:asciiTheme="minorEastAsia" w:hAnsiTheme="minorEastAsia" w:hint="eastAsia"/>
        </w:rPr>
        <w:t>，即可第一位由“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”跳为“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”，重复操作则第一位循环变化。若超过</w:t>
      </w:r>
      <w:r>
        <w:rPr>
          <w:rFonts w:asciiTheme="minorEastAsia" w:hAnsiTheme="minorEastAsia" w:hint="eastAsia"/>
        </w:rPr>
        <w:t>30s</w:t>
      </w:r>
      <w:r>
        <w:rPr>
          <w:rFonts w:asciiTheme="minorEastAsia" w:hAnsiTheme="minorEastAsia" w:hint="eastAsia"/>
        </w:rPr>
        <w:t>无动作，则退出时间调整模式，回到正常显示模式；</w:t>
      </w:r>
    </w:p>
    <w:p w14:paraId="186E19D2" w14:textId="77777777" w:rsidR="0098665F" w:rsidRDefault="00DF26D1">
      <w:pPr>
        <w:pStyle w:val="10"/>
        <w:numPr>
          <w:ilvl w:val="0"/>
          <w:numId w:val="3"/>
        </w:numPr>
        <w:ind w:left="0" w:firstLineChars="0" w:firstLine="0"/>
        <w:rPr>
          <w:rFonts w:asciiTheme="minorEastAsia" w:hAnsiTheme="minorEastAsia"/>
        </w:rPr>
      </w:pPr>
      <w:bookmarkStart w:id="0" w:name="_Ref471583255"/>
      <w:r>
        <w:rPr>
          <w:rFonts w:asciiTheme="minorEastAsia" w:hAnsiTheme="minorEastAsia" w:hint="eastAsia"/>
        </w:rPr>
        <w:t>打开左转向灯后关闭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以上，时间第二位闪烁；通过远光开关（开关一个完整动作）调整数值变换（顺序加一）；如果此位不需要调整，再次开启左转后关闭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以上，时间显示</w:t>
      </w:r>
      <w:r>
        <w:rPr>
          <w:rFonts w:asciiTheme="minorEastAsia" w:hAnsiTheme="minorEastAsia" w:hint="eastAsia"/>
        </w:rPr>
        <w:lastRenderedPageBreak/>
        <w:t>第三位开始闪烁；</w:t>
      </w:r>
      <w:bookmarkEnd w:id="0"/>
    </w:p>
    <w:p w14:paraId="186E19D3" w14:textId="77777777" w:rsidR="0098665F" w:rsidRDefault="00DF26D1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注：在</w:t>
      </w:r>
      <w:r>
        <w:rPr>
          <w:rFonts w:asciiTheme="minorEastAsia" w:hAnsiTheme="minorEastAsia" w:hint="eastAsia"/>
          <w:bCs/>
        </w:rPr>
        <w:t>调整时间位时，仪表只要检测到左转信号后且关闭时间超过</w:t>
      </w:r>
      <w:r>
        <w:rPr>
          <w:rFonts w:asciiTheme="minorEastAsia" w:hAnsiTheme="minorEastAsia" w:hint="eastAsia"/>
          <w:bCs/>
        </w:rPr>
        <w:t>2S</w:t>
      </w:r>
      <w:r>
        <w:rPr>
          <w:rFonts w:asciiTheme="minorEastAsia" w:hAnsiTheme="minorEastAsia" w:hint="eastAsia"/>
          <w:bCs/>
        </w:rPr>
        <w:t>，则下一位闪烁；</w:t>
      </w:r>
    </w:p>
    <w:p w14:paraId="186E19D4" w14:textId="77777777" w:rsidR="0098665F" w:rsidRDefault="00DF26D1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此时若关闭转向灯时间超过</w:t>
      </w:r>
      <w:r>
        <w:rPr>
          <w:rFonts w:asciiTheme="minorEastAsia" w:hAnsiTheme="minorEastAsia" w:hint="eastAsia"/>
          <w:bCs/>
        </w:rPr>
        <w:t>30s</w:t>
      </w:r>
      <w:r>
        <w:rPr>
          <w:rFonts w:asciiTheme="minorEastAsia" w:hAnsiTheme="minorEastAsia" w:hint="eastAsia"/>
          <w:bCs/>
        </w:rPr>
        <w:t>无动作，则在超时后退出时间调整模式，回到正常显示</w:t>
      </w:r>
    </w:p>
    <w:p w14:paraId="186E19D5" w14:textId="77777777" w:rsidR="0098665F" w:rsidRDefault="00DF26D1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模式。</w:t>
      </w:r>
    </w:p>
    <w:p w14:paraId="186E19D6" w14:textId="77777777" w:rsidR="0098665F" w:rsidRDefault="00DF26D1">
      <w:pPr>
        <w:pStyle w:val="10"/>
        <w:numPr>
          <w:ilvl w:val="0"/>
          <w:numId w:val="3"/>
        </w:numPr>
        <w:ind w:left="-142" w:firstLineChars="67" w:firstLine="141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按照第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步相同方法分别调整时间的</w:t>
      </w:r>
      <w:r>
        <w:rPr>
          <w:rFonts w:asciiTheme="minorEastAsia" w:hAnsiTheme="minorEastAsia" w:hint="eastAsia"/>
        </w:rPr>
        <w:t xml:space="preserve"> 2 3 4</w:t>
      </w:r>
      <w:r>
        <w:rPr>
          <w:rFonts w:asciiTheme="minorEastAsia" w:hAnsiTheme="minorEastAsia" w:hint="eastAsia"/>
        </w:rPr>
        <w:t>位，得到需要的时间显示；当最后一位调整完毕后，检测到速度信号，仪表时间固定，不再闪烁，仪表时间调整完毕。任意位调整时，只有检测到速度信号，则当前时间固定，调整完毕；此时若需要再次调整；需要关闭电门锁再次符合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步初始条件方可进入时间调整状态；</w:t>
      </w:r>
    </w:p>
    <w:p w14:paraId="186E19D7" w14:textId="77777777" w:rsidR="0098665F" w:rsidRDefault="00DF26D1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每调整完一个时间位，立即写入时钟芯片，掉电后不丢失；</w:t>
      </w:r>
    </w:p>
    <w:p w14:paraId="186E19D8" w14:textId="77777777" w:rsidR="0098665F" w:rsidRDefault="00DF26D1">
      <w:pPr>
        <w:pStyle w:val="10"/>
        <w:numPr>
          <w:ilvl w:val="0"/>
          <w:numId w:val="3"/>
        </w:numPr>
        <w:ind w:left="-142" w:firstLineChars="0" w:firstLine="142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在调整时</w:t>
      </w:r>
      <w:r>
        <w:rPr>
          <w:rFonts w:asciiTheme="minorEastAsia" w:hAnsiTheme="minorEastAsia" w:hint="eastAsia"/>
          <w:bCs/>
        </w:rPr>
        <w:t>间的过程中，若接收到速度信号，则立即将当前时间写入时钟芯片，并同时退出时间调整状态，进入正常显示状态；若接收到其他信号（挡位、巡航等），则忽略；</w:t>
      </w:r>
    </w:p>
    <w:p w14:paraId="186E19D9" w14:textId="77777777" w:rsidR="0098665F" w:rsidRDefault="00DF26D1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调整时间过程中，若超过</w:t>
      </w:r>
      <w:r>
        <w:rPr>
          <w:rFonts w:asciiTheme="minorEastAsia" w:hAnsiTheme="minorEastAsia" w:hint="eastAsia"/>
          <w:bCs/>
        </w:rPr>
        <w:t>30s</w:t>
      </w:r>
      <w:r>
        <w:rPr>
          <w:rFonts w:asciiTheme="minorEastAsia" w:hAnsiTheme="minorEastAsia" w:hint="eastAsia"/>
          <w:bCs/>
        </w:rPr>
        <w:t>没有任何动作，则退出时间调整模式，回到正常显示模式；</w:t>
      </w:r>
    </w:p>
    <w:p w14:paraId="186E19DA" w14:textId="77777777" w:rsidR="0098665F" w:rsidRDefault="00DF26D1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在调整时间过程中，若突然断电，则退出时间调整模式，下次按当前记录时间显示。</w:t>
      </w:r>
    </w:p>
    <w:p w14:paraId="186E19DB" w14:textId="77777777" w:rsidR="0098665F" w:rsidRDefault="0098665F">
      <w:pPr>
        <w:pStyle w:val="10"/>
        <w:ind w:firstLineChars="0" w:firstLine="0"/>
        <w:rPr>
          <w:rFonts w:asciiTheme="minorEastAsia" w:hAnsiTheme="minorEastAsia"/>
          <w:bCs/>
        </w:rPr>
      </w:pPr>
    </w:p>
    <w:p w14:paraId="186E19DC" w14:textId="77777777" w:rsidR="0098665F" w:rsidRDefault="00DF26D1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参数设定</w:t>
      </w:r>
    </w:p>
    <w:p w14:paraId="186E19DD" w14:textId="77777777" w:rsidR="0098665F" w:rsidRDefault="00DF26D1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电池显示设定</w:t>
      </w:r>
    </w:p>
    <w:p w14:paraId="186E19DE" w14:textId="77777777" w:rsidR="0098665F" w:rsidRDefault="00DF26D1">
      <w:pPr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电池电压显示码段一共</w:t>
      </w:r>
      <w:r>
        <w:rPr>
          <w:rFonts w:asciiTheme="minorEastAsia" w:hAnsiTheme="minorEastAsia" w:hint="eastAsia"/>
          <w:bCs/>
        </w:rPr>
        <w:t>8</w:t>
      </w:r>
      <w:r>
        <w:rPr>
          <w:rFonts w:asciiTheme="minorEastAsia" w:hAnsiTheme="minorEastAsia" w:hint="eastAsia"/>
          <w:bCs/>
        </w:rPr>
        <w:t>格，加一个外框；共</w:t>
      </w:r>
      <w:r>
        <w:rPr>
          <w:rFonts w:asciiTheme="minorEastAsia" w:hAnsiTheme="minorEastAsia" w:hint="eastAsia"/>
          <w:bCs/>
        </w:rPr>
        <w:t>9</w:t>
      </w:r>
      <w:r>
        <w:rPr>
          <w:rFonts w:asciiTheme="minorEastAsia" w:hAnsiTheme="minorEastAsia" w:hint="eastAsia"/>
          <w:bCs/>
        </w:rPr>
        <w:t>段；自左向右：</w:t>
      </w:r>
    </w:p>
    <w:p w14:paraId="186E19DF" w14:textId="77777777" w:rsidR="0098665F" w:rsidRDefault="00DF26D1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  48V</w:t>
      </w:r>
      <w:r>
        <w:rPr>
          <w:rFonts w:asciiTheme="minorEastAsia" w:hAnsiTheme="minorEastAsia" w:hint="eastAsia"/>
          <w:bCs/>
        </w:rPr>
        <w:t>系统：</w:t>
      </w:r>
    </w:p>
    <w:p w14:paraId="186E19E0" w14:textId="77777777" w:rsidR="0098665F" w:rsidRDefault="00DF26D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 wp14:anchorId="186E1A17" wp14:editId="186E1A18">
            <wp:extent cx="3068955" cy="2632075"/>
            <wp:effectExtent l="0" t="0" r="444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6E19E1" w14:textId="77777777" w:rsidR="0098665F" w:rsidRDefault="00DF26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60V</w:t>
      </w:r>
      <w:r>
        <w:rPr>
          <w:rFonts w:asciiTheme="minorEastAsia" w:hAnsiTheme="minorEastAsia" w:hint="eastAsia"/>
        </w:rPr>
        <w:t>系统：</w:t>
      </w:r>
    </w:p>
    <w:p w14:paraId="186E19E2" w14:textId="77777777" w:rsidR="0098665F" w:rsidRDefault="00DF26D1">
      <w:r>
        <w:rPr>
          <w:noProof/>
        </w:rPr>
        <w:lastRenderedPageBreak/>
        <w:drawing>
          <wp:inline distT="0" distB="0" distL="114300" distR="114300" wp14:anchorId="186E1A19" wp14:editId="186E1A1A">
            <wp:extent cx="3049270" cy="2724785"/>
            <wp:effectExtent l="0" t="0" r="1143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6E19E3" w14:textId="77777777" w:rsidR="0098665F" w:rsidRDefault="00DF26D1">
      <w:r>
        <w:rPr>
          <w:rFonts w:hint="eastAsia"/>
        </w:rPr>
        <w:t xml:space="preserve"> </w:t>
      </w:r>
      <w:r w:rsidRPr="005B4A66">
        <w:rPr>
          <w:rFonts w:hint="eastAsia"/>
        </w:rPr>
        <w:t>72V</w:t>
      </w:r>
      <w:r w:rsidRPr="005B4A66">
        <w:rPr>
          <w:rFonts w:hint="eastAsia"/>
        </w:rPr>
        <w:t>系统：</w:t>
      </w:r>
    </w:p>
    <w:p w14:paraId="186E19E4" w14:textId="77777777" w:rsidR="0098665F" w:rsidRDefault="00DF26D1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186E1A1B" wp14:editId="186E1A1C">
            <wp:extent cx="2546985" cy="2178050"/>
            <wp:effectExtent l="0" t="0" r="571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6E19E5" w14:textId="77777777" w:rsidR="0098665F" w:rsidRDefault="0098665F">
      <w:pPr>
        <w:rPr>
          <w:rFonts w:asciiTheme="minorEastAsia" w:hAnsiTheme="minorEastAsia"/>
        </w:rPr>
      </w:pPr>
    </w:p>
    <w:p w14:paraId="186E19E6" w14:textId="77777777" w:rsidR="0098665F" w:rsidRDefault="00DF26D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每段对应的电压值可标定</w:t>
      </w:r>
    </w:p>
    <w:p w14:paraId="186E19E7" w14:textId="77777777" w:rsidR="0098665F" w:rsidRDefault="0098665F">
      <w:pPr>
        <w:rPr>
          <w:rFonts w:asciiTheme="minorEastAsia" w:hAnsiTheme="minorEastAsia"/>
        </w:rPr>
      </w:pPr>
    </w:p>
    <w:p w14:paraId="186E19E8" w14:textId="77777777" w:rsidR="0098665F" w:rsidRDefault="00DF26D1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速度设定</w:t>
      </w:r>
    </w:p>
    <w:p w14:paraId="186E19E9" w14:textId="77777777" w:rsidR="0098665F" w:rsidRDefault="00DF26D1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速度显示位：</w:t>
      </w:r>
      <w:r>
        <w:rPr>
          <w:rFonts w:asciiTheme="minorEastAsia" w:hAnsiTheme="minorEastAsia" w:cstheme="minorEastAsia" w:hint="eastAsia"/>
          <w:bCs/>
        </w:rPr>
        <w:t>0-99</w:t>
      </w:r>
    </w:p>
    <w:p w14:paraId="186E19EA" w14:textId="77777777" w:rsidR="0098665F" w:rsidRDefault="00DF26D1">
      <w:pPr>
        <w:rPr>
          <w:rFonts w:asciiTheme="minorEastAsia" w:hAnsiTheme="minorEastAsia" w:cstheme="minorEastAsia"/>
          <w:bCs/>
        </w:rPr>
      </w:pPr>
      <w:r w:rsidRPr="005B4A66">
        <w:rPr>
          <w:rFonts w:asciiTheme="minorEastAsia" w:hAnsiTheme="minorEastAsia" w:cstheme="minorEastAsia" w:hint="eastAsia"/>
          <w:bCs/>
          <w:color w:val="FF0000"/>
        </w:rPr>
        <w:t>速度显示应平滑，不可有跳变</w:t>
      </w:r>
      <w:r>
        <w:rPr>
          <w:rFonts w:asciiTheme="minorEastAsia" w:hAnsiTheme="minorEastAsia" w:cstheme="minorEastAsia" w:hint="eastAsia"/>
          <w:bCs/>
        </w:rPr>
        <w:t>。</w:t>
      </w:r>
    </w:p>
    <w:p w14:paraId="186E19EB" w14:textId="77777777" w:rsidR="0098665F" w:rsidRDefault="00DF26D1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利用相电压采集速度（</w:t>
      </w:r>
      <w:r>
        <w:rPr>
          <w:rFonts w:asciiTheme="minorEastAsia" w:hAnsiTheme="minorEastAsia" w:cstheme="minorEastAsia" w:hint="eastAsia"/>
          <w:bCs/>
        </w:rPr>
        <w:t>AD</w:t>
      </w:r>
      <w:r>
        <w:rPr>
          <w:rFonts w:asciiTheme="minorEastAsia" w:hAnsiTheme="minorEastAsia" w:cstheme="minorEastAsia" w:hint="eastAsia"/>
          <w:bCs/>
        </w:rPr>
        <w:t>信号）</w:t>
      </w:r>
    </w:p>
    <w:p w14:paraId="186E19EC" w14:textId="3C3501BD" w:rsidR="0098665F" w:rsidRDefault="00DF26D1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48V</w:t>
      </w:r>
      <w:r>
        <w:rPr>
          <w:rFonts w:asciiTheme="minorEastAsia" w:hAnsiTheme="minorEastAsia" w:cstheme="minorEastAsia" w:hint="eastAsia"/>
          <w:bCs/>
        </w:rPr>
        <w:t>系统：设定</w:t>
      </w:r>
      <w:r>
        <w:rPr>
          <w:rFonts w:asciiTheme="minorEastAsia" w:hAnsiTheme="minorEastAsia" w:cstheme="minorEastAsia" w:hint="eastAsia"/>
          <w:bCs/>
        </w:rPr>
        <w:t xml:space="preserve">24V </w:t>
      </w:r>
      <w:r>
        <w:rPr>
          <w:rFonts w:asciiTheme="minorEastAsia" w:hAnsiTheme="minorEastAsia" w:cstheme="minorEastAsia" w:hint="eastAsia"/>
          <w:bCs/>
        </w:rPr>
        <w:t>仪表显示</w:t>
      </w:r>
      <w:r w:rsidR="00535683" w:rsidRPr="00535683">
        <w:rPr>
          <w:rFonts w:asciiTheme="minorEastAsia" w:hAnsiTheme="minorEastAsia" w:cstheme="minorEastAsia"/>
          <w:b/>
          <w:bCs/>
          <w:highlight w:val="green"/>
        </w:rPr>
        <w:t>50</w:t>
      </w:r>
      <w:r w:rsidRPr="00535683">
        <w:rPr>
          <w:rFonts w:asciiTheme="minorEastAsia" w:hAnsiTheme="minorEastAsia" w:cstheme="minorEastAsia" w:hint="eastAsia"/>
          <w:b/>
          <w:bCs/>
          <w:highlight w:val="green"/>
        </w:rPr>
        <w:t>Km\h</w:t>
      </w:r>
      <w:r w:rsidRPr="00535683">
        <w:rPr>
          <w:rFonts w:asciiTheme="minorEastAsia" w:hAnsiTheme="minorEastAsia" w:cstheme="minorEastAsia" w:hint="eastAsia"/>
          <w:b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0~24V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14:paraId="186E19ED" w14:textId="21732992" w:rsidR="0098665F" w:rsidRDefault="00DF26D1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60V</w:t>
      </w:r>
      <w:r>
        <w:rPr>
          <w:rFonts w:asciiTheme="minorEastAsia" w:hAnsiTheme="minorEastAsia" w:cstheme="minorEastAsia" w:hint="eastAsia"/>
          <w:bCs/>
        </w:rPr>
        <w:t>系统：设定</w:t>
      </w:r>
      <w:r>
        <w:rPr>
          <w:rFonts w:asciiTheme="minorEastAsia" w:hAnsiTheme="minorEastAsia" w:cstheme="minorEastAsia" w:hint="eastAsia"/>
          <w:bCs/>
        </w:rPr>
        <w:t xml:space="preserve">30V  </w:t>
      </w:r>
      <w:r>
        <w:rPr>
          <w:rFonts w:asciiTheme="minorEastAsia" w:hAnsiTheme="minorEastAsia" w:cstheme="minorEastAsia" w:hint="eastAsia"/>
          <w:bCs/>
        </w:rPr>
        <w:t>仪表显示</w:t>
      </w:r>
      <w:r w:rsidR="00535683" w:rsidRPr="00535683">
        <w:rPr>
          <w:rFonts w:asciiTheme="minorEastAsia" w:hAnsiTheme="minorEastAsia" w:cstheme="minorEastAsia"/>
          <w:b/>
          <w:bCs/>
          <w:highlight w:val="green"/>
        </w:rPr>
        <w:t>50</w:t>
      </w:r>
      <w:r w:rsidR="00535683" w:rsidRPr="00535683">
        <w:rPr>
          <w:rFonts w:asciiTheme="minorEastAsia" w:hAnsiTheme="minorEastAsia" w:cstheme="minorEastAsia" w:hint="eastAsia"/>
          <w:b/>
          <w:bCs/>
          <w:highlight w:val="green"/>
        </w:rPr>
        <w:t>Km\h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0~30V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14:paraId="186E19EE" w14:textId="2F9D28CE" w:rsidR="0098665F" w:rsidRDefault="00DF26D1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72V</w:t>
      </w:r>
      <w:r>
        <w:rPr>
          <w:rFonts w:asciiTheme="minorEastAsia" w:hAnsiTheme="minorEastAsia" w:cstheme="minorEastAsia" w:hint="eastAsia"/>
          <w:bCs/>
        </w:rPr>
        <w:t>系统：设定</w:t>
      </w:r>
      <w:r>
        <w:rPr>
          <w:rFonts w:asciiTheme="minorEastAsia" w:hAnsiTheme="minorEastAsia" w:cstheme="minorEastAsia" w:hint="eastAsia"/>
          <w:bCs/>
        </w:rPr>
        <w:t>36V</w:t>
      </w:r>
      <w:r>
        <w:rPr>
          <w:rFonts w:asciiTheme="minorEastAsia" w:hAnsiTheme="minorEastAsia" w:cstheme="minorEastAsia" w:hint="eastAsia"/>
          <w:bCs/>
        </w:rPr>
        <w:t>仪表显示</w:t>
      </w:r>
      <w:r w:rsidR="00535683" w:rsidRPr="00535683">
        <w:rPr>
          <w:rFonts w:asciiTheme="minorEastAsia" w:hAnsiTheme="minorEastAsia" w:cstheme="minorEastAsia"/>
          <w:b/>
          <w:bCs/>
          <w:highlight w:val="green"/>
        </w:rPr>
        <w:t>50</w:t>
      </w:r>
      <w:r w:rsidR="00535683" w:rsidRPr="00535683">
        <w:rPr>
          <w:rFonts w:asciiTheme="minorEastAsia" w:hAnsiTheme="minorEastAsia" w:cstheme="minorEastAsia" w:hint="eastAsia"/>
          <w:b/>
          <w:bCs/>
          <w:highlight w:val="green"/>
        </w:rPr>
        <w:t>Km\h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0~36V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14:paraId="186E19EF" w14:textId="77777777" w:rsidR="0098665F" w:rsidRDefault="00DF26D1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霍尔信号速度（</w:t>
      </w:r>
      <w:r>
        <w:rPr>
          <w:rFonts w:asciiTheme="minorEastAsia" w:hAnsiTheme="minorEastAsia" w:cstheme="minorEastAsia" w:hint="eastAsia"/>
          <w:bCs/>
        </w:rPr>
        <w:t>PWM</w:t>
      </w:r>
      <w:r>
        <w:rPr>
          <w:rFonts w:asciiTheme="minorEastAsia" w:hAnsiTheme="minorEastAsia" w:cstheme="minorEastAsia" w:hint="eastAsia"/>
          <w:bCs/>
        </w:rPr>
        <w:t>信号）</w:t>
      </w:r>
    </w:p>
    <w:p w14:paraId="186E19F0" w14:textId="77777777" w:rsidR="0098665F" w:rsidRDefault="00DF26D1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220Hz</w:t>
      </w:r>
      <w:r>
        <w:rPr>
          <w:rFonts w:asciiTheme="minorEastAsia" w:hAnsiTheme="minorEastAsia" w:cstheme="minorEastAsia" w:hint="eastAsia"/>
          <w:bCs/>
        </w:rPr>
        <w:t>对应速度显示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Cs/>
          <w:color w:val="FF0000"/>
        </w:rPr>
        <w:t>45Km\h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0~220Hz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14:paraId="186E19F1" w14:textId="77777777" w:rsidR="0098665F" w:rsidRDefault="0098665F">
      <w:pPr>
        <w:ind w:firstLine="420"/>
        <w:rPr>
          <w:rFonts w:asciiTheme="minorEastAsia" w:hAnsiTheme="minorEastAsia"/>
          <w:b/>
          <w:bCs/>
        </w:rPr>
      </w:pPr>
    </w:p>
    <w:p w14:paraId="186E19F2" w14:textId="77777777" w:rsidR="0098665F" w:rsidRDefault="00DF26D1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累积里程设定</w:t>
      </w:r>
    </w:p>
    <w:p w14:paraId="186E19F3" w14:textId="77777777" w:rsidR="0098665F" w:rsidRDefault="00DF26D1">
      <w:p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开机后累计并记录总里程；里程记录方式如下：</w:t>
      </w:r>
    </w:p>
    <w:p w14:paraId="186E19F4" w14:textId="1696D1DD" w:rsidR="0098665F" w:rsidRDefault="00DF26D1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lastRenderedPageBreak/>
        <w:t>仪表显示速度不超过</w:t>
      </w:r>
      <w:r w:rsidR="008065F7" w:rsidRPr="008065F7">
        <w:rPr>
          <w:rFonts w:asciiTheme="minorEastAsia" w:hAnsiTheme="minorEastAsia" w:cstheme="minorEastAsia"/>
          <w:bCs/>
          <w:szCs w:val="21"/>
          <w:highlight w:val="green"/>
        </w:rPr>
        <w:t>40</w:t>
      </w:r>
      <w:r w:rsidRPr="008065F7">
        <w:rPr>
          <w:rFonts w:asciiTheme="minorEastAsia" w:hAnsiTheme="minorEastAsia" w:cstheme="minorEastAsia" w:hint="eastAsia"/>
          <w:bCs/>
          <w:szCs w:val="21"/>
          <w:highlight w:val="green"/>
        </w:rPr>
        <w:t>km\h</w:t>
      </w:r>
      <w:r>
        <w:rPr>
          <w:rFonts w:asciiTheme="minorEastAsia" w:hAnsiTheme="minorEastAsia" w:cstheme="minorEastAsia" w:hint="eastAsia"/>
          <w:bCs/>
          <w:color w:val="FF0000"/>
          <w:szCs w:val="21"/>
        </w:rPr>
        <w:t>（可标定</w:t>
      </w:r>
      <w:r>
        <w:rPr>
          <w:rFonts w:asciiTheme="minorEastAsia" w:hAnsiTheme="minorEastAsia" w:cstheme="minorEastAsia" w:hint="eastAsia"/>
          <w:bCs/>
          <w:szCs w:val="21"/>
        </w:rPr>
        <w:t>），按实际显示速度值和时间换算（速度和时间的积分）；</w:t>
      </w:r>
    </w:p>
    <w:p w14:paraId="186E19F5" w14:textId="77777777" w:rsidR="0098665F" w:rsidRDefault="00DF26D1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显示速度超过</w:t>
      </w:r>
      <w:r>
        <w:rPr>
          <w:rFonts w:asciiTheme="minorEastAsia" w:hAnsiTheme="minorEastAsia" w:cstheme="minorEastAsia" w:hint="eastAsia"/>
          <w:bCs/>
          <w:szCs w:val="21"/>
        </w:rPr>
        <w:t>38km\h</w:t>
      </w:r>
      <w:r>
        <w:rPr>
          <w:rFonts w:asciiTheme="minorEastAsia" w:hAnsiTheme="minorEastAsia" w:cstheme="minorEastAsia" w:hint="eastAsia"/>
          <w:bCs/>
          <w:szCs w:val="21"/>
        </w:rPr>
        <w:t>时，固定按</w:t>
      </w:r>
      <w:r>
        <w:rPr>
          <w:rFonts w:asciiTheme="minorEastAsia" w:hAnsiTheme="minorEastAsia" w:cstheme="minorEastAsia" w:hint="eastAsia"/>
          <w:bCs/>
          <w:szCs w:val="21"/>
        </w:rPr>
        <w:t>38km\h</w:t>
      </w:r>
      <w:r>
        <w:rPr>
          <w:rFonts w:asciiTheme="minorEastAsia" w:hAnsiTheme="minorEastAsia" w:cstheme="minorEastAsia" w:hint="eastAsia"/>
          <w:bCs/>
          <w:szCs w:val="21"/>
        </w:rPr>
        <w:t>计算；</w:t>
      </w:r>
    </w:p>
    <w:p w14:paraId="186E19F6" w14:textId="77777777" w:rsidR="0098665F" w:rsidRDefault="00DF26D1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显示字符范围</w:t>
      </w:r>
      <w:r>
        <w:rPr>
          <w:rFonts w:asciiTheme="minorEastAsia" w:hAnsiTheme="minorEastAsia" w:cstheme="minorEastAsia" w:hint="eastAsia"/>
          <w:bCs/>
          <w:szCs w:val="21"/>
        </w:rPr>
        <w:t>00000-99999</w:t>
      </w:r>
      <w:r>
        <w:rPr>
          <w:rFonts w:asciiTheme="minorEastAsia" w:hAnsiTheme="minorEastAsia" w:cstheme="minorEastAsia" w:hint="eastAsia"/>
          <w:bCs/>
          <w:szCs w:val="21"/>
        </w:rPr>
        <w:t>；</w:t>
      </w:r>
      <w:r>
        <w:rPr>
          <w:rFonts w:asciiTheme="minorEastAsia" w:hAnsiTheme="minorEastAsia" w:cstheme="minorEastAsia" w:hint="eastAsia"/>
          <w:bCs/>
          <w:szCs w:val="21"/>
        </w:rPr>
        <w:t>99999</w:t>
      </w:r>
      <w:r>
        <w:rPr>
          <w:rFonts w:asciiTheme="minorEastAsia" w:hAnsiTheme="minorEastAsia" w:cstheme="minorEastAsia" w:hint="eastAsia"/>
          <w:bCs/>
          <w:szCs w:val="21"/>
        </w:rPr>
        <w:t>后清零重新计算</w:t>
      </w:r>
    </w:p>
    <w:p w14:paraId="186E19F7" w14:textId="77777777" w:rsidR="0098665F" w:rsidRDefault="0098665F">
      <w:pPr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 w14:paraId="186E19F8" w14:textId="77777777" w:rsidR="0098665F" w:rsidRDefault="00DF26D1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电压显示设定</w:t>
      </w:r>
    </w:p>
    <w:p w14:paraId="186E19F9" w14:textId="77777777" w:rsidR="0098665F" w:rsidRDefault="00DF26D1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电压显示精确到</w:t>
      </w:r>
      <w:r>
        <w:rPr>
          <w:rFonts w:asciiTheme="minorEastAsia" w:hAnsiTheme="minorEastAsia" w:cstheme="minorEastAsia" w:hint="eastAsia"/>
          <w:bCs/>
          <w:szCs w:val="21"/>
        </w:rPr>
        <w:t>0.1V</w:t>
      </w:r>
      <w:r>
        <w:rPr>
          <w:rFonts w:asciiTheme="minorEastAsia" w:hAnsiTheme="minorEastAsia" w:cstheme="minorEastAsia" w:hint="eastAsia"/>
          <w:bCs/>
          <w:szCs w:val="21"/>
        </w:rPr>
        <w:t>；直接显示实时电源输入端电压值，更新时间为</w:t>
      </w:r>
      <w:r>
        <w:rPr>
          <w:rFonts w:asciiTheme="minorEastAsia" w:hAnsiTheme="minorEastAsia" w:cstheme="minorEastAsia" w:hint="eastAsia"/>
          <w:bCs/>
          <w:szCs w:val="21"/>
        </w:rPr>
        <w:t>0.2s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14:paraId="186E19FA" w14:textId="77777777" w:rsidR="0098665F" w:rsidRDefault="0098665F">
      <w:pPr>
        <w:ind w:firstLine="421"/>
        <w:jc w:val="left"/>
        <w:rPr>
          <w:rFonts w:asciiTheme="minorEastAsia" w:hAnsiTheme="minorEastAsia" w:cstheme="minorEastAsia"/>
          <w:b/>
          <w:bCs/>
          <w:szCs w:val="21"/>
        </w:rPr>
      </w:pPr>
    </w:p>
    <w:p w14:paraId="186E19FB" w14:textId="77777777" w:rsidR="0098665F" w:rsidRDefault="00DF26D1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</w:p>
    <w:p w14:paraId="186E19FC" w14:textId="77777777" w:rsidR="0098665F" w:rsidRDefault="0098665F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14:paraId="186E19FD" w14:textId="77777777" w:rsidR="0098665F" w:rsidRDefault="00DF26D1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一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线通设定</w:t>
      </w:r>
    </w:p>
    <w:p w14:paraId="186E19FE" w14:textId="77777777" w:rsidR="0098665F" w:rsidRDefault="00DF26D1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 w:rsidRPr="005B4A66">
        <w:rPr>
          <w:rFonts w:asciiTheme="minorEastAsia" w:hAnsiTheme="minorEastAsia" w:cstheme="minorEastAsia" w:hint="eastAsia"/>
          <w:bCs/>
          <w:szCs w:val="21"/>
          <w:highlight w:val="green"/>
        </w:rPr>
        <w:t>包括挡位信息、速度、故障信息等</w:t>
      </w:r>
      <w:r>
        <w:rPr>
          <w:rFonts w:asciiTheme="minorEastAsia" w:hAnsiTheme="minorEastAsia" w:cstheme="minorEastAsia" w:hint="eastAsia"/>
          <w:bCs/>
          <w:szCs w:val="21"/>
        </w:rPr>
        <w:t>。当协议包含这些数据，以一线通内容为优先。</w:t>
      </w:r>
    </w:p>
    <w:p w14:paraId="186E19FF" w14:textId="77777777" w:rsidR="0098665F" w:rsidRDefault="00DF26D1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速度设定</w:t>
      </w:r>
    </w:p>
    <w:p w14:paraId="186E1A01" w14:textId="4A4995BA" w:rsidR="0098665F" w:rsidRDefault="00DF26D1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根据一线通传输协议实时显示；</w:t>
      </w:r>
      <w:r>
        <w:rPr>
          <w:rFonts w:asciiTheme="minorEastAsia" w:hAnsiTheme="minorEastAsia" w:cstheme="minorEastAsia" w:hint="eastAsia"/>
          <w:sz w:val="24"/>
        </w:rPr>
        <w:t>接</w:t>
      </w:r>
      <w:r>
        <w:rPr>
          <w:rFonts w:asciiTheme="minorEastAsia" w:hAnsiTheme="minorEastAsia" w:cstheme="minorEastAsia" w:hint="eastAsia"/>
          <w:sz w:val="24"/>
        </w:rPr>
        <w:t>收</w:t>
      </w:r>
      <w:r w:rsidR="00535683">
        <w:rPr>
          <w:rFonts w:asciiTheme="minorEastAsia" w:hAnsiTheme="minorEastAsia" w:cstheme="minorEastAsia" w:hint="eastAsia"/>
          <w:sz w:val="24"/>
        </w:rPr>
        <w:t>数值为</w:t>
      </w:r>
      <w:r>
        <w:rPr>
          <w:rFonts w:asciiTheme="minorEastAsia" w:hAnsiTheme="minorEastAsia" w:cstheme="minorEastAsia" w:hint="eastAsia"/>
          <w:sz w:val="24"/>
        </w:rPr>
        <w:t>600</w:t>
      </w:r>
      <w:r w:rsidR="00535683">
        <w:rPr>
          <w:rFonts w:asciiTheme="minorEastAsia" w:hAnsiTheme="minorEastAsia" w:cstheme="minorEastAsia" w:hint="eastAsia"/>
          <w:sz w:val="24"/>
        </w:rPr>
        <w:t>，则</w:t>
      </w:r>
      <w:r>
        <w:rPr>
          <w:rFonts w:asciiTheme="minorEastAsia" w:hAnsiTheme="minorEastAsia" w:cstheme="minorEastAsia" w:hint="eastAsia"/>
          <w:sz w:val="24"/>
        </w:rPr>
        <w:t>对应</w:t>
      </w:r>
      <w:r w:rsidRPr="00535683">
        <w:rPr>
          <w:rFonts w:asciiTheme="minorEastAsia" w:hAnsiTheme="minorEastAsia" w:cstheme="minorEastAsia" w:hint="eastAsia"/>
          <w:sz w:val="24"/>
          <w:highlight w:val="green"/>
        </w:rPr>
        <w:t>50km\h</w:t>
      </w:r>
      <w:r w:rsidR="00535683">
        <w:rPr>
          <w:rFonts w:asciiTheme="minorEastAsia" w:hAnsiTheme="minorEastAsia" w:cstheme="minorEastAsia" w:hint="eastAsia"/>
          <w:sz w:val="24"/>
          <w:highlight w:val="green"/>
        </w:rPr>
        <w:t>（可修改）</w:t>
      </w:r>
      <w:r>
        <w:rPr>
          <w:rFonts w:asciiTheme="minorEastAsia" w:hAnsiTheme="minorEastAsia" w:cstheme="minorEastAsia" w:hint="eastAsia"/>
          <w:sz w:val="24"/>
        </w:rPr>
        <w:t>；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186E1A02" w14:textId="77777777" w:rsidR="0098665F" w:rsidRDefault="00DF26D1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故障代码</w:t>
      </w:r>
    </w:p>
    <w:p w14:paraId="186E1A03" w14:textId="77777777" w:rsidR="0098665F" w:rsidRDefault="00DF26D1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下图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个图案显示为一线通故障指示，根据协议内容定状态显示即</w:t>
      </w:r>
      <w:r>
        <w:rPr>
          <w:rFonts w:asciiTheme="minorEastAsia" w:hAnsiTheme="minorEastAsia" w:cstheme="minorEastAsia" w:hint="eastAsia"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Cs/>
          <w:szCs w:val="21"/>
        </w:rPr>
        <w:t>可；</w:t>
      </w:r>
    </w:p>
    <w:p w14:paraId="7613F6ED" w14:textId="061DC612" w:rsidR="008065F7" w:rsidRDefault="008065F7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！：电机缺相</w:t>
      </w:r>
    </w:p>
    <w:p w14:paraId="7D1E1522" w14:textId="63CE688A" w:rsidR="008065F7" w:rsidRDefault="008065F7">
      <w:pPr>
        <w:jc w:val="left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M</w:t>
      </w:r>
      <w:r>
        <w:rPr>
          <w:rFonts w:asciiTheme="minorEastAsia" w:hAnsiTheme="minorEastAsia" w:cstheme="minorEastAsia" w:hint="eastAsia"/>
          <w:bCs/>
          <w:szCs w:val="21"/>
        </w:rPr>
        <w:t>：</w:t>
      </w:r>
      <w:r>
        <w:rPr>
          <w:rFonts w:asciiTheme="minorEastAsia" w:hAnsiTheme="minorEastAsia" w:cstheme="minorEastAsia"/>
          <w:bCs/>
          <w:szCs w:val="21"/>
        </w:rPr>
        <w:t>电机霍尔故障</w:t>
      </w:r>
    </w:p>
    <w:p w14:paraId="186E1A04" w14:textId="77777777" w:rsidR="0098665F" w:rsidRDefault="00DF26D1">
      <w:pPr>
        <w:jc w:val="lef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/>
          <w:noProof/>
        </w:rPr>
        <w:drawing>
          <wp:inline distT="0" distB="0" distL="114300" distR="114300" wp14:anchorId="186E1A1D" wp14:editId="186E1A1E">
            <wp:extent cx="5268595" cy="114554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6E1A05" w14:textId="77777777" w:rsidR="0098665F" w:rsidRPr="005B4A66" w:rsidRDefault="00DF26D1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  <w:highlight w:val="green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2.5.3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 w:rsidRPr="005B4A66">
        <w:rPr>
          <w:rFonts w:asciiTheme="minorEastAsia" w:hAnsiTheme="minorEastAsia" w:cstheme="minorEastAsia" w:hint="eastAsia"/>
          <w:b/>
          <w:bCs/>
          <w:sz w:val="32"/>
          <w:szCs w:val="32"/>
          <w:highlight w:val="green"/>
        </w:rPr>
        <w:t>挡位设置</w:t>
      </w:r>
      <w:r w:rsidRPr="005B4A66">
        <w:rPr>
          <w:rFonts w:asciiTheme="minorEastAsia" w:hAnsiTheme="minorEastAsia" w:cstheme="minorEastAsia" w:hint="eastAsia"/>
          <w:b/>
          <w:bCs/>
          <w:sz w:val="32"/>
          <w:szCs w:val="32"/>
          <w:highlight w:val="green"/>
        </w:rPr>
        <w:t xml:space="preserve"> </w:t>
      </w:r>
    </w:p>
    <w:p w14:paraId="2FBA4029" w14:textId="77777777" w:rsidR="008065F7" w:rsidRDefault="00DF26D1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1.2.3.4</w:t>
      </w:r>
      <w:r w:rsidR="008065F7">
        <w:rPr>
          <w:rFonts w:asciiTheme="minorEastAsia" w:hAnsiTheme="minorEastAsia" w:cstheme="minorEastAsia" w:hint="eastAsia"/>
          <w:bCs/>
          <w:szCs w:val="21"/>
        </w:rPr>
        <w:t>档位分别有端口输入，低速为1档，中速为2档，高速为3档，巡航CRU为4档；</w:t>
      </w:r>
    </w:p>
    <w:p w14:paraId="186E1A07" w14:textId="2ECB5969" w:rsidR="0098665F" w:rsidRDefault="00DF26D1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当端口检测到有</w:t>
      </w:r>
      <w:r>
        <w:rPr>
          <w:rFonts w:asciiTheme="minorEastAsia" w:hAnsiTheme="minorEastAsia" w:cstheme="minorEastAsia" w:hint="eastAsia"/>
          <w:bCs/>
          <w:szCs w:val="21"/>
        </w:rPr>
        <w:t>2.5V-5V</w:t>
      </w:r>
      <w:r>
        <w:rPr>
          <w:rFonts w:asciiTheme="minorEastAsia" w:hAnsiTheme="minorEastAsia" w:cstheme="minorEastAsia" w:hint="eastAsia"/>
          <w:bCs/>
          <w:szCs w:val="21"/>
        </w:rPr>
        <w:t>高电平时，即显示此档位标志；错误电平规格或无电平</w:t>
      </w:r>
      <w:r w:rsidR="008065F7">
        <w:rPr>
          <w:rFonts w:asciiTheme="minorEastAsia" w:hAnsiTheme="minorEastAsia" w:cstheme="minorEastAsia" w:hint="eastAsia"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Cs/>
          <w:szCs w:val="21"/>
        </w:rPr>
        <w:t>均不显示；（不需要考虑外部电平的顺序及状态；符合要求即显示，不符合不显示）；</w:t>
      </w:r>
    </w:p>
    <w:p w14:paraId="79403201" w14:textId="44B8B472" w:rsidR="008065F7" w:rsidRDefault="008065F7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档位切换滤波周期为</w:t>
      </w:r>
      <w:r>
        <w:rPr>
          <w:rFonts w:asciiTheme="minorEastAsia" w:hAnsiTheme="minorEastAsia" w:cstheme="minorEastAsia" w:hint="eastAsia"/>
          <w:bCs/>
          <w:szCs w:val="21"/>
        </w:rPr>
        <w:t>0</w:t>
      </w:r>
      <w:r>
        <w:rPr>
          <w:rFonts w:asciiTheme="minorEastAsia" w:hAnsiTheme="minorEastAsia" w:cstheme="minorEastAsia"/>
          <w:bCs/>
          <w:szCs w:val="21"/>
        </w:rPr>
        <w:t>.5s</w:t>
      </w:r>
    </w:p>
    <w:p w14:paraId="186E1A08" w14:textId="56841DA6" w:rsidR="0098665F" w:rsidRDefault="00DF26D1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一线通信息里包含挡位信息，按照一线通</w:t>
      </w:r>
      <w:r>
        <w:rPr>
          <w:rFonts w:asciiTheme="minorEastAsia" w:hAnsiTheme="minorEastAsia" w:cstheme="minorEastAsia" w:hint="eastAsia"/>
          <w:bCs/>
          <w:szCs w:val="21"/>
        </w:rPr>
        <w:t>协议</w:t>
      </w:r>
      <w:r>
        <w:rPr>
          <w:rFonts w:asciiTheme="minorEastAsia" w:hAnsiTheme="minorEastAsia" w:cstheme="minorEastAsia" w:hint="eastAsia"/>
          <w:bCs/>
          <w:szCs w:val="21"/>
        </w:rPr>
        <w:t>信息显示挡位</w:t>
      </w:r>
      <w:r>
        <w:rPr>
          <w:rFonts w:asciiTheme="minorEastAsia" w:hAnsiTheme="minorEastAsia" w:cstheme="minorEastAsia" w:hint="eastAsia"/>
          <w:bCs/>
          <w:szCs w:val="21"/>
        </w:rPr>
        <w:t>；</w:t>
      </w:r>
      <w:r w:rsidR="008065F7">
        <w:rPr>
          <w:rFonts w:asciiTheme="minorEastAsia" w:hAnsiTheme="minorEastAsia" w:cstheme="minorEastAsia" w:hint="eastAsia"/>
          <w:bCs/>
          <w:szCs w:val="21"/>
        </w:rPr>
        <w:t>一线通无档</w:t>
      </w:r>
      <w:r w:rsidR="005B4A66">
        <w:rPr>
          <w:rFonts w:asciiTheme="minorEastAsia" w:hAnsiTheme="minorEastAsia" w:cstheme="minorEastAsia" w:hint="eastAsia"/>
          <w:bCs/>
          <w:szCs w:val="21"/>
        </w:rPr>
        <w:t>位信息，</w:t>
      </w:r>
      <w:r w:rsidR="008065F7">
        <w:rPr>
          <w:rFonts w:asciiTheme="minorEastAsia" w:hAnsiTheme="minorEastAsia" w:cstheme="minorEastAsia" w:hint="eastAsia"/>
          <w:bCs/>
          <w:szCs w:val="21"/>
        </w:rPr>
        <w:t>则根据端口电平状态显示，若</w:t>
      </w:r>
      <w:r w:rsidR="008065F7">
        <w:rPr>
          <w:rFonts w:asciiTheme="minorEastAsia" w:hAnsiTheme="minorEastAsia" w:cstheme="minorEastAsia"/>
          <w:bCs/>
          <w:szCs w:val="21"/>
        </w:rPr>
        <w:t>4</w:t>
      </w:r>
      <w:r w:rsidR="008065F7">
        <w:rPr>
          <w:rFonts w:asciiTheme="minorEastAsia" w:hAnsiTheme="minorEastAsia" w:cstheme="minorEastAsia" w:hint="eastAsia"/>
          <w:bCs/>
          <w:szCs w:val="21"/>
        </w:rPr>
        <w:t>个端口均无信号则不显示档位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14:paraId="7B310DF6" w14:textId="04F73F8B" w:rsidR="008065F7" w:rsidRDefault="008065F7" w:rsidP="008065F7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一线通信息与档位对应关系如下</w:t>
      </w:r>
      <w:r>
        <w:rPr>
          <w:rFonts w:asciiTheme="minorEastAsia" w:hAnsiTheme="minorEastAsia" w:cstheme="minorEastAsia" w:hint="eastAsia"/>
          <w:bCs/>
          <w:szCs w:val="21"/>
        </w:rPr>
        <w:t>：</w:t>
      </w:r>
    </w:p>
    <w:tbl>
      <w:tblPr>
        <w:tblW w:w="6000" w:type="dxa"/>
        <w:tblInd w:w="108" w:type="dxa"/>
        <w:tblLook w:val="04A0" w:firstRow="1" w:lastRow="0" w:firstColumn="1" w:lastColumn="0" w:noHBand="0" w:noVBand="1"/>
      </w:tblPr>
      <w:tblGrid>
        <w:gridCol w:w="1100"/>
        <w:gridCol w:w="960"/>
        <w:gridCol w:w="960"/>
        <w:gridCol w:w="960"/>
        <w:gridCol w:w="1060"/>
        <w:gridCol w:w="960"/>
      </w:tblGrid>
      <w:tr w:rsidR="005B4A66" w:rsidRPr="005B4A66" w14:paraId="4ED78944" w14:textId="77777777" w:rsidTr="005B4A66">
        <w:trPr>
          <w:trHeight w:val="2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5792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5EB8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9B27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E6A3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A8EB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37EF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5B4A66" w:rsidRPr="005B4A66" w14:paraId="4C8E185D" w14:textId="77777777" w:rsidTr="005B4A66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CD72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5CCB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8B12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1BA3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1DD9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DB61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5B4A66" w:rsidRPr="005B4A66" w14:paraId="76178F00" w14:textId="77777777" w:rsidTr="005B4A66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98DB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B4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AD9B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F996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C703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7790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5B4A66" w:rsidRPr="005B4A66" w14:paraId="0F00E76C" w14:textId="77777777" w:rsidTr="005B4A66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DBFB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显示内容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CBBB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8A77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F226" w14:textId="0770B143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8827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0CAC" w14:textId="77777777" w:rsidR="005B4A66" w:rsidRPr="005B4A66" w:rsidRDefault="005B4A66" w:rsidP="005B4A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B4A6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无档位</w:t>
            </w:r>
          </w:p>
        </w:tc>
      </w:tr>
    </w:tbl>
    <w:p w14:paraId="508B242A" w14:textId="77777777" w:rsidR="008065F7" w:rsidRDefault="008065F7" w:rsidP="008065F7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14:paraId="186E1A0B" w14:textId="7FA71FEC" w:rsidR="0098665F" w:rsidRDefault="0098665F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14:paraId="186E1A0C" w14:textId="77777777" w:rsidR="0098665F" w:rsidRDefault="0098665F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14:paraId="186E1A0D" w14:textId="77777777" w:rsidR="0098665F" w:rsidRPr="005B4A66" w:rsidRDefault="00DF26D1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 w:rsidRPr="005B4A66">
        <w:rPr>
          <w:rFonts w:asciiTheme="minorEastAsia" w:hAnsiTheme="minorEastAsia" w:cstheme="minorEastAsia" w:hint="eastAsia"/>
          <w:b/>
          <w:bCs/>
          <w:sz w:val="32"/>
          <w:szCs w:val="32"/>
        </w:rPr>
        <w:t>系统电压选择</w:t>
      </w:r>
    </w:p>
    <w:p w14:paraId="186E1A0E" w14:textId="77777777" w:rsidR="0098665F" w:rsidRDefault="00DF26D1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可通过</w:t>
      </w:r>
      <w:r>
        <w:rPr>
          <w:rFonts w:asciiTheme="minorEastAsia" w:hAnsiTheme="minorEastAsia" w:cstheme="minorEastAsia" w:hint="eastAsia"/>
          <w:bCs/>
          <w:szCs w:val="21"/>
        </w:rPr>
        <w:t>Mode1</w:t>
      </w:r>
      <w:r>
        <w:rPr>
          <w:rFonts w:asciiTheme="minorEastAsia" w:hAnsiTheme="minorEastAsia" w:cstheme="minorEastAsia" w:hint="eastAsia"/>
          <w:bCs/>
          <w:szCs w:val="21"/>
        </w:rPr>
        <w:t>、</w:t>
      </w:r>
      <w:r>
        <w:rPr>
          <w:rFonts w:asciiTheme="minorEastAsia" w:hAnsiTheme="minorEastAsia" w:cstheme="minorEastAsia" w:hint="eastAsia"/>
          <w:bCs/>
          <w:szCs w:val="21"/>
        </w:rPr>
        <w:t>Mode2</w:t>
      </w:r>
      <w:r>
        <w:rPr>
          <w:rFonts w:asciiTheme="minorEastAsia" w:hAnsiTheme="minorEastAsia" w:cstheme="minorEastAsia" w:hint="eastAsia"/>
          <w:bCs/>
          <w:szCs w:val="21"/>
        </w:rPr>
        <w:t>选择电压等级（其中</w:t>
      </w:r>
      <w:r>
        <w:rPr>
          <w:rFonts w:asciiTheme="minorEastAsia" w:hAnsiTheme="minorEastAsia" w:cstheme="minorEastAsia" w:hint="eastAsia"/>
          <w:bCs/>
          <w:szCs w:val="21"/>
        </w:rPr>
        <w:t>5535</w:t>
      </w:r>
      <w:r>
        <w:rPr>
          <w:rFonts w:asciiTheme="minorEastAsia" w:hAnsiTheme="minorEastAsia" w:cstheme="minorEastAsia" w:hint="eastAsia"/>
          <w:bCs/>
          <w:szCs w:val="21"/>
        </w:rPr>
        <w:t>小屏只有</w:t>
      </w:r>
      <w:r>
        <w:rPr>
          <w:rFonts w:asciiTheme="minorEastAsia" w:hAnsiTheme="minorEastAsia" w:cstheme="minorEastAsia" w:hint="eastAsia"/>
          <w:bCs/>
          <w:szCs w:val="21"/>
        </w:rPr>
        <w:t>Mode2</w:t>
      </w:r>
      <w:r>
        <w:rPr>
          <w:rFonts w:asciiTheme="minorEastAsia" w:hAnsiTheme="minorEastAsia" w:cstheme="minorEastAsia" w:hint="eastAsia"/>
          <w:bCs/>
          <w:szCs w:val="21"/>
        </w:rPr>
        <w:t>）</w:t>
      </w:r>
    </w:p>
    <w:p w14:paraId="186E1A0F" w14:textId="77777777" w:rsidR="0098665F" w:rsidRDefault="00DF26D1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Mode1</w:t>
      </w:r>
      <w:r>
        <w:rPr>
          <w:rFonts w:asciiTheme="minorEastAsia" w:hAnsiTheme="minorEastAsia" w:cstheme="minorEastAsia" w:hint="eastAsia"/>
          <w:bCs/>
          <w:szCs w:val="21"/>
        </w:rPr>
        <w:t>接地，则电压等级为</w:t>
      </w:r>
      <w:r>
        <w:rPr>
          <w:rFonts w:asciiTheme="minorEastAsia" w:hAnsiTheme="minorEastAsia" w:cstheme="minorEastAsia" w:hint="eastAsia"/>
          <w:bCs/>
          <w:szCs w:val="21"/>
        </w:rPr>
        <w:t>72V</w:t>
      </w:r>
      <w:r>
        <w:rPr>
          <w:rFonts w:asciiTheme="minorEastAsia" w:hAnsiTheme="minorEastAsia" w:cstheme="minorEastAsia" w:hint="eastAsia"/>
          <w:bCs/>
          <w:szCs w:val="21"/>
        </w:rPr>
        <w:t>（不参考</w:t>
      </w:r>
      <w:r>
        <w:rPr>
          <w:rFonts w:asciiTheme="minorEastAsia" w:hAnsiTheme="minorEastAsia" w:cstheme="minorEastAsia" w:hint="eastAsia"/>
          <w:bCs/>
          <w:szCs w:val="21"/>
        </w:rPr>
        <w:t>Mode2</w:t>
      </w:r>
      <w:r>
        <w:rPr>
          <w:rFonts w:asciiTheme="minorEastAsia" w:hAnsiTheme="minorEastAsia" w:cstheme="minorEastAsia" w:hint="eastAsia"/>
          <w:bCs/>
          <w:szCs w:val="21"/>
        </w:rPr>
        <w:t>信号）</w:t>
      </w:r>
    </w:p>
    <w:p w14:paraId="186E1A10" w14:textId="77777777" w:rsidR="0098665F" w:rsidRDefault="00DF26D1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Mode2</w:t>
      </w:r>
      <w:r>
        <w:rPr>
          <w:rFonts w:asciiTheme="minorEastAsia" w:hAnsiTheme="minorEastAsia" w:cstheme="minorEastAsia" w:hint="eastAsia"/>
          <w:bCs/>
          <w:szCs w:val="21"/>
        </w:rPr>
        <w:t>接地，则电压等级为</w:t>
      </w:r>
      <w:r>
        <w:rPr>
          <w:rFonts w:asciiTheme="minorEastAsia" w:hAnsiTheme="minorEastAsia" w:cstheme="minorEastAsia" w:hint="eastAsia"/>
          <w:bCs/>
          <w:szCs w:val="21"/>
        </w:rPr>
        <w:t>48V</w:t>
      </w:r>
      <w:r>
        <w:rPr>
          <w:rFonts w:asciiTheme="minorEastAsia" w:hAnsiTheme="minorEastAsia" w:cstheme="minorEastAsia" w:hint="eastAsia"/>
          <w:bCs/>
          <w:szCs w:val="21"/>
        </w:rPr>
        <w:t>；</w:t>
      </w:r>
      <w:r>
        <w:rPr>
          <w:rFonts w:asciiTheme="minorEastAsia" w:hAnsiTheme="minorEastAsia" w:cstheme="minorEastAsia" w:hint="eastAsia"/>
          <w:bCs/>
          <w:szCs w:val="21"/>
        </w:rPr>
        <w:t>Mode2</w:t>
      </w:r>
      <w:r>
        <w:rPr>
          <w:rFonts w:asciiTheme="minorEastAsia" w:hAnsiTheme="minorEastAsia" w:cstheme="minorEastAsia" w:hint="eastAsia"/>
          <w:bCs/>
          <w:szCs w:val="21"/>
        </w:rPr>
        <w:t>为高电平时（默认状态），电压等级为</w:t>
      </w:r>
      <w:r>
        <w:rPr>
          <w:rFonts w:asciiTheme="minorEastAsia" w:hAnsiTheme="minorEastAsia" w:cstheme="minorEastAsia" w:hint="eastAsia"/>
          <w:bCs/>
          <w:szCs w:val="21"/>
        </w:rPr>
        <w:t>60V</w:t>
      </w:r>
    </w:p>
    <w:p w14:paraId="186E1A11" w14:textId="77777777" w:rsidR="0098665F" w:rsidRDefault="0098665F">
      <w:pPr>
        <w:pStyle w:val="10"/>
        <w:ind w:left="993" w:firstLineChars="0" w:firstLine="0"/>
        <w:rPr>
          <w:rFonts w:asciiTheme="minorEastAsia" w:hAnsiTheme="minorEastAsia" w:cstheme="minorEastAsia"/>
          <w:bCs/>
          <w:szCs w:val="21"/>
        </w:rPr>
      </w:pPr>
    </w:p>
    <w:p w14:paraId="186E1A12" w14:textId="77777777" w:rsidR="0098665F" w:rsidRDefault="00DF26D1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其他功能显示设定</w:t>
      </w:r>
    </w:p>
    <w:p w14:paraId="186E1A13" w14:textId="394636AC" w:rsidR="0098665F" w:rsidRDefault="00EC4B24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大灯</w:t>
      </w:r>
      <w:bookmarkStart w:id="1" w:name="_GoBack"/>
      <w:bookmarkEnd w:id="1"/>
      <w:r w:rsidR="00DF26D1">
        <w:rPr>
          <w:rFonts w:asciiTheme="minorEastAsia" w:hAnsiTheme="minorEastAsia" w:cstheme="minorEastAsia" w:hint="eastAsia"/>
          <w:bCs/>
          <w:szCs w:val="21"/>
        </w:rPr>
        <w:t>等按逻辑要求处理。</w:t>
      </w:r>
    </w:p>
    <w:p w14:paraId="186E1A14" w14:textId="77777777" w:rsidR="0098665F" w:rsidRDefault="0098665F">
      <w:pPr>
        <w:jc w:val="left"/>
        <w:rPr>
          <w:rFonts w:asciiTheme="minorEastAsia" w:hAnsiTheme="minorEastAsia" w:cstheme="minorEastAsia"/>
          <w:bCs/>
          <w:szCs w:val="21"/>
        </w:rPr>
      </w:pPr>
    </w:p>
    <w:sectPr w:rsidR="00986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942B5" w14:textId="77777777" w:rsidR="00535683" w:rsidRDefault="00535683" w:rsidP="00535683">
      <w:r>
        <w:separator/>
      </w:r>
    </w:p>
  </w:endnote>
  <w:endnote w:type="continuationSeparator" w:id="0">
    <w:p w14:paraId="73B6E3AB" w14:textId="77777777" w:rsidR="00535683" w:rsidRDefault="00535683" w:rsidP="0053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66E16" w14:textId="77777777" w:rsidR="00535683" w:rsidRDefault="00535683" w:rsidP="00535683">
      <w:r>
        <w:separator/>
      </w:r>
    </w:p>
  </w:footnote>
  <w:footnote w:type="continuationSeparator" w:id="0">
    <w:p w14:paraId="7A523E00" w14:textId="77777777" w:rsidR="00535683" w:rsidRDefault="00535683" w:rsidP="0053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9BC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8048D"/>
    <w:multiLevelType w:val="multilevel"/>
    <w:tmpl w:val="19E8048D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20F23"/>
    <w:multiLevelType w:val="multilevel"/>
    <w:tmpl w:val="1C120F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E2F0B"/>
    <w:multiLevelType w:val="multilevel"/>
    <w:tmpl w:val="2F2E2F0B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A0C31"/>
    <w:multiLevelType w:val="multilevel"/>
    <w:tmpl w:val="354A0C3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6C3158"/>
    <w:multiLevelType w:val="multilevel"/>
    <w:tmpl w:val="5A6C3158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1376A"/>
    <w:multiLevelType w:val="multilevel"/>
    <w:tmpl w:val="7221376A"/>
    <w:lvl w:ilvl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F25A9"/>
    <w:multiLevelType w:val="multilevel"/>
    <w:tmpl w:val="7FBF25A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11"/>
    <w:rsid w:val="00045D7E"/>
    <w:rsid w:val="00062988"/>
    <w:rsid w:val="00081791"/>
    <w:rsid w:val="00094BC4"/>
    <w:rsid w:val="000A158B"/>
    <w:rsid w:val="00121EE3"/>
    <w:rsid w:val="00185269"/>
    <w:rsid w:val="002369E3"/>
    <w:rsid w:val="002B119A"/>
    <w:rsid w:val="003C6540"/>
    <w:rsid w:val="003E1AD0"/>
    <w:rsid w:val="003F7FE7"/>
    <w:rsid w:val="00410A57"/>
    <w:rsid w:val="00417FF1"/>
    <w:rsid w:val="004A6330"/>
    <w:rsid w:val="00535683"/>
    <w:rsid w:val="005A06A8"/>
    <w:rsid w:val="005B4A66"/>
    <w:rsid w:val="005E6A31"/>
    <w:rsid w:val="005F18E2"/>
    <w:rsid w:val="00636710"/>
    <w:rsid w:val="00647733"/>
    <w:rsid w:val="006F5596"/>
    <w:rsid w:val="00711E8C"/>
    <w:rsid w:val="00764F03"/>
    <w:rsid w:val="00765931"/>
    <w:rsid w:val="007E2229"/>
    <w:rsid w:val="007E3701"/>
    <w:rsid w:val="008065F7"/>
    <w:rsid w:val="008B2686"/>
    <w:rsid w:val="00922F78"/>
    <w:rsid w:val="00952555"/>
    <w:rsid w:val="00963017"/>
    <w:rsid w:val="0098665F"/>
    <w:rsid w:val="009E3468"/>
    <w:rsid w:val="00A302A4"/>
    <w:rsid w:val="00A63E69"/>
    <w:rsid w:val="00AA1D00"/>
    <w:rsid w:val="00AF718A"/>
    <w:rsid w:val="00C31A24"/>
    <w:rsid w:val="00C52074"/>
    <w:rsid w:val="00CB0772"/>
    <w:rsid w:val="00CF205B"/>
    <w:rsid w:val="00DE5276"/>
    <w:rsid w:val="00DF26D1"/>
    <w:rsid w:val="00E37D9D"/>
    <w:rsid w:val="00EB7645"/>
    <w:rsid w:val="00EC4B24"/>
    <w:rsid w:val="00F41BC6"/>
    <w:rsid w:val="00F622D6"/>
    <w:rsid w:val="00F660CF"/>
    <w:rsid w:val="00F92411"/>
    <w:rsid w:val="170E70E0"/>
    <w:rsid w:val="19E57B25"/>
    <w:rsid w:val="2E6875FE"/>
    <w:rsid w:val="56D370F1"/>
    <w:rsid w:val="5DBB39FD"/>
    <w:rsid w:val="6FF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6E19B9"/>
  <w15:docId w15:val="{D8948508-C893-463E-BD28-45110878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95BE0-9D28-4476-8B00-5FDC64A9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371</Words>
  <Characters>2119</Characters>
  <Application>Microsoft Office Word</Application>
  <DocSecurity>0</DocSecurity>
  <Lines>17</Lines>
  <Paragraphs>4</Paragraphs>
  <ScaleCrop>false</ScaleCrop>
  <Company>HP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zhoujie-pc</dc:creator>
  <cp:lastModifiedBy>chen hu</cp:lastModifiedBy>
  <cp:revision>22</cp:revision>
  <dcterms:created xsi:type="dcterms:W3CDTF">2014-10-29T12:08:00Z</dcterms:created>
  <dcterms:modified xsi:type="dcterms:W3CDTF">2017-04-09T14:41:00Z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