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ebstom</w:t>
      </w:r>
    </w:p>
    <w:p>
      <w:pPr>
        <w:spacing w:line="220" w:lineRule="atLeast"/>
        <w:rPr>
          <w:rFonts w:hint="eastAsia"/>
        </w:rPr>
      </w:pPr>
    </w:p>
    <w:p>
      <w:pPr>
        <w:pStyle w:val="2"/>
        <w:shd w:val="clear" w:color="auto" w:fill="FFFFFF"/>
        <w:spacing w:before="0" w:beforeAutospacing="0" w:after="315" w:afterAutospacing="0" w:line="336" w:lineRule="atLeast"/>
        <w:rPr>
          <w:rFonts w:ascii="Arial" w:hAnsi="Arial" w:cs="Arial"/>
          <w:color w:val="696969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下面是Webstorm</w:t>
      </w:r>
      <w:r>
        <w:rPr>
          <w:rFonts w:cs="Arial"/>
          <w:b/>
          <w:bCs/>
          <w:color w:val="000000"/>
          <w:sz w:val="21"/>
          <w:szCs w:val="21"/>
          <w:shd w:val="clear" w:color="auto" w:fill="FFFFFF"/>
        </w:rPr>
        <w:t>的一些常用快捷键：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1. ctrl + shift + n: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打开工程中的文件，目的是打开当前工程下任意目录的文件。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3. ctrl + b: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跳到变量申明处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4. ctrl + alt + T: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围绕包裹代码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(</w:t>
      </w:r>
      <w:r>
        <w:rPr>
          <w:rFonts w:cs="Courier New"/>
          <w:color w:val="000000"/>
          <w:sz w:val="21"/>
          <w:szCs w:val="21"/>
          <w:shd w:val="clear" w:color="auto" w:fill="F7F7F7"/>
        </w:rPr>
        <w:t>包括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zencoding</w:t>
      </w:r>
      <w:r>
        <w:rPr>
          <w:rFonts w:cs="Courier New"/>
          <w:color w:val="000000"/>
          <w:sz w:val="21"/>
          <w:szCs w:val="21"/>
          <w:shd w:val="clear" w:color="auto" w:fill="F7F7F7"/>
        </w:rPr>
        <w:t>的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Wrap with Abbreviation)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5. ctrl + []: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匹配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{}[]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6. ctrl + F12: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可以显示当前文件的结构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9. ctrl + r: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替换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10. ctrl + shift + up: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行移动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11. shift + alt + up: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块移动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(if(){},while(){}</w:t>
      </w:r>
      <w:r>
        <w:rPr>
          <w:rFonts w:cs="Courier New"/>
          <w:color w:val="000000"/>
          <w:sz w:val="21"/>
          <w:szCs w:val="21"/>
          <w:shd w:val="clear" w:color="auto" w:fill="F7F7F7"/>
        </w:rPr>
        <w:t>语句块的移动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)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12. ctrl + d: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行复制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13. ctrl + shift + ]/[: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选中块代码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14. ctrl + / 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单行注释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15. ctrl + shift + / 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块注释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17. ctrl + '-/+':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可以折叠项目中的任何代码块，它不是选中折叠，而是自动识别折叠。</w:t>
      </w:r>
      <w:bookmarkStart w:id="0" w:name="_GoBack"/>
      <w:bookmarkEnd w:id="0"/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18. ctrl + '.':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折叠选中的代码的代码。</w:t>
      </w:r>
    </w:p>
    <w:p>
      <w:pPr>
        <w:pStyle w:val="2"/>
        <w:pBdr>
          <w:top w:val="single" w:color="DDDDDD" w:sz="6" w:space="1"/>
          <w:left w:val="single" w:color="DDDDDD" w:sz="6" w:space="1"/>
          <w:bottom w:val="single" w:color="DDDDDD" w:sz="6" w:space="1"/>
          <w:right w:val="single" w:color="DDDDDD" w:sz="6" w:space="1"/>
        </w:pBdr>
        <w:shd w:val="clear" w:color="auto" w:fill="F7F7F7"/>
        <w:spacing w:before="315" w:beforeAutospacing="0" w:after="315" w:afterAutospacing="0" w:line="315" w:lineRule="atLeast"/>
        <w:rPr>
          <w:rFonts w:ascii="Arial" w:hAnsi="Arial" w:cs="Arial"/>
          <w:color w:val="696969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21. </w:t>
      </w:r>
      <w:r>
        <w:rPr>
          <w:rFonts w:cs="Courier New"/>
          <w:color w:val="000000"/>
          <w:sz w:val="21"/>
          <w:szCs w:val="21"/>
          <w:shd w:val="clear" w:color="auto" w:fill="F7F7F7"/>
        </w:rPr>
        <w:t>如果是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*.html</w:t>
      </w:r>
      <w:r>
        <w:rPr>
          <w:rFonts w:cs="Courier New"/>
          <w:color w:val="000000"/>
          <w:sz w:val="21"/>
          <w:szCs w:val="21"/>
          <w:shd w:val="clear" w:color="auto" w:fill="F7F7F7"/>
        </w:rPr>
        <w:t>页面，则在文件名下的导航栏某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DOM</w:t>
      </w:r>
      <w:r>
        <w:rPr>
          <w:rFonts w:cs="Courier New"/>
          <w:color w:val="000000"/>
          <w:sz w:val="21"/>
          <w:szCs w:val="21"/>
          <w:shd w:val="clear" w:color="auto" w:fill="F7F7F7"/>
        </w:rPr>
        <w:t>结构上右键，可以全选当前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DOM</w:t>
      </w:r>
      <w:r>
        <w:rPr>
          <w:rFonts w:cs="Courier New"/>
          <w:color w:val="000000"/>
          <w:sz w:val="21"/>
          <w:szCs w:val="21"/>
          <w:shd w:val="clear" w:color="auto" w:fill="F7F7F7"/>
        </w:rPr>
        <w:t>结构。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66FCC"/>
    <w:rsid w:val="008B7726"/>
    <w:rsid w:val="0092043C"/>
    <w:rsid w:val="009645F5"/>
    <w:rsid w:val="00D31D50"/>
    <w:rsid w:val="608D760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634</Characters>
  <Lines>5</Lines>
  <Paragraphs>1</Paragraphs>
  <TotalTime>0</TotalTime>
  <ScaleCrop>false</ScaleCrop>
  <LinksUpToDate>false</LinksUpToDate>
  <CharactersWithSpaces>744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2017-01-13T02:08:28Z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