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Hdu模块走读文档</w:t>
      </w:r>
    </w:p>
    <w:p>
      <w:pPr/>
    </w:p>
    <w:p>
      <w:pPr/>
    </w:p>
    <w:p>
      <w:pPr/>
    </w:p>
    <w:tbl>
      <w:tblPr>
        <w:tblStyle w:val="17"/>
        <w:tblW w:w="273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1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  <w:jc w:val="center"/>
        </w:trPr>
        <w:tc>
          <w:tcPr>
            <w:tcW w:w="1172" w:type="dxa"/>
            <w:shd w:val="clear" w:color="auto" w:fill="9BBB59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zh-CN"/>
              </w:rPr>
              <w:t>作者</w:t>
            </w:r>
          </w:p>
        </w:tc>
        <w:tc>
          <w:tcPr>
            <w:tcW w:w="1566" w:type="dxa"/>
            <w:shd w:val="clear" w:color="auto" w:fill="9BBB59" w:themeFill="accent3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  <w:lang w:val="zh-CN"/>
              </w:rPr>
              <w:t>吴智华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  <w:jc w:val="center"/>
        </w:trPr>
        <w:tc>
          <w:tcPr>
            <w:tcW w:w="1172" w:type="dxa"/>
          </w:tcPr>
          <w:p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  <w:lang w:val="zh-CN"/>
              </w:rPr>
              <w:t>安全</w:t>
            </w:r>
          </w:p>
        </w:tc>
        <w:tc>
          <w:tcPr>
            <w:tcW w:w="1566" w:type="dxa"/>
          </w:tcPr>
          <w:p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  <w:jc w:val="center"/>
        </w:trPr>
        <w:tc>
          <w:tcPr>
            <w:tcW w:w="1172" w:type="dxa"/>
          </w:tcPr>
          <w:p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  <w:lang w:val="zh-CN"/>
              </w:rPr>
              <w:t>版本</w:t>
            </w:r>
          </w:p>
        </w:tc>
        <w:tc>
          <w:tcPr>
            <w:tcW w:w="1566" w:type="dxa"/>
          </w:tcPr>
          <w:p>
            <w:pPr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  <w:lang w:val="zh-CN"/>
              </w:rPr>
              <w:t>V1.0</w:t>
            </w:r>
          </w:p>
        </w:tc>
      </w:tr>
    </w:tbl>
    <w:p>
      <w:pPr/>
    </w:p>
    <w:p>
      <w:pPr/>
    </w:p>
    <w:p>
      <w:pPr/>
    </w:p>
    <w:p>
      <w:pPr/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63422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3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"_Toc385435945" </w:instrText>
          </w:r>
          <w:r>
            <w:fldChar w:fldCharType="separate"/>
          </w:r>
          <w:r>
            <w:rPr>
              <w:rStyle w:val="14"/>
            </w:rPr>
            <w:t>1.</w:t>
          </w:r>
          <w:r>
            <w:tab/>
          </w:r>
          <w:r>
            <w:rPr>
              <w:rStyle w:val="14"/>
              <w:rFonts w:hint="eastAsia"/>
            </w:rPr>
            <w:t>部署图</w:t>
          </w:r>
          <w:r>
            <w:tab/>
          </w:r>
          <w:r>
            <w:fldChar w:fldCharType="begin"/>
          </w:r>
          <w:r>
            <w:instrText xml:space="preserve"> PAGEREF _Toc385435945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"_Toc385435946" </w:instrText>
          </w:r>
          <w:r>
            <w:fldChar w:fldCharType="separate"/>
          </w:r>
          <w:r>
            <w:rPr>
              <w:rStyle w:val="14"/>
            </w:rPr>
            <w:t>2.</w:t>
          </w:r>
          <w:r>
            <w:tab/>
          </w:r>
          <w:r>
            <w:rPr>
              <w:rStyle w:val="14"/>
              <w:rFonts w:hint="eastAsia"/>
            </w:rPr>
            <w:t>组件图</w:t>
          </w:r>
          <w:r>
            <w:tab/>
          </w:r>
          <w:r>
            <w:fldChar w:fldCharType="begin"/>
          </w:r>
          <w:r>
            <w:instrText xml:space="preserve"> PAGEREF _Toc385435946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"_Toc385435947" </w:instrText>
          </w:r>
          <w:r>
            <w:fldChar w:fldCharType="separate"/>
          </w:r>
          <w:r>
            <w:rPr>
              <w:rStyle w:val="14"/>
            </w:rPr>
            <w:t>3.</w:t>
          </w:r>
          <w:r>
            <w:tab/>
          </w:r>
          <w:r>
            <w:rPr>
              <w:rStyle w:val="14"/>
              <w:rFonts w:hint="eastAsia"/>
            </w:rPr>
            <w:t>模块分解</w:t>
          </w:r>
          <w:r>
            <w:tab/>
          </w:r>
          <w:r>
            <w:fldChar w:fldCharType="begin"/>
          </w:r>
          <w:r>
            <w:instrText xml:space="preserve"> PAGEREF _Toc385435947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"_Toc385435948" </w:instrText>
          </w:r>
          <w:r>
            <w:fldChar w:fldCharType="separate"/>
          </w:r>
          <w:r>
            <w:rPr>
              <w:rStyle w:val="14"/>
            </w:rPr>
            <w:t>4.</w:t>
          </w:r>
          <w:r>
            <w:tab/>
          </w:r>
          <w:r>
            <w:rPr>
              <w:rStyle w:val="14"/>
              <w:rFonts w:hint="eastAsia"/>
            </w:rPr>
            <w:t>接口定义</w:t>
          </w:r>
          <w:r>
            <w:tab/>
          </w:r>
          <w:r>
            <w:fldChar w:fldCharType="begin"/>
          </w:r>
          <w:r>
            <w:instrText xml:space="preserve"> PAGEREF _Toc385435948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"_Toc385435949" </w:instrText>
          </w:r>
          <w:r>
            <w:fldChar w:fldCharType="separate"/>
          </w:r>
          <w:r>
            <w:rPr>
              <w:rStyle w:val="14"/>
            </w:rPr>
            <w:t>4.1.</w:t>
          </w:r>
          <w:r>
            <w:tab/>
          </w:r>
          <w:r>
            <w:rPr>
              <w:rStyle w:val="14"/>
              <w:rFonts w:hint="eastAsia"/>
            </w:rPr>
            <w:t>和</w:t>
          </w:r>
          <w:r>
            <w:rPr>
              <w:rStyle w:val="14"/>
            </w:rPr>
            <w:t>HDU</w:t>
          </w:r>
          <w:r>
            <w:rPr>
              <w:rStyle w:val="14"/>
              <w:rFonts w:hint="eastAsia"/>
            </w:rPr>
            <w:t>外设交互消息</w:t>
          </w:r>
          <w:r>
            <w:tab/>
          </w:r>
          <w:r>
            <w:fldChar w:fldCharType="begin"/>
          </w:r>
          <w:r>
            <w:instrText xml:space="preserve"> PAGEREF _Toc385435949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"_Toc385435950" </w:instrText>
          </w:r>
          <w:r>
            <w:fldChar w:fldCharType="separate"/>
          </w:r>
          <w:r>
            <w:rPr>
              <w:rStyle w:val="14"/>
            </w:rPr>
            <w:t>4.2.</w:t>
          </w:r>
          <w:r>
            <w:tab/>
          </w:r>
          <w:r>
            <w:rPr>
              <w:rStyle w:val="14"/>
              <w:rFonts w:hint="eastAsia"/>
            </w:rPr>
            <w:t>和应用服务器交互消息</w:t>
          </w:r>
          <w:r>
            <w:tab/>
          </w:r>
          <w:r>
            <w:fldChar w:fldCharType="begin"/>
          </w:r>
          <w:r>
            <w:instrText xml:space="preserve"> PAGEREF _Toc385435950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"_Toc385435951" </w:instrText>
          </w:r>
          <w:r>
            <w:fldChar w:fldCharType="separate"/>
          </w:r>
          <w:r>
            <w:rPr>
              <w:rStyle w:val="14"/>
            </w:rPr>
            <w:t>4.3.</w:t>
          </w:r>
          <w:r>
            <w:tab/>
          </w:r>
          <w:r>
            <w:rPr>
              <w:rStyle w:val="14"/>
              <w:rFonts w:hint="eastAsia"/>
            </w:rPr>
            <w:t>和</w:t>
          </w:r>
          <w:r>
            <w:rPr>
              <w:rStyle w:val="14"/>
            </w:rPr>
            <w:t>HduClient</w:t>
          </w:r>
          <w:r>
            <w:rPr>
              <w:rStyle w:val="14"/>
              <w:rFonts w:hint="eastAsia"/>
            </w:rPr>
            <w:t>交互消息</w:t>
          </w:r>
          <w:r>
            <w:tab/>
          </w:r>
          <w:r>
            <w:fldChar w:fldCharType="begin"/>
          </w:r>
          <w:r>
            <w:instrText xml:space="preserve"> PAGEREF _Toc385435951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"_Toc385435952" </w:instrText>
          </w:r>
          <w:r>
            <w:fldChar w:fldCharType="separate"/>
          </w:r>
          <w:r>
            <w:rPr>
              <w:rStyle w:val="14"/>
            </w:rPr>
            <w:t>5.</w:t>
          </w:r>
          <w:r>
            <w:tab/>
          </w:r>
          <w:r>
            <w:rPr>
              <w:rStyle w:val="14"/>
              <w:rFonts w:hint="eastAsia"/>
            </w:rPr>
            <w:t>业务流程</w:t>
          </w:r>
          <w:r>
            <w:tab/>
          </w:r>
          <w:r>
            <w:fldChar w:fldCharType="begin"/>
          </w:r>
          <w:r>
            <w:instrText xml:space="preserve"> PAGEREF _Toc385435952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"_Toc385435953" </w:instrText>
          </w:r>
          <w:r>
            <w:fldChar w:fldCharType="separate"/>
          </w:r>
          <w:r>
            <w:rPr>
              <w:rStyle w:val="14"/>
            </w:rPr>
            <w:t>5.1.</w:t>
          </w:r>
          <w:r>
            <w:tab/>
          </w:r>
          <w:r>
            <w:rPr>
              <w:rStyle w:val="14"/>
              <w:rFonts w:hint="eastAsia"/>
            </w:rPr>
            <w:t>初始化</w:t>
          </w:r>
          <w:r>
            <w:tab/>
          </w:r>
          <w:r>
            <w:fldChar w:fldCharType="begin"/>
          </w:r>
          <w:r>
            <w:instrText xml:space="preserve"> PAGEREF _Toc385435953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"_Toc385435954" </w:instrText>
          </w:r>
          <w:r>
            <w:fldChar w:fldCharType="separate"/>
          </w:r>
          <w:r>
            <w:rPr>
              <w:rStyle w:val="14"/>
            </w:rPr>
            <w:t>5.2.</w:t>
          </w:r>
          <w:r>
            <w:tab/>
          </w:r>
          <w:r>
            <w:rPr>
              <w:rStyle w:val="14"/>
              <w:rFonts w:hint="eastAsia"/>
            </w:rPr>
            <w:t>接受</w:t>
          </w:r>
          <w:r>
            <w:rPr>
              <w:rStyle w:val="14"/>
            </w:rPr>
            <w:t>Hdu</w:t>
          </w:r>
          <w:r>
            <w:rPr>
              <w:rStyle w:val="14"/>
              <w:rFonts w:hint="eastAsia"/>
            </w:rPr>
            <w:t>连接</w:t>
          </w:r>
          <w:r>
            <w:tab/>
          </w:r>
          <w:r>
            <w:fldChar w:fldCharType="begin"/>
          </w:r>
          <w:r>
            <w:instrText xml:space="preserve"> PAGEREF _Toc385435954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"_Toc385435955" </w:instrText>
          </w:r>
          <w:r>
            <w:fldChar w:fldCharType="separate"/>
          </w:r>
          <w:r>
            <w:rPr>
              <w:rStyle w:val="14"/>
            </w:rPr>
            <w:t>5.2.1.</w:t>
          </w:r>
          <w:r>
            <w:tab/>
          </w:r>
          <w:r>
            <w:rPr>
              <w:rStyle w:val="14"/>
              <w:rFonts w:hint="eastAsia"/>
            </w:rPr>
            <w:t>外设掉线</w:t>
          </w:r>
          <w:r>
            <w:tab/>
          </w:r>
          <w:r>
            <w:fldChar w:fldCharType="begin"/>
          </w:r>
          <w:r>
            <w:instrText xml:space="preserve"> PAGEREF _Toc385435955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"_Toc385435956" </w:instrText>
          </w:r>
          <w:r>
            <w:fldChar w:fldCharType="separate"/>
          </w:r>
          <w:r>
            <w:rPr>
              <w:rStyle w:val="14"/>
            </w:rPr>
            <w:t>5.3.</w:t>
          </w:r>
          <w:r>
            <w:tab/>
          </w:r>
          <w:r>
            <w:rPr>
              <w:rStyle w:val="14"/>
              <w:rFonts w:hint="eastAsia"/>
            </w:rPr>
            <w:t>接受应用服务器连接</w:t>
          </w:r>
          <w:r>
            <w:tab/>
          </w:r>
          <w:r>
            <w:fldChar w:fldCharType="begin"/>
          </w:r>
          <w:r>
            <w:instrText xml:space="preserve"> PAGEREF _Toc385435956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"_Toc385435957" </w:instrText>
          </w:r>
          <w:r>
            <w:fldChar w:fldCharType="separate"/>
          </w:r>
          <w:r>
            <w:rPr>
              <w:rStyle w:val="14"/>
            </w:rPr>
            <w:t>5.3.1.</w:t>
          </w:r>
          <w:r>
            <w:tab/>
          </w:r>
          <w:r>
            <w:rPr>
              <w:rStyle w:val="14"/>
              <w:rFonts w:hint="eastAsia"/>
            </w:rPr>
            <w:t>应用服务器掉线</w:t>
          </w:r>
          <w:r>
            <w:tab/>
          </w:r>
          <w:r>
            <w:fldChar w:fldCharType="begin"/>
          </w:r>
          <w:r>
            <w:instrText xml:space="preserve"> PAGEREF _Toc385435957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"_Toc385435958" </w:instrText>
          </w:r>
          <w:r>
            <w:fldChar w:fldCharType="separate"/>
          </w:r>
          <w:r>
            <w:rPr>
              <w:rStyle w:val="14"/>
            </w:rPr>
            <w:t>5.3.2.</w:t>
          </w:r>
          <w:r>
            <w:tab/>
          </w:r>
          <w:r>
            <w:rPr>
              <w:rStyle w:val="14"/>
              <w:rFonts w:hint="eastAsia"/>
            </w:rPr>
            <w:t>应用服务器请求状态</w:t>
          </w:r>
          <w:r>
            <w:tab/>
          </w:r>
          <w:r>
            <w:fldChar w:fldCharType="begin"/>
          </w:r>
          <w:r>
            <w:instrText xml:space="preserve"> PAGEREF _Toc385435958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"_Toc385435959" </w:instrText>
          </w:r>
          <w:r>
            <w:fldChar w:fldCharType="separate"/>
          </w:r>
          <w:r>
            <w:rPr>
              <w:rStyle w:val="14"/>
            </w:rPr>
            <w:t>5.3.3.</w:t>
          </w:r>
          <w:r>
            <w:tab/>
          </w:r>
          <w:r>
            <w:rPr>
              <w:rStyle w:val="14"/>
              <w:rFonts w:hint="eastAsia"/>
            </w:rPr>
            <w:t>应用服务器请求调整音量</w:t>
          </w:r>
          <w:r>
            <w:tab/>
          </w:r>
          <w:r>
            <w:fldChar w:fldCharType="begin"/>
          </w:r>
          <w:r>
            <w:instrText xml:space="preserve"> PAGEREF _Toc385435959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"_Toc385435960" </w:instrText>
          </w:r>
          <w:r>
            <w:fldChar w:fldCharType="separate"/>
          </w:r>
          <w:r>
            <w:rPr>
              <w:rStyle w:val="14"/>
            </w:rPr>
            <w:t>5.3.4.</w:t>
          </w:r>
          <w:r>
            <w:tab/>
          </w:r>
          <w:r>
            <w:rPr>
              <w:rStyle w:val="14"/>
              <w:rFonts w:hint="eastAsia"/>
            </w:rPr>
            <w:t>应用服务器重启外设</w:t>
          </w:r>
          <w:r>
            <w:tab/>
          </w:r>
          <w:r>
            <w:fldChar w:fldCharType="begin"/>
          </w:r>
          <w:r>
            <w:instrText xml:space="preserve"> PAGEREF _Toc385435960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"_Toc385435961" </w:instrText>
          </w:r>
          <w:r>
            <w:fldChar w:fldCharType="separate"/>
          </w:r>
          <w:r>
            <w:rPr>
              <w:rStyle w:val="14"/>
            </w:rPr>
            <w:t>5.4.</w:t>
          </w:r>
          <w:r>
            <w:tab/>
          </w:r>
          <w:r>
            <w:rPr>
              <w:rStyle w:val="14"/>
              <w:rFonts w:hint="eastAsia"/>
            </w:rPr>
            <w:t>接受</w:t>
          </w:r>
          <w:r>
            <w:rPr>
              <w:rStyle w:val="14"/>
            </w:rPr>
            <w:t>HduClient</w:t>
          </w:r>
          <w:r>
            <w:rPr>
              <w:rStyle w:val="14"/>
              <w:rFonts w:hint="eastAsia"/>
            </w:rPr>
            <w:t>连接</w:t>
          </w:r>
          <w:r>
            <w:tab/>
          </w:r>
          <w:r>
            <w:fldChar w:fldCharType="begin"/>
          </w:r>
          <w:r>
            <w:instrText xml:space="preserve"> PAGEREF _Toc385435961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"_Toc385435962" </w:instrText>
          </w:r>
          <w:r>
            <w:fldChar w:fldCharType="separate"/>
          </w:r>
          <w:r>
            <w:rPr>
              <w:rStyle w:val="14"/>
            </w:rPr>
            <w:t>5.4.1.</w:t>
          </w:r>
          <w:r>
            <w:tab/>
          </w:r>
          <w:r>
            <w:rPr>
              <w:rStyle w:val="14"/>
            </w:rPr>
            <w:t>HduClient</w:t>
          </w:r>
          <w:r>
            <w:rPr>
              <w:rStyle w:val="14"/>
              <w:rFonts w:hint="eastAsia"/>
            </w:rPr>
            <w:t>掉线</w:t>
          </w:r>
          <w:r>
            <w:tab/>
          </w:r>
          <w:r>
            <w:fldChar w:fldCharType="begin"/>
          </w:r>
          <w:r>
            <w:instrText xml:space="preserve"> PAGEREF _Toc385435962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"_Toc385435963" </w:instrText>
          </w:r>
          <w:r>
            <w:fldChar w:fldCharType="separate"/>
          </w:r>
          <w:r>
            <w:rPr>
              <w:rStyle w:val="14"/>
            </w:rPr>
            <w:t>5.4.2.</w:t>
          </w:r>
          <w:r>
            <w:tab/>
          </w:r>
          <w:r>
            <w:rPr>
              <w:rStyle w:val="14"/>
              <w:rFonts w:hint="eastAsia"/>
            </w:rPr>
            <w:t>开启等业务通用操作流程</w:t>
          </w:r>
          <w:r>
            <w:tab/>
          </w:r>
          <w:r>
            <w:fldChar w:fldCharType="begin"/>
          </w:r>
          <w:r>
            <w:instrText xml:space="preserve"> PAGEREF _Toc385435963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"_Toc385435964" </w:instrText>
          </w:r>
          <w:r>
            <w:fldChar w:fldCharType="separate"/>
          </w:r>
          <w:r>
            <w:rPr>
              <w:rStyle w:val="14"/>
            </w:rPr>
            <w:t>6.</w:t>
          </w:r>
          <w:r>
            <w:tab/>
          </w:r>
          <w:r>
            <w:rPr>
              <w:rStyle w:val="14"/>
              <w:rFonts w:hint="eastAsia"/>
            </w:rPr>
            <w:t>类图</w:t>
          </w:r>
          <w:r>
            <w:tab/>
          </w:r>
          <w:r>
            <w:fldChar w:fldCharType="begin"/>
          </w:r>
          <w:r>
            <w:instrText xml:space="preserve"> PAGEREF _Toc385435964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"_Toc385435965" </w:instrText>
          </w:r>
          <w:r>
            <w:fldChar w:fldCharType="separate"/>
          </w:r>
          <w:r>
            <w:rPr>
              <w:rStyle w:val="14"/>
            </w:rPr>
            <w:t>7.</w:t>
          </w:r>
          <w:r>
            <w:tab/>
          </w:r>
          <w:r>
            <w:rPr>
              <w:rStyle w:val="14"/>
              <w:rFonts w:hint="eastAsia"/>
            </w:rPr>
            <w:t>遗留问题</w:t>
          </w:r>
          <w:r>
            <w:tab/>
          </w:r>
          <w:r>
            <w:fldChar w:fldCharType="begin"/>
          </w:r>
          <w:r>
            <w:instrText xml:space="preserve"> PAGEREF _Toc385435965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/>
          <w: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bookmarkStart w:id="0" w:name="_Toc385435945"/>
      <w:r>
        <w:rPr>
          <w:rFonts w:hint="eastAsia"/>
        </w:rPr>
        <w:t>部署图</w:t>
      </w:r>
      <w:bookmarkEnd w:id="0"/>
    </w:p>
    <w:p>
      <w:pPr/>
      <w:r>
        <w:rPr>
          <w:rFonts w:hint="eastAsia"/>
        </w:rPr>
        <w:drawing>
          <wp:inline distT="0" distB="0" distL="0" distR="0">
            <wp:extent cx="4526915" cy="2170430"/>
            <wp:effectExtent l="19050" t="0" r="6829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0290" cy="2172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HduPool主要和图中三个模块通过OSP进行消息交互。</w:t>
      </w:r>
    </w:p>
    <w:p>
      <w:pPr>
        <w:pStyle w:val="2"/>
        <w:numPr>
          <w:ilvl w:val="0"/>
          <w:numId w:val="1"/>
        </w:numPr>
      </w:pPr>
      <w:bookmarkStart w:id="1" w:name="_Toc385435946"/>
      <w:r>
        <w:rPr>
          <w:rFonts w:hint="eastAsia"/>
        </w:rPr>
        <w:t>组件图</w:t>
      </w:r>
      <w:bookmarkEnd w:id="1"/>
    </w:p>
    <w:p>
      <w:pPr/>
      <w:r>
        <w:drawing>
          <wp:inline distT="0" distB="0" distL="0" distR="0">
            <wp:extent cx="4528820" cy="1621790"/>
            <wp:effectExtent l="19050" t="0" r="455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9081" cy="162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HduPool包含了三个模块：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kdvsys.lib：读取配置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kdvlog.lib：日志处理</w:t>
      </w:r>
    </w:p>
    <w:p>
      <w:pPr>
        <w:ind w:left="420" w:firstLine="420"/>
      </w:pPr>
      <w:r>
        <w:rPr>
          <w:rFonts w:hint="eastAsia"/>
        </w:rPr>
        <w:t>3.　Osp.lib：　消息通信</w:t>
      </w:r>
    </w:p>
    <w:p>
      <w:pPr>
        <w:pStyle w:val="2"/>
        <w:numPr>
          <w:ilvl w:val="0"/>
          <w:numId w:val="1"/>
        </w:numPr>
      </w:pPr>
      <w:bookmarkStart w:id="2" w:name="_Toc385435947"/>
      <w:r>
        <w:rPr>
          <w:rFonts w:hint="eastAsia"/>
        </w:rPr>
        <w:t>模块分解</w:t>
      </w:r>
      <w:bookmarkEnd w:id="2"/>
    </w:p>
    <w:p>
      <w:pPr/>
      <w:r>
        <w:pict>
          <v:shape id="_x0000_i1025" o:spt="75" type="#_x0000_t75" style="height:224.4pt;width:414.7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ind w:firstLine="420" w:firstLineChars="200"/>
      </w:pPr>
      <w:r>
        <w:rPr>
          <w:rFonts w:hint="eastAsia"/>
        </w:rPr>
        <w:t>HduPool包含了以下几个模块：</w:t>
      </w:r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</w:rPr>
        <w:t>CBrdSsn：负责Hdu单板接入,将单板信息报给HduPool主控</w:t>
      </w:r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</w:rPr>
        <w:t>CEqpSsn：负责Hdu业务通信(不负责断链检测)</w:t>
      </w:r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</w:rPr>
        <w:t>CAcsSsn：负责接受应用服务器的接入，将业务操作的消息转给HduPool主控，并将主控的操作结果或状态通告反馈给应用服务器</w:t>
      </w:r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</w:rPr>
        <w:t>CClientSsn：负责Hdu媒体客户端的接入，将业务操作的消息转给HduPool主控，并将主控的操作结果或状态通告反馈给Hdu客户端</w:t>
      </w:r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</w:rPr>
        <w:t>CHduPool：负责消息转发,负责所有外设数据[单板配置/通道使用状态]的保存.负责单板EqpId的分配</w:t>
      </w:r>
    </w:p>
    <w:p>
      <w:pPr>
        <w:pStyle w:val="2"/>
        <w:numPr>
          <w:ilvl w:val="0"/>
          <w:numId w:val="1"/>
        </w:numPr>
      </w:pPr>
      <w:bookmarkStart w:id="3" w:name="_Toc385435948"/>
      <w:r>
        <w:rPr>
          <w:rFonts w:hint="eastAsia"/>
        </w:rPr>
        <w:t>接口定义</w:t>
      </w:r>
      <w:bookmarkEnd w:id="3"/>
    </w:p>
    <w:p>
      <w:pPr/>
      <w:r>
        <w:rPr>
          <w:rFonts w:hint="eastAsia"/>
        </w:rPr>
        <w:t>说明:以下消息名称在HDU内部已经重新定义,但是消息ID还是和原来一样的.</w:t>
      </w:r>
    </w:p>
    <w:p>
      <w:pPr>
        <w:pStyle w:val="3"/>
        <w:numPr>
          <w:ilvl w:val="1"/>
          <w:numId w:val="1"/>
        </w:numPr>
      </w:pPr>
      <w:bookmarkStart w:id="4" w:name="_Toc385435949"/>
      <w:r>
        <w:rPr>
          <w:rFonts w:hint="eastAsia"/>
        </w:rPr>
        <w:t>HDUPOOL和HDU外设交互消息</w:t>
      </w:r>
      <w:bookmarkEnd w:id="4"/>
    </w:p>
    <w:tbl>
      <w:tblPr>
        <w:tblStyle w:val="1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3449"/>
        <w:gridCol w:w="270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消息号</w:t>
            </w:r>
          </w:p>
        </w:tc>
        <w:tc>
          <w:tcPr>
            <w:tcW w:w="3449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270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消息结构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/>
            <w:r>
              <w:t>BOARD_MPC_REG</w:t>
            </w:r>
          </w:p>
        </w:tc>
        <w:tc>
          <w:tcPr>
            <w:tcW w:w="3449" w:type="dxa"/>
          </w:tcPr>
          <w:p>
            <w:pPr/>
            <w:r>
              <w:rPr>
                <w:rFonts w:hint="eastAsia"/>
              </w:rPr>
              <w:t>HDU外设向资源池上报单板配置</w:t>
            </w:r>
          </w:p>
        </w:tc>
        <w:tc>
          <w:tcPr>
            <w:tcW w:w="2704" w:type="dxa"/>
          </w:tcPr>
          <w:p>
            <w:pPr/>
            <w:r>
              <w:t>TBrdPos</w:t>
            </w:r>
            <w:r>
              <w:rPr>
                <w:rFonts w:hint="eastAsia"/>
              </w:rPr>
              <w:t xml:space="preserve"> + dwEqpIp + byEthChoice + </w:t>
            </w:r>
            <w:r>
              <w:t>byOsType</w:t>
            </w:r>
            <w:r>
              <w:rPr>
                <w:rFonts w:hint="eastAsia"/>
              </w:rPr>
              <w:t>+byGUidLen + abyGUid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/>
            <w:r>
              <w:t>MPC_BOARD_REG_ACK</w:t>
            </w:r>
          </w:p>
        </w:tc>
        <w:tc>
          <w:tcPr>
            <w:tcW w:w="3449" w:type="dxa"/>
          </w:tcPr>
          <w:p>
            <w:pPr/>
            <w:r>
              <w:rPr>
                <w:rFonts w:hint="eastAsia"/>
              </w:rPr>
              <w:t>HDU单板注册成功</w:t>
            </w:r>
          </w:p>
        </w:tc>
        <w:tc>
          <w:tcPr>
            <w:tcW w:w="2704" w:type="dxa"/>
          </w:tcPr>
          <w:p>
            <w:pPr/>
            <w:r>
              <w:rPr>
                <w:rFonts w:hint="eastAsia"/>
              </w:rPr>
              <w:t xml:space="preserve">byMpcActive + </w:t>
            </w:r>
            <w:r>
              <w:t>TBrdRegAck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9" w:type="dxa"/>
          </w:tcPr>
          <w:p>
            <w:pPr/>
            <w:r>
              <w:t>MPC_BOARD_REG_NACK</w:t>
            </w:r>
          </w:p>
        </w:tc>
        <w:tc>
          <w:tcPr>
            <w:tcW w:w="3449" w:type="dxa"/>
          </w:tcPr>
          <w:p>
            <w:pPr/>
            <w:r>
              <w:rPr>
                <w:rFonts w:hint="eastAsia"/>
              </w:rPr>
              <w:t>单板注册失败</w:t>
            </w:r>
          </w:p>
        </w:tc>
        <w:tc>
          <w:tcPr>
            <w:tcW w:w="2704" w:type="dxa"/>
          </w:tcPr>
          <w:p>
            <w:pPr/>
            <w:r>
              <w:rPr>
                <w:rFonts w:hint="eastAsia"/>
              </w:rPr>
              <w:t>NULL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消息里有用的内容是</w:t>
      </w:r>
      <w:r>
        <w:rPr>
          <w:rFonts w:hint="eastAsia"/>
          <w:color w:val="FF0000"/>
        </w:rPr>
        <w:t>TBrdPos和dwEqpIp，将会保留到本地(HduPoolApp)</w:t>
      </w:r>
      <w:r>
        <w:rPr>
          <w:rFonts w:hint="eastAsia"/>
        </w:rPr>
        <w:t>，其他的内容不保存</w:t>
      </w:r>
      <w:r>
        <w:rPr>
          <w:rFonts w:hint="eastAsia"/>
          <w:highlight w:val="yellow"/>
        </w:rPr>
        <w:t>.byEqpId已经由BrdMgr分好,带在消息的头部.</w:t>
      </w:r>
    </w:p>
    <w:p>
      <w:pPr>
        <w:ind w:firstLine="420" w:firstLineChars="200"/>
      </w:pPr>
      <w:r>
        <w:rPr>
          <w:rFonts w:hint="eastAsia"/>
        </w:rPr>
        <w:t>应答内容里只有</w:t>
      </w:r>
      <w:r>
        <w:t>TBrdRegAck</w:t>
      </w:r>
      <w:r>
        <w:rPr>
          <w:rFonts w:hint="eastAsia"/>
        </w:rPr>
        <w:t>有用，这是告诉对端另一块HduPool的IP/Port,通知其建双链.</w:t>
      </w:r>
    </w:p>
    <w:p>
      <w:pPr/>
    </w:p>
    <w:tbl>
      <w:tblPr>
        <w:tblStyle w:val="1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572"/>
        <w:gridCol w:w="25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/>
            <w:r>
              <w:t>BOARD_MPC_GET_CONFIG</w:t>
            </w:r>
          </w:p>
        </w:tc>
        <w:tc>
          <w:tcPr>
            <w:tcW w:w="3572" w:type="dxa"/>
          </w:tcPr>
          <w:p>
            <w:pPr/>
            <w:r>
              <w:rPr>
                <w:rFonts w:hint="eastAsia"/>
              </w:rPr>
              <w:t>HDU外设向资源池请求单板配置</w:t>
            </w:r>
          </w:p>
          <w:p>
            <w:pPr/>
          </w:p>
        </w:tc>
        <w:tc>
          <w:tcPr>
            <w:tcW w:w="2574" w:type="dxa"/>
          </w:tcPr>
          <w:p>
            <w:pPr/>
            <w:r>
              <w:t>TBrdPos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/>
            <w:r>
              <w:t>MPC_BOARD_GET_CONFIG_ACK</w:t>
            </w:r>
          </w:p>
        </w:tc>
        <w:tc>
          <w:tcPr>
            <w:tcW w:w="3572" w:type="dxa"/>
          </w:tcPr>
          <w:p>
            <w:pPr/>
            <w:r>
              <w:rPr>
                <w:rFonts w:hint="eastAsia"/>
              </w:rPr>
              <w:t>返回单板配置请求</w:t>
            </w:r>
          </w:p>
        </w:tc>
        <w:tc>
          <w:tcPr>
            <w:tcW w:w="2574" w:type="dxa"/>
          </w:tcPr>
          <w:p>
            <w:pPr/>
            <w:r>
              <w:t>TEqpHduEntry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/>
            <w:r>
              <w:t>MPC_BOARD_GET_CONFIG_ACK</w:t>
            </w:r>
          </w:p>
        </w:tc>
        <w:tc>
          <w:tcPr>
            <w:tcW w:w="3572" w:type="dxa"/>
          </w:tcPr>
          <w:p>
            <w:pPr/>
            <w:r>
              <w:rPr>
                <w:rFonts w:hint="eastAsia"/>
              </w:rPr>
              <w:t>获取配置失败</w:t>
            </w:r>
          </w:p>
        </w:tc>
        <w:tc>
          <w:tcPr>
            <w:tcW w:w="2574" w:type="dxa"/>
          </w:tcPr>
          <w:p>
            <w:pPr/>
            <w:r>
              <w:rPr>
                <w:rFonts w:hint="eastAsia"/>
              </w:rPr>
              <w:t>NULL</w:t>
            </w:r>
          </w:p>
        </w:tc>
      </w:tr>
    </w:tbl>
    <w:p>
      <w:pPr>
        <w:ind w:firstLine="420"/>
      </w:pPr>
      <w:r>
        <w:rPr>
          <w:rFonts w:hint="eastAsia"/>
        </w:rPr>
        <w:t>给单板回的消息里只有EqpId是有用的(填成INVALID_ID),其他都是使用的默认构造.</w:t>
      </w:r>
    </w:p>
    <w:p>
      <w:pPr/>
    </w:p>
    <w:tbl>
      <w:tblPr>
        <w:tblStyle w:val="1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544"/>
        <w:gridCol w:w="26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/>
            <w:r>
              <w:t>HDUPOOL_</w:t>
            </w:r>
            <w:r>
              <w:rPr>
                <w:rFonts w:hint="eastAsia"/>
              </w:rPr>
              <w:t>HDUDISCONNECTED</w:t>
            </w:r>
            <w:r>
              <w:t>_NOTIF</w:t>
            </w:r>
          </w:p>
        </w:tc>
        <w:tc>
          <w:tcPr>
            <w:tcW w:w="3544" w:type="dxa"/>
          </w:tcPr>
          <w:p>
            <w:pPr/>
            <w:r>
              <w:rPr>
                <w:rFonts w:hint="eastAsia"/>
              </w:rPr>
              <w:t>HDU外设掉线通知,由CBrdMgrApp通知HduPool主控</w:t>
            </w:r>
          </w:p>
        </w:tc>
        <w:tc>
          <w:tcPr>
            <w:tcW w:w="2602" w:type="dxa"/>
          </w:tcPr>
          <w:p>
            <w:pPr/>
            <w:r>
              <w:rPr>
                <w:rFonts w:hint="eastAsia"/>
              </w:rPr>
              <w:t>dwNodeId</w:t>
            </w:r>
          </w:p>
        </w:tc>
      </w:tr>
    </w:tbl>
    <w:p>
      <w:pPr/>
    </w:p>
    <w:p>
      <w:pPr/>
    </w:p>
    <w:tbl>
      <w:tblPr>
        <w:tblStyle w:val="1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527"/>
        <w:gridCol w:w="261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/>
            <w:r>
              <w:t>HDU_MCU_REG_REQ</w:t>
            </w:r>
          </w:p>
        </w:tc>
        <w:tc>
          <w:tcPr>
            <w:tcW w:w="3527" w:type="dxa"/>
          </w:tcPr>
          <w:p>
            <w:pPr/>
            <w:r>
              <w:rPr>
                <w:rFonts w:hint="eastAsia"/>
              </w:rPr>
              <w:t>HDU外设向资源池上报业务配置</w:t>
            </w:r>
          </w:p>
        </w:tc>
        <w:tc>
          <w:tcPr>
            <w:tcW w:w="2619" w:type="dxa"/>
          </w:tcPr>
          <w:p>
            <w:pPr/>
            <w:r>
              <w:t>TPeriEqpRegReq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/>
            <w:r>
              <w:t>MCU_HDU_REG_ACK</w:t>
            </w:r>
          </w:p>
        </w:tc>
        <w:tc>
          <w:tcPr>
            <w:tcW w:w="3527" w:type="dxa"/>
          </w:tcPr>
          <w:p>
            <w:pPr/>
            <w:r>
              <w:rPr>
                <w:rFonts w:hint="eastAsia"/>
              </w:rPr>
              <w:t>业务注册成功</w:t>
            </w:r>
          </w:p>
        </w:tc>
        <w:tc>
          <w:tcPr>
            <w:tcW w:w="2619" w:type="dxa"/>
          </w:tcPr>
          <w:p>
            <w:pPr/>
            <w:r>
              <w:t>TPeriEqpReg</w:t>
            </w:r>
            <w:r>
              <w:rPr>
                <w:rFonts w:hint="eastAsia"/>
              </w:rPr>
              <w:t>Ack + T</w:t>
            </w:r>
            <w:r>
              <w:t>PrsTimeSpan</w:t>
            </w:r>
            <w:r>
              <w:rPr>
                <w:rFonts w:hint="eastAsia"/>
              </w:rPr>
              <w:t xml:space="preserve"> + </w:t>
            </w:r>
            <w:r>
              <w:t>TEqpHduCfgInfo</w:t>
            </w:r>
            <w:r>
              <w:rPr>
                <w:rFonts w:hint="eastAsia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/>
            <w:r>
              <w:t>MCU_HDU_REG_NACK</w:t>
            </w:r>
          </w:p>
        </w:tc>
        <w:tc>
          <w:tcPr>
            <w:tcW w:w="3527" w:type="dxa"/>
          </w:tcPr>
          <w:p>
            <w:pPr/>
            <w:r>
              <w:rPr>
                <w:rFonts w:hint="eastAsia"/>
              </w:rPr>
              <w:t>业务注册失败</w:t>
            </w:r>
          </w:p>
        </w:tc>
        <w:tc>
          <w:tcPr>
            <w:tcW w:w="2619" w:type="dxa"/>
          </w:tcPr>
          <w:p>
            <w:pPr/>
            <w:r>
              <w:t>TPeriEqpRegReq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资源池收到注册请求时,将TPeriEqpRegReq里的</w:t>
      </w:r>
      <w:r>
        <w:rPr>
          <w:rFonts w:hint="eastAsia"/>
          <w:color w:val="FF0000"/>
          <w:u w:val="single"/>
        </w:rPr>
        <w:t>Port/通道数/外设别名</w:t>
      </w:r>
      <w:r>
        <w:rPr>
          <w:rFonts w:hint="eastAsia"/>
        </w:rPr>
        <w:t>,保存下来(保存到CHduPoolApp).目的是当HduClient和Acs来连接时,给它们返回这些信息.</w:t>
      </w:r>
    </w:p>
    <w:p>
      <w:pPr>
        <w:ind w:firstLine="420" w:firstLineChars="200"/>
      </w:pPr>
      <w:r>
        <w:rPr>
          <w:rFonts w:hint="eastAsia"/>
        </w:rPr>
        <w:t>返回的</w:t>
      </w:r>
      <w:r>
        <w:t>TPeriEqpRegAck</w:t>
      </w:r>
      <w:r>
        <w:rPr>
          <w:rFonts w:hint="eastAsia"/>
        </w:rPr>
        <w:t>里只有</w:t>
      </w:r>
      <w:r>
        <w:t>m_dwMsSSrc</w:t>
      </w:r>
      <w:r>
        <w:rPr>
          <w:rFonts w:hint="eastAsia"/>
        </w:rPr>
        <w:t>是需要设置的(此值由main初始化时设进内存),其他的参数填0;TPrsTimeSpan外部不感知,使用默认构造的值;</w:t>
      </w:r>
      <w:r>
        <w:t xml:space="preserve"> TEqpHduCfgInfo</w:t>
      </w:r>
      <w:r>
        <w:rPr>
          <w:rFonts w:hint="eastAsia"/>
        </w:rPr>
        <w:t>不需要,全填0</w:t>
      </w:r>
    </w:p>
    <w:p>
      <w:pPr/>
    </w:p>
    <w:tbl>
      <w:tblPr>
        <w:tblStyle w:val="1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544"/>
        <w:gridCol w:w="26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/>
            <w:r>
              <w:t>HDU_MCU_CHNNLSTATUS_NOTIF</w:t>
            </w:r>
          </w:p>
        </w:tc>
        <w:tc>
          <w:tcPr>
            <w:tcW w:w="3544" w:type="dxa"/>
          </w:tcPr>
          <w:p>
            <w:pPr/>
            <w:r>
              <w:rPr>
                <w:rFonts w:hint="eastAsia"/>
              </w:rPr>
              <w:t>Hdu通知资源池通道状态属性</w:t>
            </w:r>
          </w:p>
        </w:tc>
        <w:tc>
          <w:tcPr>
            <w:tcW w:w="2602" w:type="dxa"/>
          </w:tcPr>
          <w:p>
            <w:pPr/>
            <w:r>
              <w:t>THduChnStatus</w:t>
            </w:r>
            <w:r>
              <w:rPr>
                <w:rFonts w:hint="eastAsia"/>
              </w:rPr>
              <w:t>+</w:t>
            </w:r>
            <w:r>
              <w:t xml:space="preserve"> b</w:t>
            </w:r>
            <w:r>
              <w:rPr>
                <w:rFonts w:hint="eastAsia"/>
              </w:rPr>
              <w:t>y</w:t>
            </w:r>
            <w:r>
              <w:t>FirstNotifTmp</w:t>
            </w:r>
            <w:r>
              <w:rPr>
                <w:rFonts w:hint="eastAsia"/>
              </w:rPr>
              <w:t xml:space="preserve"> + </w:t>
            </w:r>
            <w:r>
              <w:t>byHduSubChnId</w:t>
            </w:r>
          </w:p>
        </w:tc>
      </w:tr>
    </w:tbl>
    <w:p>
      <w:pPr>
        <w:ind w:firstLine="420" w:firstLineChars="200"/>
      </w:pPr>
      <w:r>
        <w:rPr>
          <w:rFonts w:hint="eastAsia"/>
        </w:rPr>
        <w:t>THduVolumeInfo里</w:t>
      </w:r>
      <w:r>
        <w:t>m_byEqpId</w:t>
      </w:r>
      <w:r>
        <w:rPr>
          <w:rFonts w:hint="eastAsia"/>
        </w:rPr>
        <w:t>/</w:t>
      </w:r>
      <w:r>
        <w:t>m_byChnlIdx</w:t>
      </w:r>
      <w:r>
        <w:rPr>
          <w:rFonts w:hint="eastAsia"/>
        </w:rPr>
        <w:t>/</w:t>
      </w:r>
      <w:r>
        <w:t>m_byVolume</w:t>
      </w:r>
      <w:r>
        <w:rPr>
          <w:rFonts w:hint="eastAsia"/>
        </w:rPr>
        <w:t>/</w:t>
      </w:r>
      <w:r>
        <w:t>m_byIsMute</w:t>
      </w:r>
      <w:r>
        <w:rPr>
          <w:rFonts w:hint="eastAsia"/>
        </w:rPr>
        <w:t>是需要正确填写,其他的都填0即可.</w:t>
      </w:r>
    </w:p>
    <w:p>
      <w:pPr>
        <w:ind w:firstLine="420" w:firstLineChars="200"/>
      </w:pPr>
      <w:r>
        <w:t>THduChnStatus</w:t>
      </w:r>
      <w:r>
        <w:rPr>
          <w:rFonts w:hint="eastAsia"/>
        </w:rPr>
        <w:t>中只需要填写</w:t>
      </w:r>
      <w:r>
        <w:t>m_byChnIdx</w:t>
      </w:r>
      <w:r>
        <w:rPr>
          <w:rFonts w:hint="eastAsia"/>
        </w:rPr>
        <w:t>, m_byVolume, m_byMute即可,其他都填0</w:t>
      </w:r>
    </w:p>
    <w:p>
      <w:pPr>
        <w:pStyle w:val="3"/>
        <w:numPr>
          <w:ilvl w:val="1"/>
          <w:numId w:val="1"/>
        </w:numPr>
      </w:pPr>
      <w:bookmarkStart w:id="5" w:name="_Toc385435950"/>
      <w:r>
        <w:rPr>
          <w:rFonts w:hint="eastAsia"/>
        </w:rPr>
        <w:t>和应用服务器交互消息</w:t>
      </w:r>
      <w:bookmarkEnd w:id="5"/>
    </w:p>
    <w:tbl>
      <w:tblPr>
        <w:tblStyle w:val="1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638"/>
        <w:gridCol w:w="265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消息号</w:t>
            </w:r>
          </w:p>
        </w:tc>
        <w:tc>
          <w:tcPr>
            <w:tcW w:w="263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消息功能</w:t>
            </w:r>
          </w:p>
        </w:tc>
        <w:tc>
          <w:tcPr>
            <w:tcW w:w="265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消息结构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/>
            <w:r>
              <w:rPr>
                <w:rFonts w:hint="eastAsia"/>
              </w:rPr>
              <w:t>ACS_HDUPOOL_ CONN_REQ</w:t>
            </w:r>
          </w:p>
        </w:tc>
        <w:tc>
          <w:tcPr>
            <w:tcW w:w="2638" w:type="dxa"/>
          </w:tcPr>
          <w:p>
            <w:pPr/>
            <w:r>
              <w:rPr>
                <w:rFonts w:hint="eastAsia"/>
              </w:rPr>
              <w:t>应用服务器来连接</w:t>
            </w:r>
          </w:p>
        </w:tc>
        <w:tc>
          <w:tcPr>
            <w:tcW w:w="2657" w:type="dxa"/>
          </w:tcPr>
          <w:p>
            <w:pPr/>
            <w:r>
              <w:rPr>
                <w:rFonts w:hint="eastAsia"/>
              </w:rPr>
              <w:t>NULL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/>
            <w:r>
              <w:rPr>
                <w:rFonts w:hint="eastAsia"/>
              </w:rPr>
              <w:t>HDUPOOL_ACS_ CONN_ACK</w:t>
            </w:r>
          </w:p>
        </w:tc>
        <w:tc>
          <w:tcPr>
            <w:tcW w:w="2638" w:type="dxa"/>
          </w:tcPr>
          <w:p>
            <w:pPr/>
            <w:r>
              <w:rPr>
                <w:rFonts w:hint="eastAsia"/>
              </w:rPr>
              <w:t>响应连接请求，并上报应用服务器外设配置</w:t>
            </w:r>
          </w:p>
        </w:tc>
        <w:tc>
          <w:tcPr>
            <w:tcW w:w="2657" w:type="dxa"/>
          </w:tcPr>
          <w:p>
            <w:pPr/>
            <w:r>
              <w:rPr>
                <w:rFonts w:hint="eastAsia"/>
              </w:rPr>
              <w:t>NULL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/>
            <w:r>
              <w:rPr>
                <w:rFonts w:hint="eastAsia"/>
              </w:rPr>
              <w:t>HDUPOOL_ACS_ CONN_NACK</w:t>
            </w:r>
          </w:p>
        </w:tc>
        <w:tc>
          <w:tcPr>
            <w:tcW w:w="2638" w:type="dxa"/>
          </w:tcPr>
          <w:p>
            <w:pPr/>
            <w:r>
              <w:rPr>
                <w:rFonts w:hint="eastAsia"/>
              </w:rPr>
              <w:t>连接失败</w:t>
            </w:r>
          </w:p>
        </w:tc>
        <w:tc>
          <w:tcPr>
            <w:tcW w:w="2657" w:type="dxa"/>
          </w:tcPr>
          <w:p>
            <w:pPr/>
            <w:r>
              <w:rPr>
                <w:rFonts w:hint="eastAsia"/>
              </w:rPr>
              <w:t>dwErrCode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/>
            <w:r>
              <w:rPr>
                <w:rFonts w:hint="eastAsia"/>
              </w:rPr>
              <w:t>ACS_HDUPOOL_GETSTATUS_REQ</w:t>
            </w:r>
          </w:p>
        </w:tc>
        <w:tc>
          <w:tcPr>
            <w:tcW w:w="2638" w:type="dxa"/>
          </w:tcPr>
          <w:p>
            <w:pPr/>
            <w:r>
              <w:rPr>
                <w:rFonts w:hint="eastAsia"/>
              </w:rPr>
              <w:t>应用服务器请求所有外设状态</w:t>
            </w:r>
          </w:p>
        </w:tc>
        <w:tc>
          <w:tcPr>
            <w:tcW w:w="2657" w:type="dxa"/>
          </w:tcPr>
          <w:p>
            <w:pPr/>
            <w:r>
              <w:rPr>
                <w:rFonts w:hint="eastAsia"/>
              </w:rPr>
              <w:t>NULL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/>
            <w:r>
              <w:t>HDUPOOL_ACS_GETSTATUS_ACK</w:t>
            </w:r>
          </w:p>
        </w:tc>
        <w:tc>
          <w:tcPr>
            <w:tcW w:w="2638" w:type="dxa"/>
          </w:tcPr>
          <w:p>
            <w:pPr/>
            <w:r>
              <w:rPr>
                <w:rFonts w:hint="eastAsia"/>
              </w:rPr>
              <w:t>状态请求成功</w:t>
            </w:r>
          </w:p>
        </w:tc>
        <w:tc>
          <w:tcPr>
            <w:tcW w:w="2657" w:type="dxa"/>
          </w:tcPr>
          <w:p>
            <w:pPr/>
            <w:r>
              <w:rPr>
                <w:rFonts w:hint="eastAsia"/>
              </w:rPr>
              <w:t>NULL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/>
            <w:r>
              <w:t>HDUPOOL_ACS_GETSTATUS_NACK</w:t>
            </w:r>
          </w:p>
        </w:tc>
        <w:tc>
          <w:tcPr>
            <w:tcW w:w="2638" w:type="dxa"/>
          </w:tcPr>
          <w:p>
            <w:pPr/>
            <w:r>
              <w:rPr>
                <w:rFonts w:hint="eastAsia"/>
              </w:rPr>
              <w:t>状态请求失败</w:t>
            </w:r>
          </w:p>
        </w:tc>
        <w:tc>
          <w:tcPr>
            <w:tcW w:w="2657" w:type="dxa"/>
          </w:tcPr>
          <w:p>
            <w:pPr/>
            <w:r>
              <w:rPr>
                <w:rFonts w:hint="eastAsia"/>
              </w:rPr>
              <w:t>dwErrCode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/>
            <w:r>
              <w:rPr>
                <w:rFonts w:hint="eastAsia"/>
              </w:rPr>
              <w:t>HDUPOOL_ACS_</w:t>
            </w:r>
            <w:r>
              <w:t>GET</w:t>
            </w:r>
            <w:r>
              <w:rPr>
                <w:rFonts w:hint="eastAsia"/>
              </w:rPr>
              <w:t>STATUS_NOTIF</w:t>
            </w:r>
          </w:p>
        </w:tc>
        <w:tc>
          <w:tcPr>
            <w:tcW w:w="2638" w:type="dxa"/>
          </w:tcPr>
          <w:p>
            <w:pPr/>
            <w:r>
              <w:rPr>
                <w:rFonts w:hint="eastAsia"/>
              </w:rPr>
              <w:t>外设状态通知</w:t>
            </w:r>
          </w:p>
          <w:p>
            <w:pPr/>
            <w:r>
              <w:rPr>
                <w:rFonts w:hint="eastAsia"/>
              </w:rPr>
              <w:t>场景:</w:t>
            </w:r>
          </w:p>
          <w:p>
            <w:pPr>
              <w:pStyle w:val="2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ACS来请求,只回给对应ACS</w:t>
            </w:r>
          </w:p>
          <w:p>
            <w:pPr>
              <w:pStyle w:val="2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外设配置全部上报,此时广播给所有ACS</w:t>
            </w:r>
          </w:p>
        </w:tc>
        <w:tc>
          <w:tcPr>
            <w:tcW w:w="2657" w:type="dxa"/>
          </w:tcPr>
          <w:p>
            <w:pPr/>
            <w:r>
              <w:rPr>
                <w:rFonts w:hint="eastAsia"/>
              </w:rPr>
              <w:t>byNum + N*</w:t>
            </w:r>
            <w:r>
              <w:t>THduInfo</w:t>
            </w:r>
          </w:p>
        </w:tc>
      </w:tr>
    </w:tbl>
    <w:p>
      <w:pPr/>
    </w:p>
    <w:tbl>
      <w:tblPr>
        <w:tblStyle w:val="1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489"/>
        <w:gridCol w:w="265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/>
            <w:r>
              <w:t>ACS_HDUPOOL_REBOOT_</w:t>
            </w:r>
            <w:r>
              <w:rPr>
                <w:rFonts w:hint="eastAsia"/>
              </w:rPr>
              <w:t>CMD</w:t>
            </w:r>
          </w:p>
        </w:tc>
        <w:tc>
          <w:tcPr>
            <w:tcW w:w="3489" w:type="dxa"/>
          </w:tcPr>
          <w:p>
            <w:pPr/>
            <w:r>
              <w:rPr>
                <w:rFonts w:hint="eastAsia"/>
              </w:rPr>
              <w:t>应用服务器请求某单板重启</w:t>
            </w:r>
          </w:p>
        </w:tc>
        <w:tc>
          <w:tcPr>
            <w:tcW w:w="2657" w:type="dxa"/>
          </w:tcPr>
          <w:p>
            <w:pPr/>
            <w:r>
              <w:rPr>
                <w:rFonts w:hint="eastAsia"/>
              </w:rPr>
              <w:t>NULL</w:t>
            </w:r>
          </w:p>
        </w:tc>
      </w:tr>
    </w:tbl>
    <w:p>
      <w:pPr/>
    </w:p>
    <w:p>
      <w:pPr/>
    </w:p>
    <w:tbl>
      <w:tblPr>
        <w:tblStyle w:val="1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489"/>
        <w:gridCol w:w="265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/>
            <w:r>
              <w:t>ACS_</w:t>
            </w:r>
            <w:r>
              <w:rPr>
                <w:rFonts w:hint="eastAsia"/>
              </w:rPr>
              <w:t>HDUPOOL</w:t>
            </w:r>
            <w:r>
              <w:t>_CHANGEHDUVOLUME_</w:t>
            </w:r>
            <w:r>
              <w:rPr>
                <w:rFonts w:hint="eastAsia"/>
              </w:rPr>
              <w:t>CMD</w:t>
            </w:r>
          </w:p>
        </w:tc>
        <w:tc>
          <w:tcPr>
            <w:tcW w:w="3489" w:type="dxa"/>
          </w:tcPr>
          <w:p>
            <w:pPr/>
            <w:r>
              <w:rPr>
                <w:rFonts w:hint="eastAsia"/>
              </w:rPr>
              <w:t>应用服务器前来修改通道音量</w:t>
            </w:r>
          </w:p>
        </w:tc>
        <w:tc>
          <w:tcPr>
            <w:tcW w:w="2657" w:type="dxa"/>
          </w:tcPr>
          <w:p>
            <w:pPr/>
            <w:r>
              <w:t>THduVolumeInfo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/>
            <w:r>
              <w:rPr>
                <w:rFonts w:hint="eastAsia"/>
              </w:rPr>
              <w:t>HDUPOOL</w:t>
            </w:r>
            <w:r>
              <w:t>_ACS_CHANGEHDUVOLUME_</w:t>
            </w:r>
            <w:r>
              <w:rPr>
                <w:rFonts w:hint="eastAsia"/>
              </w:rPr>
              <w:t>NOTIF</w:t>
            </w:r>
          </w:p>
        </w:tc>
        <w:tc>
          <w:tcPr>
            <w:tcW w:w="3489" w:type="dxa"/>
          </w:tcPr>
          <w:p>
            <w:pPr/>
            <w:r>
              <w:rPr>
                <w:rFonts w:hint="eastAsia"/>
              </w:rPr>
              <w:t>修改成功(ACS需要检验消息长度)</w:t>
            </w:r>
          </w:p>
        </w:tc>
        <w:tc>
          <w:tcPr>
            <w:tcW w:w="2657" w:type="dxa"/>
          </w:tcPr>
          <w:p>
            <w:pPr/>
            <w:r>
              <w:t>THduVolumeInfo</w:t>
            </w:r>
          </w:p>
        </w:tc>
      </w:tr>
    </w:tbl>
    <w:p>
      <w:pPr/>
    </w:p>
    <w:tbl>
      <w:tblPr>
        <w:tblStyle w:val="16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489"/>
        <w:gridCol w:w="265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/>
            <w:r>
              <w:rPr>
                <w:rFonts w:hint="eastAsia"/>
              </w:rPr>
              <w:t>HDUPOOL</w:t>
            </w:r>
            <w:r>
              <w:t>_</w:t>
            </w:r>
            <w:r>
              <w:rPr>
                <w:rFonts w:hint="eastAsia"/>
              </w:rPr>
              <w:t>ACSDISCONNECTED_NOTIF</w:t>
            </w:r>
          </w:p>
        </w:tc>
        <w:tc>
          <w:tcPr>
            <w:tcW w:w="3489" w:type="dxa"/>
          </w:tcPr>
          <w:p>
            <w:pPr/>
            <w:r>
              <w:rPr>
                <w:rFonts w:hint="eastAsia"/>
              </w:rPr>
              <w:t>应用服务器掉线</w:t>
            </w:r>
          </w:p>
        </w:tc>
        <w:tc>
          <w:tcPr>
            <w:tcW w:w="2657" w:type="dxa"/>
          </w:tcPr>
          <w:p>
            <w:pPr/>
            <w:r>
              <w:rPr>
                <w:rFonts w:hint="eastAsia"/>
              </w:rPr>
              <w:t>dwNodeId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/>
            <w:r>
              <w:rPr>
                <w:rFonts w:hint="eastAsia"/>
              </w:rPr>
              <w:t>HDUPOOL_CLIENTDISCONNECTED_NOTIF</w:t>
            </w:r>
          </w:p>
        </w:tc>
        <w:tc>
          <w:tcPr>
            <w:tcW w:w="3489" w:type="dxa"/>
          </w:tcPr>
          <w:p>
            <w:pPr/>
            <w:r>
              <w:rPr>
                <w:rFonts w:hint="eastAsia"/>
              </w:rPr>
              <w:t>Hdu媒体客户端掉线</w:t>
            </w:r>
          </w:p>
        </w:tc>
        <w:tc>
          <w:tcPr>
            <w:tcW w:w="2657" w:type="dxa"/>
          </w:tcPr>
          <w:p>
            <w:pPr/>
            <w:r>
              <w:rPr>
                <w:rFonts w:hint="eastAsia"/>
              </w:rPr>
              <w:t>dwNodeId</w:t>
            </w:r>
          </w:p>
        </w:tc>
      </w:tr>
    </w:tbl>
    <w:p>
      <w:pPr/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6" w:name="_Toc385435952"/>
      <w:r>
        <w:rPr>
          <w:rFonts w:hint="eastAsia"/>
        </w:rPr>
        <w:t>业务流程</w:t>
      </w:r>
      <w:bookmarkEnd w:id="6"/>
      <w:bookmarkStart w:id="7" w:name="_Toc385435954"/>
    </w:p>
    <w:bookmarkEnd w:id="7"/>
    <w:p>
      <w:pPr>
        <w:pStyle w:val="3"/>
        <w:numPr>
          <w:ilvl w:val="1"/>
          <w:numId w:val="1"/>
        </w:numPr>
      </w:pPr>
      <w:r>
        <w:t>M</w:t>
      </w:r>
      <w:r>
        <w:rPr>
          <w:rFonts w:hint="eastAsia"/>
        </w:rPr>
        <w:t>cu(hduclientlib)与hdupool的建链</w:t>
      </w:r>
    </w:p>
    <w:p>
      <w:pPr/>
      <w:r>
        <w:drawing>
          <wp:inline distT="0" distB="0" distL="0" distR="0">
            <wp:extent cx="5274310" cy="2902585"/>
            <wp:effectExtent l="0" t="0" r="0" b="0"/>
            <wp:docPr id="194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</w:pPr>
      <w:r>
        <w:t>M</w:t>
      </w:r>
      <w:r>
        <w:rPr>
          <w:rFonts w:hint="eastAsia"/>
        </w:rPr>
        <w:t>cu(hduclientlib)与hdupool的断链</w:t>
      </w:r>
    </w:p>
    <w:p>
      <w:pPr/>
      <w:r>
        <w:drawing>
          <wp:inline distT="0" distB="0" distL="0" distR="0">
            <wp:extent cx="5274310" cy="2661285"/>
            <wp:effectExtent l="0" t="0" r="0" b="0"/>
            <wp:docPr id="20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>
        <w:pStyle w:val="3"/>
        <w:numPr>
          <w:ilvl w:val="1"/>
          <w:numId w:val="1"/>
        </w:numPr>
      </w:pPr>
      <w:r>
        <w:t>C</w:t>
      </w:r>
      <w:r>
        <w:rPr>
          <w:rFonts w:hint="eastAsia"/>
        </w:rPr>
        <w:t>ss与hdupool的建链</w:t>
      </w:r>
    </w:p>
    <w:p>
      <w:pPr/>
      <w:r>
        <w:drawing>
          <wp:inline distT="0" distB="0" distL="0" distR="0">
            <wp:extent cx="3528695" cy="1552575"/>
            <wp:effectExtent l="0" t="0" r="0" b="0"/>
            <wp:docPr id="21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</w:pPr>
      <w:r>
        <w:t>C</w:t>
      </w:r>
      <w:r>
        <w:rPr>
          <w:rFonts w:hint="eastAsia"/>
        </w:rPr>
        <w:t>ss与hdupool的断链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3096895" cy="1760220"/>
            <wp:effectExtent l="0" t="0" r="8255" b="0"/>
            <wp:docPr id="215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9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7213" cy="176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/>
      <w:r>
        <w:t>Hdupool</w:t>
      </w:r>
      <w:r>
        <w:rPr>
          <w:rFonts w:hint="eastAsia"/>
        </w:rPr>
        <w:t>只清除</w:t>
      </w:r>
      <w:r>
        <w:t>acsId</w:t>
      </w:r>
      <w:r>
        <w:rPr>
          <w:rFonts w:hint="eastAsia"/>
        </w:rPr>
        <w:t>标志位，及</w:t>
      </w:r>
      <w:r>
        <w:t>ospNode</w:t>
      </w:r>
      <w:r>
        <w:rPr>
          <w:rFonts w:hint="eastAsia"/>
        </w:rPr>
        <w:t>缓存</w:t>
      </w:r>
    </w:p>
    <w:p>
      <w:pPr/>
    </w:p>
    <w:p>
      <w:pPr>
        <w:pStyle w:val="4"/>
        <w:numPr>
          <w:ilvl w:val="2"/>
          <w:numId w:val="1"/>
        </w:numPr>
      </w:pPr>
      <w:r>
        <w:t>H</w:t>
      </w:r>
      <w:r>
        <w:rPr>
          <w:rFonts w:hint="eastAsia"/>
        </w:rPr>
        <w:t>du与hdupool 的建链</w:t>
      </w:r>
    </w:p>
    <w:p>
      <w:pPr/>
      <w:r>
        <w:drawing>
          <wp:inline distT="0" distB="0" distL="0" distR="0">
            <wp:extent cx="5531485" cy="4307840"/>
            <wp:effectExtent l="0" t="0" r="12065" b="16510"/>
            <wp:docPr id="225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6454" cy="430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</w:pPr>
      <w:r>
        <w:t>H</w:t>
      </w:r>
      <w:r>
        <w:rPr>
          <w:rFonts w:hint="eastAsia"/>
        </w:rPr>
        <w:t>dupool与hdu的断链</w:t>
      </w:r>
    </w:p>
    <w:p>
      <w:pPr/>
      <w:r>
        <w:drawing>
          <wp:inline distT="0" distB="0" distL="0" distR="0">
            <wp:extent cx="3609975" cy="2324100"/>
            <wp:effectExtent l="0" t="0" r="9525" b="0"/>
            <wp:docPr id="23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</w:pPr>
      <w:r>
        <w:t>H</w:t>
      </w:r>
      <w:r>
        <w:rPr>
          <w:rFonts w:hint="eastAsia"/>
        </w:rPr>
        <w:t>du简介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公司现用的hdu只有hdu2，一块hdu2板卡含有一个com口负责配置hdu；一个网口负责接收网络数据包；两个音频输出和两个视频输出口，能够同时输出两路音视频码流。所有的hdu2板卡插在一块集成板卡上（其实就是一个交换机）。hdu2上电启动就运行hdu2程序。由hdu2程序控制该hdu的全部工作。</w:t>
      </w:r>
    </w:p>
    <w:p>
      <w:pPr>
        <w:ind w:firstLine="420" w:firstLineChars="200"/>
      </w:pPr>
      <w:r>
        <w:rPr>
          <w:rFonts w:hint="eastAsia"/>
        </w:rPr>
        <w:t>一个hdu两个通道，每个通道外接一个电视。将电视组合起来就是一个电视墙。通过会馆的界面可以对hdu进行操作。最普通的就是将一个终端拖入hdu通道中，则该hdu的该通道将会播放终端发送的码流。另外hdu还有四个子通道。每个子通道也能播放一路视频码流。就是所谓的四分屏。未开启四分屏时，使用的都是该hdu的0子通道。除此之外会馆的主席跟随，发言会场跟随，内容共享跟随都是先预占一个hdu通道，然后按照当前跟随的是哪个终端就将哪个终端的码流打向hdu。所有会馆的这些操作基本上都是会馆通过MCU发出命令，设置声音是会馆通过CSS发出命令。</w:t>
      </w:r>
    </w:p>
    <w:p>
      <w:pPr>
        <w:pStyle w:val="3"/>
        <w:numPr>
          <w:ilvl w:val="1"/>
          <w:numId w:val="1"/>
        </w:numPr>
      </w:pPr>
      <w:r>
        <w:t>H</w:t>
      </w:r>
      <w:r>
        <w:rPr>
          <w:rFonts w:hint="eastAsia"/>
        </w:rPr>
        <w:t>du通道的正常播放流程</w:t>
      </w:r>
    </w:p>
    <w:p>
      <w:pPr/>
      <w:r>
        <w:drawing>
          <wp:inline distT="0" distB="0" distL="0" distR="0">
            <wp:extent cx="5274310" cy="2902585"/>
            <wp:effectExtent l="0" t="0" r="0" b="0"/>
            <wp:docPr id="25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bookmarkStart w:id="8" w:name="_GoBack"/>
      <w:bookmarkEnd w:id="8"/>
    </w:p>
    <w:p>
      <w:pPr>
        <w:ind w:firstLine="420" w:firstLineChars="200"/>
        <w:jc w:val="center"/>
      </w:pPr>
    </w:p>
    <w:p>
      <w:pPr/>
    </w:p>
    <w:p>
      <w:pPr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21695350">
    <w:nsid w:val="30FA1376"/>
    <w:multiLevelType w:val="multilevel"/>
    <w:tmpl w:val="30FA1376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1031988">
    <w:nsid w:val="04D47334"/>
    <w:multiLevelType w:val="multilevel"/>
    <w:tmpl w:val="04D47334"/>
    <w:lvl w:ilvl="0" w:tentative="1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48000251">
    <w:nsid w:val="741C1FFB"/>
    <w:multiLevelType w:val="multilevel"/>
    <w:tmpl w:val="741C1FFB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18990462">
    <w:nsid w:val="42B2707E"/>
    <w:multiLevelType w:val="multilevel"/>
    <w:tmpl w:val="42B2707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48000251"/>
  </w:num>
  <w:num w:numId="2">
    <w:abstractNumId w:val="81031988"/>
  </w:num>
  <w:num w:numId="3">
    <w:abstractNumId w:val="821695350"/>
  </w:num>
  <w:num w:numId="4">
    <w:abstractNumId w:val="11189904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0553"/>
    <w:rsid w:val="00002CD2"/>
    <w:rsid w:val="00013051"/>
    <w:rsid w:val="000145FB"/>
    <w:rsid w:val="000172B3"/>
    <w:rsid w:val="00022BF1"/>
    <w:rsid w:val="000230D2"/>
    <w:rsid w:val="00023F7B"/>
    <w:rsid w:val="000250C7"/>
    <w:rsid w:val="00035004"/>
    <w:rsid w:val="0004239D"/>
    <w:rsid w:val="00054FCB"/>
    <w:rsid w:val="00056BE9"/>
    <w:rsid w:val="00060046"/>
    <w:rsid w:val="0006353B"/>
    <w:rsid w:val="000732E2"/>
    <w:rsid w:val="000755A3"/>
    <w:rsid w:val="00081D12"/>
    <w:rsid w:val="00084191"/>
    <w:rsid w:val="00086719"/>
    <w:rsid w:val="00092FAA"/>
    <w:rsid w:val="00093614"/>
    <w:rsid w:val="00094A47"/>
    <w:rsid w:val="000A6E1A"/>
    <w:rsid w:val="000C02C1"/>
    <w:rsid w:val="000C1D2D"/>
    <w:rsid w:val="000C2E7D"/>
    <w:rsid w:val="000C43C7"/>
    <w:rsid w:val="000C742C"/>
    <w:rsid w:val="000D072D"/>
    <w:rsid w:val="000D16DF"/>
    <w:rsid w:val="000F50E3"/>
    <w:rsid w:val="001010D4"/>
    <w:rsid w:val="0010249D"/>
    <w:rsid w:val="00105F5C"/>
    <w:rsid w:val="00112F53"/>
    <w:rsid w:val="001156E4"/>
    <w:rsid w:val="00123683"/>
    <w:rsid w:val="001251C7"/>
    <w:rsid w:val="001262A6"/>
    <w:rsid w:val="0013391B"/>
    <w:rsid w:val="00143768"/>
    <w:rsid w:val="0014389D"/>
    <w:rsid w:val="001474A6"/>
    <w:rsid w:val="00154947"/>
    <w:rsid w:val="001624CD"/>
    <w:rsid w:val="001642CA"/>
    <w:rsid w:val="00165576"/>
    <w:rsid w:val="00170659"/>
    <w:rsid w:val="00173123"/>
    <w:rsid w:val="001751D5"/>
    <w:rsid w:val="0017622D"/>
    <w:rsid w:val="00177035"/>
    <w:rsid w:val="00185121"/>
    <w:rsid w:val="00193AC0"/>
    <w:rsid w:val="001949D8"/>
    <w:rsid w:val="001B13AE"/>
    <w:rsid w:val="001C370D"/>
    <w:rsid w:val="001D0575"/>
    <w:rsid w:val="001D5D40"/>
    <w:rsid w:val="001F0E42"/>
    <w:rsid w:val="001F2C31"/>
    <w:rsid w:val="002018F7"/>
    <w:rsid w:val="00204B71"/>
    <w:rsid w:val="00222810"/>
    <w:rsid w:val="002306DF"/>
    <w:rsid w:val="00243DC6"/>
    <w:rsid w:val="00246E69"/>
    <w:rsid w:val="00247C02"/>
    <w:rsid w:val="00267223"/>
    <w:rsid w:val="0027596F"/>
    <w:rsid w:val="00280048"/>
    <w:rsid w:val="00286B92"/>
    <w:rsid w:val="00287EC8"/>
    <w:rsid w:val="00290F3E"/>
    <w:rsid w:val="00297356"/>
    <w:rsid w:val="002A12DB"/>
    <w:rsid w:val="002A3C16"/>
    <w:rsid w:val="002A4F3D"/>
    <w:rsid w:val="002A6129"/>
    <w:rsid w:val="002A6A0B"/>
    <w:rsid w:val="002B265C"/>
    <w:rsid w:val="002B393D"/>
    <w:rsid w:val="002B5F69"/>
    <w:rsid w:val="002B79E1"/>
    <w:rsid w:val="002D083C"/>
    <w:rsid w:val="002D6469"/>
    <w:rsid w:val="002E2505"/>
    <w:rsid w:val="002F2E0B"/>
    <w:rsid w:val="003028AD"/>
    <w:rsid w:val="00310501"/>
    <w:rsid w:val="00310DED"/>
    <w:rsid w:val="00314BC0"/>
    <w:rsid w:val="00317E55"/>
    <w:rsid w:val="00324C92"/>
    <w:rsid w:val="00325D9C"/>
    <w:rsid w:val="00327429"/>
    <w:rsid w:val="0033065A"/>
    <w:rsid w:val="00337E31"/>
    <w:rsid w:val="003520AE"/>
    <w:rsid w:val="003571E8"/>
    <w:rsid w:val="0036634B"/>
    <w:rsid w:val="003721E0"/>
    <w:rsid w:val="00391E58"/>
    <w:rsid w:val="003A1CF6"/>
    <w:rsid w:val="003A45E6"/>
    <w:rsid w:val="003B0F1E"/>
    <w:rsid w:val="003C2C98"/>
    <w:rsid w:val="003D442D"/>
    <w:rsid w:val="003E17EA"/>
    <w:rsid w:val="003E3DB2"/>
    <w:rsid w:val="003E6656"/>
    <w:rsid w:val="003E669E"/>
    <w:rsid w:val="00406206"/>
    <w:rsid w:val="00423E85"/>
    <w:rsid w:val="00427913"/>
    <w:rsid w:val="004335EF"/>
    <w:rsid w:val="00437461"/>
    <w:rsid w:val="00444E60"/>
    <w:rsid w:val="0045000A"/>
    <w:rsid w:val="00482147"/>
    <w:rsid w:val="00486E1E"/>
    <w:rsid w:val="00490BBD"/>
    <w:rsid w:val="00492C1B"/>
    <w:rsid w:val="004963C5"/>
    <w:rsid w:val="004A1707"/>
    <w:rsid w:val="004A1BD1"/>
    <w:rsid w:val="004A4391"/>
    <w:rsid w:val="004A44F9"/>
    <w:rsid w:val="004A5A3D"/>
    <w:rsid w:val="004A5D40"/>
    <w:rsid w:val="004A7521"/>
    <w:rsid w:val="004B5288"/>
    <w:rsid w:val="004B7CB3"/>
    <w:rsid w:val="004C0AAE"/>
    <w:rsid w:val="004C2001"/>
    <w:rsid w:val="004C7672"/>
    <w:rsid w:val="004D1189"/>
    <w:rsid w:val="004F1FE9"/>
    <w:rsid w:val="00500A01"/>
    <w:rsid w:val="00507BB8"/>
    <w:rsid w:val="00510667"/>
    <w:rsid w:val="0051322F"/>
    <w:rsid w:val="0051414D"/>
    <w:rsid w:val="00517217"/>
    <w:rsid w:val="0052142C"/>
    <w:rsid w:val="005272FC"/>
    <w:rsid w:val="00534888"/>
    <w:rsid w:val="00543743"/>
    <w:rsid w:val="00544939"/>
    <w:rsid w:val="0055203E"/>
    <w:rsid w:val="00561F77"/>
    <w:rsid w:val="00565A92"/>
    <w:rsid w:val="00572167"/>
    <w:rsid w:val="0057221A"/>
    <w:rsid w:val="00573648"/>
    <w:rsid w:val="00581AF5"/>
    <w:rsid w:val="005860EF"/>
    <w:rsid w:val="0059412B"/>
    <w:rsid w:val="00597F89"/>
    <w:rsid w:val="005A19C2"/>
    <w:rsid w:val="005A355F"/>
    <w:rsid w:val="005B42E7"/>
    <w:rsid w:val="005C046D"/>
    <w:rsid w:val="005C585E"/>
    <w:rsid w:val="005C5B33"/>
    <w:rsid w:val="005D3185"/>
    <w:rsid w:val="005D3F88"/>
    <w:rsid w:val="005E03E6"/>
    <w:rsid w:val="005E176F"/>
    <w:rsid w:val="005E35CB"/>
    <w:rsid w:val="005E3E91"/>
    <w:rsid w:val="005F080F"/>
    <w:rsid w:val="005F2293"/>
    <w:rsid w:val="005F389A"/>
    <w:rsid w:val="005F59E8"/>
    <w:rsid w:val="005F725C"/>
    <w:rsid w:val="00603A2D"/>
    <w:rsid w:val="00610B20"/>
    <w:rsid w:val="006220D4"/>
    <w:rsid w:val="006262DF"/>
    <w:rsid w:val="00634AE3"/>
    <w:rsid w:val="00635FD7"/>
    <w:rsid w:val="006415D2"/>
    <w:rsid w:val="00641BF2"/>
    <w:rsid w:val="0065417C"/>
    <w:rsid w:val="0066348E"/>
    <w:rsid w:val="00664B9A"/>
    <w:rsid w:val="00665F43"/>
    <w:rsid w:val="00670BE4"/>
    <w:rsid w:val="00672707"/>
    <w:rsid w:val="00672B94"/>
    <w:rsid w:val="00674920"/>
    <w:rsid w:val="006775F6"/>
    <w:rsid w:val="00685EF2"/>
    <w:rsid w:val="00686B9A"/>
    <w:rsid w:val="00692CEF"/>
    <w:rsid w:val="0069392A"/>
    <w:rsid w:val="00695D5E"/>
    <w:rsid w:val="00695E9B"/>
    <w:rsid w:val="006965A4"/>
    <w:rsid w:val="006A0E17"/>
    <w:rsid w:val="006A2F71"/>
    <w:rsid w:val="006A78FA"/>
    <w:rsid w:val="006B3040"/>
    <w:rsid w:val="006B4E16"/>
    <w:rsid w:val="006C1CB2"/>
    <w:rsid w:val="006C62EE"/>
    <w:rsid w:val="006D01FA"/>
    <w:rsid w:val="006D20C3"/>
    <w:rsid w:val="006D77D2"/>
    <w:rsid w:val="006E5030"/>
    <w:rsid w:val="006E6C6E"/>
    <w:rsid w:val="006F01E4"/>
    <w:rsid w:val="006F3EBC"/>
    <w:rsid w:val="006F51F2"/>
    <w:rsid w:val="007027C5"/>
    <w:rsid w:val="007028AF"/>
    <w:rsid w:val="00706363"/>
    <w:rsid w:val="007115FC"/>
    <w:rsid w:val="0071352D"/>
    <w:rsid w:val="007149E2"/>
    <w:rsid w:val="007210DE"/>
    <w:rsid w:val="007335AA"/>
    <w:rsid w:val="00737A22"/>
    <w:rsid w:val="007512CA"/>
    <w:rsid w:val="00751D8F"/>
    <w:rsid w:val="0076292B"/>
    <w:rsid w:val="00763B13"/>
    <w:rsid w:val="00770806"/>
    <w:rsid w:val="007716A8"/>
    <w:rsid w:val="00784198"/>
    <w:rsid w:val="00790736"/>
    <w:rsid w:val="00794510"/>
    <w:rsid w:val="007A6748"/>
    <w:rsid w:val="007B6BD9"/>
    <w:rsid w:val="007B75D6"/>
    <w:rsid w:val="007C2A7E"/>
    <w:rsid w:val="007C2B3D"/>
    <w:rsid w:val="007C331D"/>
    <w:rsid w:val="007C39ED"/>
    <w:rsid w:val="007C699A"/>
    <w:rsid w:val="007D1D7C"/>
    <w:rsid w:val="007D5BE6"/>
    <w:rsid w:val="007E34F1"/>
    <w:rsid w:val="007E457F"/>
    <w:rsid w:val="007E5060"/>
    <w:rsid w:val="00801478"/>
    <w:rsid w:val="00803656"/>
    <w:rsid w:val="00803E93"/>
    <w:rsid w:val="0081211F"/>
    <w:rsid w:val="00816A45"/>
    <w:rsid w:val="00816F37"/>
    <w:rsid w:val="00827008"/>
    <w:rsid w:val="008305AE"/>
    <w:rsid w:val="00833F50"/>
    <w:rsid w:val="00835336"/>
    <w:rsid w:val="0084187C"/>
    <w:rsid w:val="00843377"/>
    <w:rsid w:val="00850389"/>
    <w:rsid w:val="00851870"/>
    <w:rsid w:val="008543D3"/>
    <w:rsid w:val="008566DF"/>
    <w:rsid w:val="00857C31"/>
    <w:rsid w:val="0086214B"/>
    <w:rsid w:val="0086748F"/>
    <w:rsid w:val="0087050A"/>
    <w:rsid w:val="00872242"/>
    <w:rsid w:val="00874183"/>
    <w:rsid w:val="00875E9D"/>
    <w:rsid w:val="00885FCB"/>
    <w:rsid w:val="008A317E"/>
    <w:rsid w:val="008A597F"/>
    <w:rsid w:val="008C3778"/>
    <w:rsid w:val="008C54CF"/>
    <w:rsid w:val="008F3D6A"/>
    <w:rsid w:val="009057FB"/>
    <w:rsid w:val="00905868"/>
    <w:rsid w:val="00910574"/>
    <w:rsid w:val="00922B10"/>
    <w:rsid w:val="00923BEB"/>
    <w:rsid w:val="00930BA1"/>
    <w:rsid w:val="00931E9D"/>
    <w:rsid w:val="00933B4F"/>
    <w:rsid w:val="00940500"/>
    <w:rsid w:val="00940B7F"/>
    <w:rsid w:val="00942969"/>
    <w:rsid w:val="00943505"/>
    <w:rsid w:val="009605BD"/>
    <w:rsid w:val="0097509A"/>
    <w:rsid w:val="00976963"/>
    <w:rsid w:val="00983BE5"/>
    <w:rsid w:val="009869E1"/>
    <w:rsid w:val="00986D99"/>
    <w:rsid w:val="009A3501"/>
    <w:rsid w:val="009B36F8"/>
    <w:rsid w:val="009C5249"/>
    <w:rsid w:val="009D5F34"/>
    <w:rsid w:val="009E2415"/>
    <w:rsid w:val="009F7825"/>
    <w:rsid w:val="00A13474"/>
    <w:rsid w:val="00A26163"/>
    <w:rsid w:val="00A40D5F"/>
    <w:rsid w:val="00A41CF8"/>
    <w:rsid w:val="00A44101"/>
    <w:rsid w:val="00A44E7B"/>
    <w:rsid w:val="00A47DDE"/>
    <w:rsid w:val="00A646B4"/>
    <w:rsid w:val="00A73278"/>
    <w:rsid w:val="00A73972"/>
    <w:rsid w:val="00A9296A"/>
    <w:rsid w:val="00A92C1E"/>
    <w:rsid w:val="00A96A38"/>
    <w:rsid w:val="00AA4DB3"/>
    <w:rsid w:val="00AB7E93"/>
    <w:rsid w:val="00AC37DE"/>
    <w:rsid w:val="00AD66E8"/>
    <w:rsid w:val="00AD7606"/>
    <w:rsid w:val="00AE0465"/>
    <w:rsid w:val="00AE23CD"/>
    <w:rsid w:val="00AF52E2"/>
    <w:rsid w:val="00AF74D6"/>
    <w:rsid w:val="00B11880"/>
    <w:rsid w:val="00B16A23"/>
    <w:rsid w:val="00B178A3"/>
    <w:rsid w:val="00B17B57"/>
    <w:rsid w:val="00B22F85"/>
    <w:rsid w:val="00B249A6"/>
    <w:rsid w:val="00B319EC"/>
    <w:rsid w:val="00B42A1F"/>
    <w:rsid w:val="00B516D8"/>
    <w:rsid w:val="00B5183C"/>
    <w:rsid w:val="00B65156"/>
    <w:rsid w:val="00B66CF2"/>
    <w:rsid w:val="00B74F7C"/>
    <w:rsid w:val="00B75879"/>
    <w:rsid w:val="00B80919"/>
    <w:rsid w:val="00B819CB"/>
    <w:rsid w:val="00B969E3"/>
    <w:rsid w:val="00BC020C"/>
    <w:rsid w:val="00BD0553"/>
    <w:rsid w:val="00BD6A96"/>
    <w:rsid w:val="00BD70DB"/>
    <w:rsid w:val="00BD772D"/>
    <w:rsid w:val="00BE5754"/>
    <w:rsid w:val="00BF0837"/>
    <w:rsid w:val="00BF24A7"/>
    <w:rsid w:val="00BF4641"/>
    <w:rsid w:val="00BF642D"/>
    <w:rsid w:val="00C01678"/>
    <w:rsid w:val="00C07FEE"/>
    <w:rsid w:val="00C12D84"/>
    <w:rsid w:val="00C24B0E"/>
    <w:rsid w:val="00C2536F"/>
    <w:rsid w:val="00C25D67"/>
    <w:rsid w:val="00C33BBA"/>
    <w:rsid w:val="00C40D26"/>
    <w:rsid w:val="00C41081"/>
    <w:rsid w:val="00C5103C"/>
    <w:rsid w:val="00C549F3"/>
    <w:rsid w:val="00C5737C"/>
    <w:rsid w:val="00C575CC"/>
    <w:rsid w:val="00C62FE8"/>
    <w:rsid w:val="00C6706F"/>
    <w:rsid w:val="00C75A30"/>
    <w:rsid w:val="00C93B5D"/>
    <w:rsid w:val="00C975D1"/>
    <w:rsid w:val="00CA5E95"/>
    <w:rsid w:val="00CA716D"/>
    <w:rsid w:val="00CA746D"/>
    <w:rsid w:val="00CB4EF3"/>
    <w:rsid w:val="00CB7EE5"/>
    <w:rsid w:val="00CC28EA"/>
    <w:rsid w:val="00CD5A92"/>
    <w:rsid w:val="00D0587D"/>
    <w:rsid w:val="00D078E6"/>
    <w:rsid w:val="00D12209"/>
    <w:rsid w:val="00D30ABD"/>
    <w:rsid w:val="00D34D63"/>
    <w:rsid w:val="00D46A1B"/>
    <w:rsid w:val="00D64CF6"/>
    <w:rsid w:val="00D80D2D"/>
    <w:rsid w:val="00DA2227"/>
    <w:rsid w:val="00DA62AC"/>
    <w:rsid w:val="00DC0598"/>
    <w:rsid w:val="00DD1252"/>
    <w:rsid w:val="00DD2CE1"/>
    <w:rsid w:val="00DD3B9A"/>
    <w:rsid w:val="00DD3C1F"/>
    <w:rsid w:val="00DE3847"/>
    <w:rsid w:val="00DF41C4"/>
    <w:rsid w:val="00DF54EF"/>
    <w:rsid w:val="00DF5B0C"/>
    <w:rsid w:val="00E02B72"/>
    <w:rsid w:val="00E03889"/>
    <w:rsid w:val="00E04FBC"/>
    <w:rsid w:val="00E07FA2"/>
    <w:rsid w:val="00E25B8A"/>
    <w:rsid w:val="00E37642"/>
    <w:rsid w:val="00E54C03"/>
    <w:rsid w:val="00E75400"/>
    <w:rsid w:val="00E8073F"/>
    <w:rsid w:val="00E85F4B"/>
    <w:rsid w:val="00EA59C5"/>
    <w:rsid w:val="00EA7352"/>
    <w:rsid w:val="00EC3425"/>
    <w:rsid w:val="00ED07FB"/>
    <w:rsid w:val="00ED127B"/>
    <w:rsid w:val="00ED785E"/>
    <w:rsid w:val="00EE3F2A"/>
    <w:rsid w:val="00EE77D6"/>
    <w:rsid w:val="00EF031F"/>
    <w:rsid w:val="00EF7470"/>
    <w:rsid w:val="00F0175E"/>
    <w:rsid w:val="00F023E5"/>
    <w:rsid w:val="00F064FD"/>
    <w:rsid w:val="00F10574"/>
    <w:rsid w:val="00F10FB8"/>
    <w:rsid w:val="00F122B2"/>
    <w:rsid w:val="00F136B2"/>
    <w:rsid w:val="00F1458A"/>
    <w:rsid w:val="00F2135C"/>
    <w:rsid w:val="00F21D53"/>
    <w:rsid w:val="00F3095F"/>
    <w:rsid w:val="00F32392"/>
    <w:rsid w:val="00F33FC7"/>
    <w:rsid w:val="00F42746"/>
    <w:rsid w:val="00F54DE0"/>
    <w:rsid w:val="00F63363"/>
    <w:rsid w:val="00F659EE"/>
    <w:rsid w:val="00F66A7F"/>
    <w:rsid w:val="00F67A0B"/>
    <w:rsid w:val="00F727D2"/>
    <w:rsid w:val="00F81760"/>
    <w:rsid w:val="00F85538"/>
    <w:rsid w:val="00F90AB1"/>
    <w:rsid w:val="00F92BF1"/>
    <w:rsid w:val="00F92E02"/>
    <w:rsid w:val="00F95DC0"/>
    <w:rsid w:val="00FA0DF4"/>
    <w:rsid w:val="00FA1789"/>
    <w:rsid w:val="00FA765B"/>
    <w:rsid w:val="00FB17BF"/>
    <w:rsid w:val="00FC2378"/>
    <w:rsid w:val="00FD33B0"/>
    <w:rsid w:val="00FE4AE8"/>
    <w:rsid w:val="00FE4DB9"/>
    <w:rsid w:val="00FF76B8"/>
    <w:rsid w:val="20E014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1"/>
    <w:unhideWhenUsed/>
    <w:uiPriority w:val="99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Balloon Text"/>
    <w:basedOn w:val="1"/>
    <w:link w:val="24"/>
    <w:unhideWhenUsed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paragraph" w:styleId="12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Hyperlink"/>
    <w:basedOn w:val="13"/>
    <w:unhideWhenUsed/>
    <w:uiPriority w:val="99"/>
    <w:rPr>
      <w:color w:val="0000FF" w:themeColor="hyperlink"/>
      <w:u w:val="single"/>
    </w:rPr>
  </w:style>
  <w:style w:type="table" w:styleId="16">
    <w:name w:val="Table Grid"/>
    <w:basedOn w:val="15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7">
    <w:name w:val="Light List Accent 3"/>
    <w:basedOn w:val="15"/>
    <w:uiPriority w:val="61"/>
    <w:rPr>
      <w:kern w:val="0"/>
      <w:sz w:val="22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character" w:customStyle="1" w:styleId="18">
    <w:name w:val="页眉 Char"/>
    <w:basedOn w:val="13"/>
    <w:link w:val="9"/>
    <w:uiPriority w:val="99"/>
    <w:rPr>
      <w:sz w:val="18"/>
      <w:szCs w:val="18"/>
    </w:rPr>
  </w:style>
  <w:style w:type="character" w:customStyle="1" w:styleId="19">
    <w:name w:val="页脚 Char"/>
    <w:basedOn w:val="13"/>
    <w:link w:val="8"/>
    <w:uiPriority w:val="99"/>
    <w:rPr>
      <w:sz w:val="18"/>
      <w:szCs w:val="18"/>
    </w:rPr>
  </w:style>
  <w:style w:type="character" w:customStyle="1" w:styleId="20">
    <w:name w:val="标题 Char"/>
    <w:basedOn w:val="13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1">
    <w:name w:val="文档结构图 Char"/>
    <w:basedOn w:val="13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22">
    <w:name w:val="标题 1 Char"/>
    <w:basedOn w:val="13"/>
    <w:link w:val="2"/>
    <w:uiPriority w:val="9"/>
    <w:rPr>
      <w:b/>
      <w:bCs/>
      <w:kern w:val="44"/>
      <w:sz w:val="44"/>
      <w:szCs w:val="44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4">
    <w:name w:val="批注框文本 Char"/>
    <w:basedOn w:val="13"/>
    <w:link w:val="7"/>
    <w:semiHidden/>
    <w:qFormat/>
    <w:uiPriority w:val="99"/>
    <w:rPr>
      <w:sz w:val="18"/>
      <w:szCs w:val="18"/>
    </w:rPr>
  </w:style>
  <w:style w:type="character" w:customStyle="1" w:styleId="25">
    <w:name w:val="标题 2 Char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标题 3 Char"/>
    <w:basedOn w:val="13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3D0F94-F9C4-4CA8-B06D-613D2FF670A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kedacom</Company>
  <Pages>10</Pages>
  <Words>689</Words>
  <Characters>3931</Characters>
  <Lines>32</Lines>
  <Paragraphs>9</Paragraphs>
  <TotalTime>0</TotalTime>
  <ScaleCrop>false</ScaleCrop>
  <LinksUpToDate>false</LinksUpToDate>
  <CharactersWithSpaces>4611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2014-03-14T01:22:00Z</dcterms:created>
  <dc:creator>pengguofeng</dc:creator>
  <cp:lastModifiedBy>wuzhihua</cp:lastModifiedBy>
  <dcterms:modified xsi:type="dcterms:W3CDTF">2015-12-31T07:31:08Z</dcterms:modified>
  <cp:revision>404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