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FC38B" w14:textId="3154F57A" w:rsidR="000D7B01" w:rsidRDefault="005B591E" w:rsidP="00034A1F">
      <w:pPr>
        <w:jc w:val="center"/>
        <w:rPr>
          <w:rFonts w:ascii="Times New Roman" w:hAnsi="Times New Roman" w:cs="Times New Roman"/>
        </w:rPr>
      </w:pPr>
      <w:r w:rsidRPr="004315DA">
        <w:rPr>
          <w:rFonts w:ascii="Times New Roman" w:hAnsi="Times New Roman" w:cs="Times New Roman"/>
        </w:rPr>
        <w:t>Wenyu Zhang</w:t>
      </w:r>
      <w:r w:rsidR="000D7B01">
        <w:rPr>
          <w:rFonts w:ascii="Times New Roman" w:hAnsi="Times New Roman" w:cs="Times New Roman"/>
        </w:rPr>
        <w:t xml:space="preserve"> (</w:t>
      </w:r>
      <w:hyperlink r:id="rId5" w:history="1">
        <w:r w:rsidR="000D7B01" w:rsidRPr="002A2EC4">
          <w:rPr>
            <w:rStyle w:val="Hyperlink"/>
            <w:rFonts w:ascii="Times New Roman" w:hAnsi="Times New Roman" w:cs="Times New Roman"/>
          </w:rPr>
          <w:t>wenyu.zhang@tamu.edu</w:t>
        </w:r>
      </w:hyperlink>
      <w:r w:rsidR="000D7B01">
        <w:rPr>
          <w:rFonts w:ascii="Times New Roman" w:hAnsi="Times New Roman" w:cs="Times New Roman"/>
        </w:rPr>
        <w:t>)</w:t>
      </w:r>
    </w:p>
    <w:p w14:paraId="1832CEF2" w14:textId="1F5A9F13" w:rsidR="000D7B01" w:rsidRDefault="005B591E" w:rsidP="00034A1F">
      <w:pPr>
        <w:jc w:val="center"/>
        <w:rPr>
          <w:rFonts w:ascii="Times New Roman" w:hAnsi="Times New Roman" w:cs="Times New Roman"/>
        </w:rPr>
      </w:pPr>
      <w:proofErr w:type="spellStart"/>
      <w:r w:rsidRPr="004315DA">
        <w:rPr>
          <w:rFonts w:ascii="Times New Roman" w:hAnsi="Times New Roman" w:cs="Times New Roman"/>
        </w:rPr>
        <w:t>Suphanut</w:t>
      </w:r>
      <w:proofErr w:type="spellEnd"/>
      <w:r w:rsidRPr="004315DA">
        <w:rPr>
          <w:rFonts w:ascii="Times New Roman" w:hAnsi="Times New Roman" w:cs="Times New Roman"/>
        </w:rPr>
        <w:t xml:space="preserve"> </w:t>
      </w:r>
      <w:proofErr w:type="spellStart"/>
      <w:r w:rsidRPr="004315DA">
        <w:rPr>
          <w:rFonts w:ascii="Times New Roman" w:hAnsi="Times New Roman" w:cs="Times New Roman"/>
        </w:rPr>
        <w:t>Jamonnak</w:t>
      </w:r>
      <w:proofErr w:type="spellEnd"/>
      <w:r w:rsidR="000D7B01">
        <w:rPr>
          <w:rFonts w:ascii="Times New Roman" w:hAnsi="Times New Roman" w:cs="Times New Roman"/>
        </w:rPr>
        <w:t xml:space="preserve"> (</w:t>
      </w:r>
      <w:hyperlink r:id="rId6" w:history="1">
        <w:r w:rsidR="000D7B01" w:rsidRPr="002A2EC4">
          <w:rPr>
            <w:rStyle w:val="Hyperlink"/>
            <w:rFonts w:ascii="Times New Roman" w:hAnsi="Times New Roman" w:cs="Times New Roman"/>
          </w:rPr>
          <w:t>j.suphanut@tamu.edu</w:t>
        </w:r>
      </w:hyperlink>
      <w:r w:rsidR="000D7B01">
        <w:rPr>
          <w:rFonts w:ascii="Times New Roman" w:hAnsi="Times New Roman" w:cs="Times New Roman"/>
        </w:rPr>
        <w:t>)</w:t>
      </w:r>
    </w:p>
    <w:p w14:paraId="4BFD57C7" w14:textId="2AFF1E1C" w:rsidR="005B591E" w:rsidRPr="004315DA" w:rsidRDefault="000D7B01" w:rsidP="00034A1F">
      <w:pPr>
        <w:jc w:val="center"/>
        <w:rPr>
          <w:rFonts w:ascii="Times New Roman" w:hAnsi="Times New Roman" w:cs="Times New Roman"/>
        </w:rPr>
      </w:pPr>
      <w:r>
        <w:rPr>
          <w:rFonts w:ascii="Times New Roman" w:hAnsi="Times New Roman" w:cs="Times New Roman"/>
        </w:rPr>
        <w:t xml:space="preserve">and </w:t>
      </w:r>
      <w:r w:rsidR="005B591E" w:rsidRPr="004315DA">
        <w:rPr>
          <w:rFonts w:ascii="Times New Roman" w:hAnsi="Times New Roman" w:cs="Times New Roman"/>
        </w:rPr>
        <w:t>Regina Ye</w:t>
      </w:r>
    </w:p>
    <w:p w14:paraId="6B97D103" w14:textId="77777777" w:rsidR="005B591E" w:rsidRPr="004315DA" w:rsidRDefault="005B591E">
      <w:pPr>
        <w:rPr>
          <w:rFonts w:ascii="Times New Roman" w:hAnsi="Times New Roman" w:cs="Times New Roman"/>
        </w:rPr>
      </w:pPr>
    </w:p>
    <w:p w14:paraId="08FC73DE" w14:textId="511D4974" w:rsidR="00F8720C" w:rsidRPr="004315DA" w:rsidRDefault="00E76C90">
      <w:pPr>
        <w:rPr>
          <w:rFonts w:ascii="Times New Roman" w:hAnsi="Times New Roman" w:cs="Times New Roman"/>
        </w:rPr>
      </w:pPr>
      <w:r w:rsidRPr="008C1DD3">
        <w:rPr>
          <w:rFonts w:ascii="Times New Roman" w:hAnsi="Times New Roman" w:cs="Times New Roman"/>
        </w:rPr>
        <w:t>Project Title:</w:t>
      </w:r>
      <w:r w:rsidRPr="004315DA">
        <w:rPr>
          <w:rFonts w:ascii="Times New Roman" w:hAnsi="Times New Roman" w:cs="Times New Roman"/>
        </w:rPr>
        <w:t xml:space="preserve"> Leverage knowledge-network and Retrieval-Augmented Generation as assistive chatbot in campus digital twins</w:t>
      </w:r>
    </w:p>
    <w:p w14:paraId="5174FC7E" w14:textId="77777777" w:rsidR="00CE5ECB" w:rsidRPr="004315DA" w:rsidRDefault="00CE5ECB">
      <w:pPr>
        <w:rPr>
          <w:rFonts w:ascii="Times New Roman" w:hAnsi="Times New Roman" w:cs="Times New Roman"/>
        </w:rPr>
      </w:pPr>
    </w:p>
    <w:p w14:paraId="013C5041" w14:textId="35B07135" w:rsidR="00CE5ECB" w:rsidRPr="008C1DD3" w:rsidRDefault="00CE5ECB">
      <w:pPr>
        <w:rPr>
          <w:rFonts w:ascii="Times New Roman" w:hAnsi="Times New Roman" w:cs="Times New Roman"/>
        </w:rPr>
      </w:pPr>
      <w:r w:rsidRPr="008C1DD3">
        <w:rPr>
          <w:rFonts w:ascii="Times New Roman" w:hAnsi="Times New Roman" w:cs="Times New Roman"/>
        </w:rPr>
        <w:t>Intellectual Merit</w:t>
      </w:r>
      <w:r w:rsidR="00266336" w:rsidRPr="008C1DD3">
        <w:rPr>
          <w:rFonts w:ascii="Times New Roman" w:hAnsi="Times New Roman" w:cs="Times New Roman"/>
        </w:rPr>
        <w:t>:</w:t>
      </w:r>
    </w:p>
    <w:p w14:paraId="3A7D5B49" w14:textId="450BF32D" w:rsidR="006809E7" w:rsidRPr="004315DA" w:rsidRDefault="00670F86" w:rsidP="00670F86">
      <w:pPr>
        <w:rPr>
          <w:rFonts w:ascii="Times New Roman" w:hAnsi="Times New Roman" w:cs="Times New Roman"/>
        </w:rPr>
      </w:pPr>
      <w:r w:rsidRPr="004315DA">
        <w:rPr>
          <w:rFonts w:ascii="Times New Roman" w:hAnsi="Times New Roman" w:cs="Times New Roman"/>
        </w:rPr>
        <w:t>Publicly available Large Language Models (LLMs)</w:t>
      </w:r>
      <w:r w:rsidR="008E7D6A" w:rsidRPr="004315DA">
        <w:rPr>
          <w:rFonts w:ascii="Times New Roman" w:hAnsi="Times New Roman" w:cs="Times New Roman"/>
        </w:rPr>
        <w:t xml:space="preserve"> </w:t>
      </w:r>
      <w:r w:rsidRPr="004315DA">
        <w:rPr>
          <w:rFonts w:ascii="Times New Roman" w:hAnsi="Times New Roman" w:cs="Times New Roman"/>
        </w:rPr>
        <w:t>such as ChatGPT (OpenAI)</w:t>
      </w:r>
      <w:r w:rsidR="008E7D6A" w:rsidRPr="004315DA">
        <w:rPr>
          <w:rFonts w:ascii="Times New Roman" w:hAnsi="Times New Roman" w:cs="Times New Roman"/>
        </w:rPr>
        <w:t xml:space="preserve"> [1]</w:t>
      </w:r>
      <w:r w:rsidRPr="004315DA">
        <w:rPr>
          <w:rFonts w:ascii="Times New Roman" w:hAnsi="Times New Roman" w:cs="Times New Roman"/>
        </w:rPr>
        <w:t>, Bard (Google), Llama (Meta)</w:t>
      </w:r>
      <w:r w:rsidR="008E7D6A" w:rsidRPr="004315DA">
        <w:rPr>
          <w:rFonts w:ascii="Times New Roman" w:hAnsi="Times New Roman" w:cs="Times New Roman"/>
        </w:rPr>
        <w:t xml:space="preserve"> [3]</w:t>
      </w:r>
      <w:r w:rsidRPr="004315DA">
        <w:rPr>
          <w:rFonts w:ascii="Times New Roman" w:hAnsi="Times New Roman" w:cs="Times New Roman"/>
        </w:rPr>
        <w:t>, and Bing Chat (Microsoft)</w:t>
      </w:r>
      <w:r w:rsidR="008E7D6A" w:rsidRPr="004315DA">
        <w:rPr>
          <w:rFonts w:ascii="Times New Roman" w:hAnsi="Times New Roman" w:cs="Times New Roman"/>
        </w:rPr>
        <w:t xml:space="preserve"> [4]</w:t>
      </w:r>
      <w:r w:rsidRPr="004315DA">
        <w:rPr>
          <w:rFonts w:ascii="Times New Roman" w:hAnsi="Times New Roman" w:cs="Times New Roman"/>
        </w:rPr>
        <w:t xml:space="preserve"> are trained on vast, complex datasets to support a wide range of tasks. These generative AI systems can produce text in response to user prompts, generating essays, poems, and other forms of content. However, despite their capabilities, LLMs can sometimes provide false information or fabricate data when they encounter gaps in their knowledge. Moreover, LLMs can be vulnerable to manipulation through malicious inputs, leading to unethical or harmful outputs. In academic institutions, the confidentiality of data and access to domain-specific knowledge are critical concerns</w:t>
      </w:r>
      <w:r w:rsidR="008E7D6A" w:rsidRPr="004315DA">
        <w:rPr>
          <w:rFonts w:ascii="Times New Roman" w:hAnsi="Times New Roman" w:cs="Times New Roman"/>
        </w:rPr>
        <w:t xml:space="preserve"> [5]</w:t>
      </w:r>
      <w:r w:rsidRPr="004315DA">
        <w:rPr>
          <w:rFonts w:ascii="Times New Roman" w:hAnsi="Times New Roman" w:cs="Times New Roman"/>
        </w:rPr>
        <w:t>. It is essential to secure LLMs to protect user privacy and ensure they reliably support institution-specific information. This project addresses these challenges by constructing a domain-specific knowledge-constraints network using Knowledge Graphs (KGs)</w:t>
      </w:r>
      <w:r w:rsidR="00282DA4" w:rsidRPr="004315DA">
        <w:rPr>
          <w:rFonts w:ascii="Times New Roman" w:hAnsi="Times New Roman" w:cs="Times New Roman"/>
        </w:rPr>
        <w:t xml:space="preserve"> [6]</w:t>
      </w:r>
      <w:r w:rsidRPr="004315DA">
        <w:rPr>
          <w:rFonts w:ascii="Times New Roman" w:hAnsi="Times New Roman" w:cs="Times New Roman"/>
        </w:rPr>
        <w:t>. These KGs, integrated with Retrieval-Augmented Generation (RAG)</w:t>
      </w:r>
      <w:r w:rsidR="00282DA4" w:rsidRPr="004315DA">
        <w:rPr>
          <w:rFonts w:ascii="Times New Roman" w:hAnsi="Times New Roman" w:cs="Times New Roman"/>
        </w:rPr>
        <w:t xml:space="preserve"> [7]</w:t>
      </w:r>
      <w:r w:rsidRPr="004315DA">
        <w:rPr>
          <w:rFonts w:ascii="Times New Roman" w:hAnsi="Times New Roman" w:cs="Times New Roman"/>
        </w:rPr>
        <w:t>, will offer fine-grained, accurate information tailored to the needs of academic institutions.</w:t>
      </w:r>
      <w:r w:rsidR="00B60599" w:rsidRPr="004315DA">
        <w:rPr>
          <w:rFonts w:ascii="Times New Roman" w:hAnsi="Times New Roman" w:cs="Times New Roman"/>
        </w:rPr>
        <w:t xml:space="preserve"> Moreover, by incorporating GIS data and digital twin platform</w:t>
      </w:r>
      <w:r w:rsidR="00B71D42" w:rsidRPr="004315DA">
        <w:rPr>
          <w:rFonts w:ascii="Times New Roman" w:hAnsi="Times New Roman" w:cs="Times New Roman"/>
        </w:rPr>
        <w:t xml:space="preserve">, provide </w:t>
      </w:r>
      <w:r w:rsidR="00B60599" w:rsidRPr="004315DA">
        <w:rPr>
          <w:rFonts w:ascii="Times New Roman" w:hAnsi="Times New Roman" w:cs="Times New Roman"/>
        </w:rPr>
        <w:t>information sharing across</w:t>
      </w:r>
      <w:r w:rsidR="00B71D42" w:rsidRPr="004315DA">
        <w:rPr>
          <w:rFonts w:ascii="Times New Roman" w:hAnsi="Times New Roman" w:cs="Times New Roman"/>
        </w:rPr>
        <w:t xml:space="preserve"> various </w:t>
      </w:r>
      <w:r w:rsidR="00B60599" w:rsidRPr="004315DA">
        <w:rPr>
          <w:rFonts w:ascii="Times New Roman" w:hAnsi="Times New Roman" w:cs="Times New Roman"/>
        </w:rPr>
        <w:t>departments. For instance, the university registrar could use this system to input course registration data, while event planners could update the academic calendar with future events. This integration will support various university operations by ensuring the availability of accurate and context-specific information.</w:t>
      </w:r>
    </w:p>
    <w:p w14:paraId="3B10C5DC" w14:textId="77777777" w:rsidR="00713F67" w:rsidRPr="004315DA" w:rsidRDefault="00713F67" w:rsidP="00670F86">
      <w:pPr>
        <w:rPr>
          <w:rFonts w:ascii="Times New Roman" w:hAnsi="Times New Roman" w:cs="Times New Roman"/>
        </w:rPr>
      </w:pPr>
    </w:p>
    <w:p w14:paraId="731588DC" w14:textId="0E7A89AD" w:rsidR="00713F67" w:rsidRPr="008C1DD3" w:rsidRDefault="00713F67" w:rsidP="00670F86">
      <w:pPr>
        <w:rPr>
          <w:rFonts w:ascii="Times New Roman" w:hAnsi="Times New Roman" w:cs="Times New Roman"/>
        </w:rPr>
      </w:pPr>
      <w:r w:rsidRPr="008C1DD3">
        <w:rPr>
          <w:rFonts w:ascii="Times New Roman" w:hAnsi="Times New Roman" w:cs="Times New Roman"/>
        </w:rPr>
        <w:t>Border Impact</w:t>
      </w:r>
      <w:r w:rsidR="00266336" w:rsidRPr="008C1DD3">
        <w:rPr>
          <w:rFonts w:ascii="Times New Roman" w:hAnsi="Times New Roman" w:cs="Times New Roman"/>
        </w:rPr>
        <w:t>:</w:t>
      </w:r>
    </w:p>
    <w:p w14:paraId="60907FED" w14:textId="11C2AB99" w:rsidR="00D401C1" w:rsidRPr="004315DA" w:rsidRDefault="00D401C1" w:rsidP="00D401C1">
      <w:pPr>
        <w:rPr>
          <w:rFonts w:ascii="Times New Roman" w:hAnsi="Times New Roman" w:cs="Times New Roman"/>
        </w:rPr>
      </w:pPr>
      <w:r w:rsidRPr="004315DA">
        <w:rPr>
          <w:rFonts w:ascii="Times New Roman" w:hAnsi="Times New Roman" w:cs="Times New Roman"/>
        </w:rPr>
        <w:t xml:space="preserve">We have divided our border impact into two stages: (1) the development stage and (2) the production stage. In the development stage, hosting our Retrieval-Augmented Generation (RAG) application on the High-Performance Research Computing (HPRC) infrastructure provides several advantages. This setup allows us to fine-tune the model to meet specific institutional needs, eliminating the dependency on external services. For academic institutions handling confidential and sensitive information, this approach reduces the risks associated with transmitting sensitive data over the internet. Moreover, hosting the data on HPRC gives us full control over data processing, enabling us to meet specific standards and requirements with precision. In the production stage, the deployment of the RAG application, integrated with a digital twin, will offer a virtual representation of the campus. This not only allows users to interact with real-time events and course information but also provides spatiotemporal data, displaying where and when real-time activities occur. The digital twin will enable enhanced interaction across campus, improving navigation and access to academic information. In conclusion, this project will deploy a locally hosted Large Language Model (LLM) on the HPRC server to power a digital twin platform and real-time assistive chatbot. This system will serve students, faculty, and staff, while </w:t>
      </w:r>
      <w:r w:rsidR="00E843A8">
        <w:rPr>
          <w:rFonts w:ascii="Times New Roman" w:hAnsi="Times New Roman" w:cs="Times New Roman"/>
        </w:rPr>
        <w:t>preventing</w:t>
      </w:r>
      <w:r w:rsidRPr="004315DA">
        <w:rPr>
          <w:rFonts w:ascii="Times New Roman" w:hAnsi="Times New Roman" w:cs="Times New Roman"/>
        </w:rPr>
        <w:t xml:space="preserve"> user privacy and supporting domain-specific academic information.</w:t>
      </w:r>
    </w:p>
    <w:p w14:paraId="1D62B5E9" w14:textId="77777777" w:rsidR="00FA7B28" w:rsidRDefault="00FA7B28" w:rsidP="00D401C1">
      <w:pPr>
        <w:rPr>
          <w:rFonts w:ascii="Times New Roman" w:hAnsi="Times New Roman" w:cs="Times New Roman"/>
        </w:rPr>
      </w:pPr>
    </w:p>
    <w:p w14:paraId="07EEFD49" w14:textId="77777777" w:rsidR="000D7B01" w:rsidRPr="004315DA" w:rsidRDefault="000D7B01" w:rsidP="00D401C1">
      <w:pPr>
        <w:rPr>
          <w:rFonts w:ascii="Times New Roman" w:hAnsi="Times New Roman" w:cs="Times New Roman"/>
        </w:rPr>
      </w:pPr>
    </w:p>
    <w:p w14:paraId="0A4C15EE" w14:textId="197C2C35" w:rsidR="00FA7B28" w:rsidRPr="008C1DD3" w:rsidRDefault="00FA7B28" w:rsidP="00D401C1">
      <w:pPr>
        <w:rPr>
          <w:rFonts w:ascii="Times New Roman" w:hAnsi="Times New Roman" w:cs="Times New Roman"/>
        </w:rPr>
      </w:pPr>
      <w:r w:rsidRPr="008C1DD3">
        <w:rPr>
          <w:rFonts w:ascii="Times New Roman" w:hAnsi="Times New Roman" w:cs="Times New Roman"/>
        </w:rPr>
        <w:lastRenderedPageBreak/>
        <w:t>References:</w:t>
      </w:r>
    </w:p>
    <w:p w14:paraId="213EDE93" w14:textId="18D66054" w:rsidR="00BE7300" w:rsidRPr="004315DA" w:rsidRDefault="005261CF" w:rsidP="005261CF">
      <w:pPr>
        <w:rPr>
          <w:rFonts w:ascii="Times New Roman" w:hAnsi="Times New Roman" w:cs="Times New Roman"/>
        </w:rPr>
      </w:pPr>
      <w:r w:rsidRPr="004315DA">
        <w:rPr>
          <w:rFonts w:ascii="Times New Roman" w:hAnsi="Times New Roman" w:cs="Times New Roman"/>
        </w:rPr>
        <w:t xml:space="preserve">[1] </w:t>
      </w:r>
      <w:proofErr w:type="spellStart"/>
      <w:r w:rsidR="008E7D6A" w:rsidRPr="004315DA">
        <w:rPr>
          <w:rFonts w:ascii="Times New Roman" w:hAnsi="Times New Roman" w:cs="Times New Roman"/>
        </w:rPr>
        <w:t>Achiam</w:t>
      </w:r>
      <w:proofErr w:type="spellEnd"/>
      <w:r w:rsidR="008E7D6A" w:rsidRPr="004315DA">
        <w:rPr>
          <w:rFonts w:ascii="Times New Roman" w:hAnsi="Times New Roman" w:cs="Times New Roman"/>
        </w:rPr>
        <w:t xml:space="preserve">, J., Adler, S., Agarwal, S., Ahmad, L., </w:t>
      </w:r>
      <w:proofErr w:type="spellStart"/>
      <w:r w:rsidR="008E7D6A" w:rsidRPr="004315DA">
        <w:rPr>
          <w:rFonts w:ascii="Times New Roman" w:hAnsi="Times New Roman" w:cs="Times New Roman"/>
        </w:rPr>
        <w:t>Akkaya</w:t>
      </w:r>
      <w:proofErr w:type="spellEnd"/>
      <w:r w:rsidR="008E7D6A" w:rsidRPr="004315DA">
        <w:rPr>
          <w:rFonts w:ascii="Times New Roman" w:hAnsi="Times New Roman" w:cs="Times New Roman"/>
        </w:rPr>
        <w:t>, I., Aleman, F. L., ... &amp; McGrew, B. (2023). Gpt-4 technical report. </w:t>
      </w:r>
      <w:proofErr w:type="spellStart"/>
      <w:r w:rsidR="008E7D6A" w:rsidRPr="004315DA">
        <w:rPr>
          <w:rFonts w:ascii="Times New Roman" w:hAnsi="Times New Roman" w:cs="Times New Roman"/>
          <w:i/>
          <w:iCs/>
        </w:rPr>
        <w:t>arXiv</w:t>
      </w:r>
      <w:proofErr w:type="spellEnd"/>
      <w:r w:rsidR="008E7D6A" w:rsidRPr="004315DA">
        <w:rPr>
          <w:rFonts w:ascii="Times New Roman" w:hAnsi="Times New Roman" w:cs="Times New Roman"/>
          <w:i/>
          <w:iCs/>
        </w:rPr>
        <w:t xml:space="preserve"> preprint arXiv:2303.08774</w:t>
      </w:r>
      <w:r w:rsidR="008E7D6A" w:rsidRPr="004315DA">
        <w:rPr>
          <w:rFonts w:ascii="Times New Roman" w:hAnsi="Times New Roman" w:cs="Times New Roman"/>
        </w:rPr>
        <w:t>.</w:t>
      </w:r>
    </w:p>
    <w:p w14:paraId="0229F127" w14:textId="6929115E" w:rsidR="0060163F" w:rsidRPr="004315DA" w:rsidRDefault="005261CF" w:rsidP="005261CF">
      <w:pPr>
        <w:rPr>
          <w:rFonts w:ascii="Times New Roman" w:hAnsi="Times New Roman" w:cs="Times New Roman"/>
        </w:rPr>
      </w:pPr>
      <w:r w:rsidRPr="004315DA">
        <w:rPr>
          <w:rFonts w:ascii="Times New Roman" w:hAnsi="Times New Roman" w:cs="Times New Roman"/>
        </w:rPr>
        <w:t xml:space="preserve">[2] </w:t>
      </w:r>
      <w:proofErr w:type="spellStart"/>
      <w:r w:rsidR="0060163F" w:rsidRPr="004315DA">
        <w:rPr>
          <w:rFonts w:ascii="Times New Roman" w:hAnsi="Times New Roman" w:cs="Times New Roman"/>
        </w:rPr>
        <w:t>Aydın</w:t>
      </w:r>
      <w:proofErr w:type="spellEnd"/>
      <w:r w:rsidR="0060163F" w:rsidRPr="004315DA">
        <w:rPr>
          <w:rFonts w:ascii="Times New Roman" w:hAnsi="Times New Roman" w:cs="Times New Roman"/>
        </w:rPr>
        <w:t>, Ö. (2023). Google Bard generated literature review: metaverse. </w:t>
      </w:r>
      <w:r w:rsidR="0060163F" w:rsidRPr="004315DA">
        <w:rPr>
          <w:rFonts w:ascii="Times New Roman" w:hAnsi="Times New Roman" w:cs="Times New Roman"/>
          <w:i/>
          <w:iCs/>
        </w:rPr>
        <w:t>Journal of AI</w:t>
      </w:r>
      <w:r w:rsidR="0060163F" w:rsidRPr="004315DA">
        <w:rPr>
          <w:rFonts w:ascii="Times New Roman" w:hAnsi="Times New Roman" w:cs="Times New Roman"/>
        </w:rPr>
        <w:t>, </w:t>
      </w:r>
      <w:r w:rsidR="0060163F" w:rsidRPr="004315DA">
        <w:rPr>
          <w:rFonts w:ascii="Times New Roman" w:hAnsi="Times New Roman" w:cs="Times New Roman"/>
          <w:i/>
          <w:iCs/>
        </w:rPr>
        <w:t>7</w:t>
      </w:r>
      <w:r w:rsidR="0060163F" w:rsidRPr="004315DA">
        <w:rPr>
          <w:rFonts w:ascii="Times New Roman" w:hAnsi="Times New Roman" w:cs="Times New Roman"/>
        </w:rPr>
        <w:t>(1), 1-14.</w:t>
      </w:r>
    </w:p>
    <w:p w14:paraId="1204CA95" w14:textId="131D4C6C" w:rsidR="008E7D6A" w:rsidRPr="004315DA" w:rsidRDefault="005261CF" w:rsidP="005261CF">
      <w:pPr>
        <w:rPr>
          <w:rFonts w:ascii="Times New Roman" w:hAnsi="Times New Roman" w:cs="Times New Roman"/>
        </w:rPr>
      </w:pPr>
      <w:r w:rsidRPr="004315DA">
        <w:rPr>
          <w:rFonts w:ascii="Times New Roman" w:hAnsi="Times New Roman" w:cs="Times New Roman"/>
        </w:rPr>
        <w:t xml:space="preserve">[3] </w:t>
      </w:r>
      <w:proofErr w:type="spellStart"/>
      <w:r w:rsidR="008E7D6A" w:rsidRPr="004315DA">
        <w:rPr>
          <w:rFonts w:ascii="Times New Roman" w:hAnsi="Times New Roman" w:cs="Times New Roman"/>
        </w:rPr>
        <w:t>Touvron</w:t>
      </w:r>
      <w:proofErr w:type="spellEnd"/>
      <w:r w:rsidR="008E7D6A" w:rsidRPr="004315DA">
        <w:rPr>
          <w:rFonts w:ascii="Times New Roman" w:hAnsi="Times New Roman" w:cs="Times New Roman"/>
        </w:rPr>
        <w:t>, H., La</w:t>
      </w:r>
      <w:proofErr w:type="spellStart"/>
      <w:r w:rsidR="008E7D6A" w:rsidRPr="004315DA">
        <w:rPr>
          <w:rFonts w:ascii="Times New Roman" w:hAnsi="Times New Roman" w:cs="Times New Roman"/>
        </w:rPr>
        <w:t>vril</w:t>
      </w:r>
      <w:proofErr w:type="spellEnd"/>
      <w:r w:rsidR="008E7D6A" w:rsidRPr="004315DA">
        <w:rPr>
          <w:rFonts w:ascii="Times New Roman" w:hAnsi="Times New Roman" w:cs="Times New Roman"/>
        </w:rPr>
        <w:t xml:space="preserve">, T., </w:t>
      </w:r>
      <w:proofErr w:type="spellStart"/>
      <w:r w:rsidR="008E7D6A" w:rsidRPr="004315DA">
        <w:rPr>
          <w:rFonts w:ascii="Times New Roman" w:hAnsi="Times New Roman" w:cs="Times New Roman"/>
        </w:rPr>
        <w:t>Izacard</w:t>
      </w:r>
      <w:proofErr w:type="spellEnd"/>
      <w:r w:rsidR="008E7D6A" w:rsidRPr="004315DA">
        <w:rPr>
          <w:rFonts w:ascii="Times New Roman" w:hAnsi="Times New Roman" w:cs="Times New Roman"/>
        </w:rPr>
        <w:t xml:space="preserve">, G., Martinet, X., </w:t>
      </w:r>
      <w:proofErr w:type="spellStart"/>
      <w:r w:rsidR="008E7D6A" w:rsidRPr="004315DA">
        <w:rPr>
          <w:rFonts w:ascii="Times New Roman" w:hAnsi="Times New Roman" w:cs="Times New Roman"/>
        </w:rPr>
        <w:t>Lachaux</w:t>
      </w:r>
      <w:proofErr w:type="spellEnd"/>
      <w:r w:rsidR="008E7D6A" w:rsidRPr="004315DA">
        <w:rPr>
          <w:rFonts w:ascii="Times New Roman" w:hAnsi="Times New Roman" w:cs="Times New Roman"/>
        </w:rPr>
        <w:t xml:space="preserve">, M. A., Lacroix, T., ... &amp; </w:t>
      </w:r>
      <w:proofErr w:type="spellStart"/>
      <w:r w:rsidR="008E7D6A" w:rsidRPr="004315DA">
        <w:rPr>
          <w:rFonts w:ascii="Times New Roman" w:hAnsi="Times New Roman" w:cs="Times New Roman"/>
        </w:rPr>
        <w:t>Lample</w:t>
      </w:r>
      <w:proofErr w:type="spellEnd"/>
      <w:r w:rsidR="008E7D6A" w:rsidRPr="004315DA">
        <w:rPr>
          <w:rFonts w:ascii="Times New Roman" w:hAnsi="Times New Roman" w:cs="Times New Roman"/>
        </w:rPr>
        <w:t>, G. (2023). Llama: Open and efficient foundation language models. </w:t>
      </w:r>
      <w:proofErr w:type="spellStart"/>
      <w:r w:rsidR="008E7D6A" w:rsidRPr="004315DA">
        <w:rPr>
          <w:rFonts w:ascii="Times New Roman" w:hAnsi="Times New Roman" w:cs="Times New Roman"/>
          <w:i/>
          <w:iCs/>
        </w:rPr>
        <w:t>arXiv</w:t>
      </w:r>
      <w:proofErr w:type="spellEnd"/>
      <w:r w:rsidR="008E7D6A" w:rsidRPr="004315DA">
        <w:rPr>
          <w:rFonts w:ascii="Times New Roman" w:hAnsi="Times New Roman" w:cs="Times New Roman"/>
          <w:i/>
          <w:iCs/>
        </w:rPr>
        <w:t xml:space="preserve"> preprint arXiv:2302.13971</w:t>
      </w:r>
      <w:r w:rsidR="008E7D6A" w:rsidRPr="004315DA">
        <w:rPr>
          <w:rFonts w:ascii="Times New Roman" w:hAnsi="Times New Roman" w:cs="Times New Roman"/>
        </w:rPr>
        <w:t>.</w:t>
      </w:r>
    </w:p>
    <w:p w14:paraId="49F5F420" w14:textId="38836D46" w:rsidR="008E7D6A" w:rsidRPr="004315DA" w:rsidRDefault="005261CF" w:rsidP="005261CF">
      <w:pPr>
        <w:rPr>
          <w:rFonts w:ascii="Times New Roman" w:hAnsi="Times New Roman" w:cs="Times New Roman"/>
        </w:rPr>
      </w:pPr>
      <w:r w:rsidRPr="004315DA">
        <w:rPr>
          <w:rFonts w:ascii="Times New Roman" w:hAnsi="Times New Roman" w:cs="Times New Roman"/>
        </w:rPr>
        <w:t xml:space="preserve">[4] </w:t>
      </w:r>
      <w:r w:rsidR="0060163F" w:rsidRPr="004315DA">
        <w:rPr>
          <w:rFonts w:ascii="Times New Roman" w:hAnsi="Times New Roman" w:cs="Times New Roman"/>
        </w:rPr>
        <w:t>Narayanaswamy, A. (2024). Working with Copilot Using Bing. In </w:t>
      </w:r>
      <w:r w:rsidR="0060163F" w:rsidRPr="004315DA">
        <w:rPr>
          <w:rFonts w:ascii="Times New Roman" w:hAnsi="Times New Roman" w:cs="Times New Roman"/>
          <w:i/>
          <w:iCs/>
        </w:rPr>
        <w:t>Microsoft Copilot for Windows 11: Understanding the AI-Powered Features in Windows 11</w:t>
      </w:r>
      <w:r w:rsidR="0060163F" w:rsidRPr="004315DA">
        <w:rPr>
          <w:rFonts w:ascii="Times New Roman" w:hAnsi="Times New Roman" w:cs="Times New Roman"/>
        </w:rPr>
        <w:t xml:space="preserve"> (pp. 93-99). Berkeley, CA: </w:t>
      </w:r>
      <w:proofErr w:type="spellStart"/>
      <w:r w:rsidR="0060163F" w:rsidRPr="004315DA">
        <w:rPr>
          <w:rFonts w:ascii="Times New Roman" w:hAnsi="Times New Roman" w:cs="Times New Roman"/>
        </w:rPr>
        <w:t>Apress</w:t>
      </w:r>
      <w:proofErr w:type="spellEnd"/>
      <w:r w:rsidR="0060163F" w:rsidRPr="004315DA">
        <w:rPr>
          <w:rFonts w:ascii="Times New Roman" w:hAnsi="Times New Roman" w:cs="Times New Roman"/>
        </w:rPr>
        <w:t>.</w:t>
      </w:r>
    </w:p>
    <w:p w14:paraId="6E3E42F0" w14:textId="27683C85" w:rsidR="008E7D6A" w:rsidRPr="004315DA" w:rsidRDefault="005261CF" w:rsidP="005261CF">
      <w:pPr>
        <w:rPr>
          <w:rFonts w:ascii="Times New Roman" w:hAnsi="Times New Roman" w:cs="Times New Roman"/>
        </w:rPr>
      </w:pPr>
      <w:r w:rsidRPr="004315DA">
        <w:rPr>
          <w:rFonts w:ascii="Times New Roman" w:hAnsi="Times New Roman" w:cs="Times New Roman"/>
        </w:rPr>
        <w:t xml:space="preserve">[5] </w:t>
      </w:r>
      <w:proofErr w:type="spellStart"/>
      <w:r w:rsidR="008E7D6A" w:rsidRPr="004315DA">
        <w:rPr>
          <w:rFonts w:ascii="Times New Roman" w:hAnsi="Times New Roman" w:cs="Times New Roman"/>
        </w:rPr>
        <w:t>Mikolov</w:t>
      </w:r>
      <w:proofErr w:type="spellEnd"/>
      <w:r w:rsidR="008E7D6A" w:rsidRPr="004315DA">
        <w:rPr>
          <w:rFonts w:ascii="Times New Roman" w:hAnsi="Times New Roman" w:cs="Times New Roman"/>
        </w:rPr>
        <w:t>, T. (2013). Efficient estimation of word representations in vector space. </w:t>
      </w:r>
      <w:proofErr w:type="spellStart"/>
      <w:r w:rsidR="008E7D6A" w:rsidRPr="004315DA">
        <w:rPr>
          <w:rFonts w:ascii="Times New Roman" w:hAnsi="Times New Roman" w:cs="Times New Roman"/>
          <w:i/>
          <w:iCs/>
        </w:rPr>
        <w:t>arXiv</w:t>
      </w:r>
      <w:proofErr w:type="spellEnd"/>
      <w:r w:rsidR="008E7D6A" w:rsidRPr="004315DA">
        <w:rPr>
          <w:rFonts w:ascii="Times New Roman" w:hAnsi="Times New Roman" w:cs="Times New Roman"/>
          <w:i/>
          <w:iCs/>
        </w:rPr>
        <w:t xml:space="preserve"> preprint arXiv:1301.3781</w:t>
      </w:r>
      <w:r w:rsidR="008E7D6A" w:rsidRPr="004315DA">
        <w:rPr>
          <w:rFonts w:ascii="Times New Roman" w:hAnsi="Times New Roman" w:cs="Times New Roman"/>
        </w:rPr>
        <w:t>.</w:t>
      </w:r>
    </w:p>
    <w:p w14:paraId="65B33F6A" w14:textId="79C14725" w:rsidR="00282DA4" w:rsidRPr="004315DA" w:rsidRDefault="005261CF" w:rsidP="005261CF">
      <w:pPr>
        <w:rPr>
          <w:rFonts w:ascii="Times New Roman" w:hAnsi="Times New Roman" w:cs="Times New Roman"/>
        </w:rPr>
      </w:pPr>
      <w:r w:rsidRPr="004315DA">
        <w:rPr>
          <w:rFonts w:ascii="Times New Roman" w:hAnsi="Times New Roman" w:cs="Times New Roman"/>
        </w:rPr>
        <w:t xml:space="preserve">[6] </w:t>
      </w:r>
      <w:proofErr w:type="spellStart"/>
      <w:r w:rsidR="00282DA4" w:rsidRPr="004315DA">
        <w:rPr>
          <w:rFonts w:ascii="Times New Roman" w:hAnsi="Times New Roman" w:cs="Times New Roman"/>
        </w:rPr>
        <w:t>Pujara</w:t>
      </w:r>
      <w:proofErr w:type="spellEnd"/>
      <w:r w:rsidR="00282DA4" w:rsidRPr="004315DA">
        <w:rPr>
          <w:rFonts w:ascii="Times New Roman" w:hAnsi="Times New Roman" w:cs="Times New Roman"/>
        </w:rPr>
        <w:t xml:space="preserve">, J., Miao, H., </w:t>
      </w:r>
      <w:proofErr w:type="spellStart"/>
      <w:r w:rsidR="00282DA4" w:rsidRPr="004315DA">
        <w:rPr>
          <w:rFonts w:ascii="Times New Roman" w:hAnsi="Times New Roman" w:cs="Times New Roman"/>
        </w:rPr>
        <w:t>Getoor</w:t>
      </w:r>
      <w:proofErr w:type="spellEnd"/>
      <w:r w:rsidR="00282DA4" w:rsidRPr="004315DA">
        <w:rPr>
          <w:rFonts w:ascii="Times New Roman" w:hAnsi="Times New Roman" w:cs="Times New Roman"/>
        </w:rPr>
        <w:t>, L., &amp; Cohen, W. (2013). Knowledge graph identification. In </w:t>
      </w:r>
      <w:r w:rsidR="00282DA4" w:rsidRPr="004315DA">
        <w:rPr>
          <w:rFonts w:ascii="Times New Roman" w:hAnsi="Times New Roman" w:cs="Times New Roman"/>
          <w:i/>
          <w:iCs/>
        </w:rPr>
        <w:t>The Semantic Web–ISWC 2013: 12th International Semantic Web Conference, Sydney, NSW, Australia, October 21-25, 2013, Proceedings, Part I 12</w:t>
      </w:r>
      <w:r w:rsidR="00282DA4" w:rsidRPr="004315DA">
        <w:rPr>
          <w:rFonts w:ascii="Times New Roman" w:hAnsi="Times New Roman" w:cs="Times New Roman"/>
        </w:rPr>
        <w:t>(pp. 542-557). Springer Berlin Heidelberg.</w:t>
      </w:r>
    </w:p>
    <w:p w14:paraId="574D3052" w14:textId="1CDB39DC" w:rsidR="008E7D6A" w:rsidRPr="004315DA" w:rsidRDefault="005261CF" w:rsidP="005261CF">
      <w:pPr>
        <w:rPr>
          <w:rFonts w:ascii="Times New Roman" w:hAnsi="Times New Roman" w:cs="Times New Roman"/>
        </w:rPr>
      </w:pPr>
      <w:r w:rsidRPr="004315DA">
        <w:rPr>
          <w:rFonts w:ascii="Times New Roman" w:hAnsi="Times New Roman" w:cs="Times New Roman"/>
        </w:rPr>
        <w:t xml:space="preserve">[7] </w:t>
      </w:r>
      <w:r w:rsidR="00282DA4" w:rsidRPr="004315DA">
        <w:rPr>
          <w:rFonts w:ascii="Times New Roman" w:hAnsi="Times New Roman" w:cs="Times New Roman"/>
        </w:rPr>
        <w:t xml:space="preserve">Lewis, P., Perez, E., </w:t>
      </w:r>
      <w:proofErr w:type="spellStart"/>
      <w:r w:rsidR="00282DA4" w:rsidRPr="004315DA">
        <w:rPr>
          <w:rFonts w:ascii="Times New Roman" w:hAnsi="Times New Roman" w:cs="Times New Roman"/>
        </w:rPr>
        <w:t>Piktus</w:t>
      </w:r>
      <w:proofErr w:type="spellEnd"/>
      <w:r w:rsidR="00282DA4" w:rsidRPr="004315DA">
        <w:rPr>
          <w:rFonts w:ascii="Times New Roman" w:hAnsi="Times New Roman" w:cs="Times New Roman"/>
        </w:rPr>
        <w:t xml:space="preserve">, A., </w:t>
      </w:r>
      <w:proofErr w:type="spellStart"/>
      <w:r w:rsidR="00282DA4" w:rsidRPr="004315DA">
        <w:rPr>
          <w:rFonts w:ascii="Times New Roman" w:hAnsi="Times New Roman" w:cs="Times New Roman"/>
        </w:rPr>
        <w:t>Petroni</w:t>
      </w:r>
      <w:proofErr w:type="spellEnd"/>
      <w:r w:rsidR="00282DA4" w:rsidRPr="004315DA">
        <w:rPr>
          <w:rFonts w:ascii="Times New Roman" w:hAnsi="Times New Roman" w:cs="Times New Roman"/>
        </w:rPr>
        <w:t xml:space="preserve">, F., </w:t>
      </w:r>
      <w:proofErr w:type="spellStart"/>
      <w:r w:rsidR="00282DA4" w:rsidRPr="004315DA">
        <w:rPr>
          <w:rFonts w:ascii="Times New Roman" w:hAnsi="Times New Roman" w:cs="Times New Roman"/>
        </w:rPr>
        <w:t>Karpukhin</w:t>
      </w:r>
      <w:proofErr w:type="spellEnd"/>
      <w:r w:rsidR="00282DA4" w:rsidRPr="004315DA">
        <w:rPr>
          <w:rFonts w:ascii="Times New Roman" w:hAnsi="Times New Roman" w:cs="Times New Roman"/>
        </w:rPr>
        <w:t xml:space="preserve">, V., Goyal, N., ... &amp; </w:t>
      </w:r>
      <w:proofErr w:type="spellStart"/>
      <w:r w:rsidR="00282DA4" w:rsidRPr="004315DA">
        <w:rPr>
          <w:rFonts w:ascii="Times New Roman" w:hAnsi="Times New Roman" w:cs="Times New Roman"/>
        </w:rPr>
        <w:t>Kiela</w:t>
      </w:r>
      <w:proofErr w:type="spellEnd"/>
      <w:r w:rsidR="00282DA4" w:rsidRPr="004315DA">
        <w:rPr>
          <w:rFonts w:ascii="Times New Roman" w:hAnsi="Times New Roman" w:cs="Times New Roman"/>
        </w:rPr>
        <w:t xml:space="preserve">, D. (2020). Retrieval-augmented generation for knowledge-intensive </w:t>
      </w:r>
      <w:proofErr w:type="spellStart"/>
      <w:r w:rsidR="00282DA4" w:rsidRPr="004315DA">
        <w:rPr>
          <w:rFonts w:ascii="Times New Roman" w:hAnsi="Times New Roman" w:cs="Times New Roman"/>
        </w:rPr>
        <w:t>nlp</w:t>
      </w:r>
      <w:proofErr w:type="spellEnd"/>
      <w:r w:rsidR="00282DA4" w:rsidRPr="004315DA">
        <w:rPr>
          <w:rFonts w:ascii="Times New Roman" w:hAnsi="Times New Roman" w:cs="Times New Roman"/>
        </w:rPr>
        <w:t xml:space="preserve"> tasks. </w:t>
      </w:r>
      <w:r w:rsidR="00282DA4" w:rsidRPr="004315DA">
        <w:rPr>
          <w:rFonts w:ascii="Times New Roman" w:hAnsi="Times New Roman" w:cs="Times New Roman"/>
          <w:i/>
          <w:iCs/>
        </w:rPr>
        <w:t>Advances in Neural Information Processing Systems</w:t>
      </w:r>
      <w:r w:rsidR="00282DA4" w:rsidRPr="004315DA">
        <w:rPr>
          <w:rFonts w:ascii="Times New Roman" w:hAnsi="Times New Roman" w:cs="Times New Roman"/>
        </w:rPr>
        <w:t>, </w:t>
      </w:r>
      <w:r w:rsidR="00282DA4" w:rsidRPr="004315DA">
        <w:rPr>
          <w:rFonts w:ascii="Times New Roman" w:hAnsi="Times New Roman" w:cs="Times New Roman"/>
          <w:i/>
          <w:iCs/>
        </w:rPr>
        <w:t>33</w:t>
      </w:r>
      <w:r w:rsidR="00282DA4" w:rsidRPr="004315DA">
        <w:rPr>
          <w:rFonts w:ascii="Times New Roman" w:hAnsi="Times New Roman" w:cs="Times New Roman"/>
        </w:rPr>
        <w:t>, 9459-9474.</w:t>
      </w:r>
    </w:p>
    <w:p w14:paraId="48644CCF" w14:textId="77777777" w:rsidR="00E30AB6" w:rsidRPr="004315DA" w:rsidRDefault="00E30AB6" w:rsidP="005261CF">
      <w:pPr>
        <w:rPr>
          <w:rFonts w:ascii="Times New Roman" w:hAnsi="Times New Roman" w:cs="Times New Roman"/>
        </w:rPr>
      </w:pPr>
    </w:p>
    <w:p w14:paraId="1275B182" w14:textId="5947DA13" w:rsidR="00E30AB6" w:rsidRPr="004315DA" w:rsidRDefault="00454B18" w:rsidP="00454B18">
      <w:pPr>
        <w:jc w:val="center"/>
        <w:rPr>
          <w:rFonts w:ascii="Times New Roman" w:hAnsi="Times New Roman" w:cs="Times New Roman"/>
        </w:rPr>
      </w:pPr>
      <w:r w:rsidRPr="004315DA">
        <w:rPr>
          <w:rFonts w:ascii="Times New Roman" w:hAnsi="Times New Roman" w:cs="Times New Roman"/>
        </w:rPr>
        <w:t>---</w:t>
      </w:r>
    </w:p>
    <w:p w14:paraId="379E51C3" w14:textId="77777777" w:rsidR="008E7D6A" w:rsidRPr="004315DA" w:rsidRDefault="008E7D6A" w:rsidP="006B5AF2">
      <w:pPr>
        <w:rPr>
          <w:rFonts w:ascii="Times New Roman" w:hAnsi="Times New Roman" w:cs="Times New Roman"/>
        </w:rPr>
      </w:pPr>
    </w:p>
    <w:p w14:paraId="4B653BCA" w14:textId="3E09B55B" w:rsidR="006B5AF2" w:rsidRPr="004315DA" w:rsidRDefault="006B5AF2" w:rsidP="006B5AF2">
      <w:pPr>
        <w:pStyle w:val="ListParagraph"/>
        <w:numPr>
          <w:ilvl w:val="0"/>
          <w:numId w:val="2"/>
        </w:numPr>
        <w:rPr>
          <w:rFonts w:ascii="Times New Roman" w:hAnsi="Times New Roman" w:cs="Times New Roman"/>
        </w:rPr>
      </w:pPr>
      <w:r w:rsidRPr="004315DA">
        <w:rPr>
          <w:rFonts w:ascii="Times New Roman" w:hAnsi="Times New Roman" w:cs="Times New Roman"/>
        </w:rPr>
        <w:t xml:space="preserve">List of </w:t>
      </w:r>
      <w:r w:rsidR="001377F7" w:rsidRPr="004315DA">
        <w:rPr>
          <w:rFonts w:ascii="Times New Roman" w:hAnsi="Times New Roman" w:cs="Times New Roman"/>
        </w:rPr>
        <w:t>software’s</w:t>
      </w:r>
      <w:r w:rsidRPr="004315DA">
        <w:rPr>
          <w:rFonts w:ascii="Times New Roman" w:hAnsi="Times New Roman" w:cs="Times New Roman"/>
        </w:rPr>
        <w:t xml:space="preserve"> used:</w:t>
      </w:r>
    </w:p>
    <w:p w14:paraId="16719702" w14:textId="7875F869" w:rsidR="006B5AF2" w:rsidRPr="004315DA" w:rsidRDefault="006B5AF2" w:rsidP="006B5AF2">
      <w:pPr>
        <w:pStyle w:val="ListParagraph"/>
        <w:numPr>
          <w:ilvl w:val="1"/>
          <w:numId w:val="2"/>
        </w:numPr>
        <w:rPr>
          <w:rFonts w:ascii="Times New Roman" w:hAnsi="Times New Roman" w:cs="Times New Roman"/>
        </w:rPr>
      </w:pPr>
      <w:proofErr w:type="spellStart"/>
      <w:r w:rsidRPr="004315DA">
        <w:rPr>
          <w:rFonts w:ascii="Times New Roman" w:hAnsi="Times New Roman" w:cs="Times New Roman"/>
        </w:rPr>
        <w:t>Jupyter</w:t>
      </w:r>
      <w:proofErr w:type="spellEnd"/>
      <w:r w:rsidRPr="004315DA">
        <w:rPr>
          <w:rFonts w:ascii="Times New Roman" w:hAnsi="Times New Roman" w:cs="Times New Roman"/>
        </w:rPr>
        <w:t xml:space="preserve"> Notebooks</w:t>
      </w:r>
    </w:p>
    <w:p w14:paraId="46445F45" w14:textId="69EC5696" w:rsidR="006B5AF2" w:rsidRPr="004315DA" w:rsidRDefault="006B5AF2" w:rsidP="006B5AF2">
      <w:pPr>
        <w:pStyle w:val="ListParagraph"/>
        <w:numPr>
          <w:ilvl w:val="1"/>
          <w:numId w:val="2"/>
        </w:numPr>
        <w:rPr>
          <w:rFonts w:ascii="Times New Roman" w:hAnsi="Times New Roman" w:cs="Times New Roman"/>
        </w:rPr>
      </w:pPr>
      <w:r w:rsidRPr="004315DA">
        <w:rPr>
          <w:rFonts w:ascii="Times New Roman" w:hAnsi="Times New Roman" w:cs="Times New Roman"/>
        </w:rPr>
        <w:t>Code Editors (VS</w:t>
      </w:r>
      <w:r w:rsidR="00A756B3" w:rsidRPr="004315DA">
        <w:rPr>
          <w:rFonts w:ascii="Times New Roman" w:hAnsi="Times New Roman" w:cs="Times New Roman"/>
        </w:rPr>
        <w:t xml:space="preserve"> </w:t>
      </w:r>
      <w:r w:rsidRPr="004315DA">
        <w:rPr>
          <w:rFonts w:ascii="Times New Roman" w:hAnsi="Times New Roman" w:cs="Times New Roman"/>
        </w:rPr>
        <w:t>Code or Vim)</w:t>
      </w:r>
    </w:p>
    <w:p w14:paraId="1C8BCC9C" w14:textId="43AEA405" w:rsidR="006B5AF2" w:rsidRPr="004315DA" w:rsidRDefault="006B5AF2" w:rsidP="006B5AF2">
      <w:pPr>
        <w:pStyle w:val="ListParagraph"/>
        <w:numPr>
          <w:ilvl w:val="1"/>
          <w:numId w:val="2"/>
        </w:numPr>
        <w:rPr>
          <w:rFonts w:ascii="Times New Roman" w:hAnsi="Times New Roman" w:cs="Times New Roman"/>
        </w:rPr>
      </w:pPr>
      <w:r w:rsidRPr="004315DA">
        <w:rPr>
          <w:rFonts w:ascii="Times New Roman" w:hAnsi="Times New Roman" w:cs="Times New Roman"/>
        </w:rPr>
        <w:t>Node.js</w:t>
      </w:r>
    </w:p>
    <w:p w14:paraId="333D7F7D" w14:textId="57422F5F" w:rsidR="006B5AF2" w:rsidRPr="004315DA" w:rsidRDefault="006B5AF2" w:rsidP="006B5AF2">
      <w:pPr>
        <w:pStyle w:val="ListParagraph"/>
        <w:numPr>
          <w:ilvl w:val="1"/>
          <w:numId w:val="2"/>
        </w:numPr>
        <w:rPr>
          <w:rFonts w:ascii="Times New Roman" w:hAnsi="Times New Roman" w:cs="Times New Roman"/>
        </w:rPr>
      </w:pPr>
      <w:r w:rsidRPr="004315DA">
        <w:rPr>
          <w:rFonts w:ascii="Times New Roman" w:hAnsi="Times New Roman" w:cs="Times New Roman"/>
        </w:rPr>
        <w:t xml:space="preserve">QGIS and </w:t>
      </w:r>
      <w:r w:rsidR="001377F7" w:rsidRPr="004315DA">
        <w:rPr>
          <w:rFonts w:ascii="Times New Roman" w:hAnsi="Times New Roman" w:cs="Times New Roman"/>
        </w:rPr>
        <w:t>ArcGIS</w:t>
      </w:r>
    </w:p>
    <w:p w14:paraId="27D76B93" w14:textId="4E677138" w:rsidR="006B5AF2" w:rsidRPr="004315DA" w:rsidRDefault="006B5AF2" w:rsidP="006B5AF2">
      <w:pPr>
        <w:pStyle w:val="ListParagraph"/>
        <w:numPr>
          <w:ilvl w:val="1"/>
          <w:numId w:val="2"/>
        </w:numPr>
        <w:rPr>
          <w:rFonts w:ascii="Times New Roman" w:hAnsi="Times New Roman" w:cs="Times New Roman"/>
        </w:rPr>
      </w:pPr>
      <w:r w:rsidRPr="004315DA">
        <w:rPr>
          <w:rFonts w:ascii="Times New Roman" w:hAnsi="Times New Roman" w:cs="Times New Roman"/>
        </w:rPr>
        <w:t xml:space="preserve">Anaconda with AI/ML frameworks (especially </w:t>
      </w:r>
      <w:proofErr w:type="spellStart"/>
      <w:r w:rsidRPr="004315DA">
        <w:rPr>
          <w:rFonts w:ascii="Times New Roman" w:hAnsi="Times New Roman" w:cs="Times New Roman"/>
        </w:rPr>
        <w:t>Pytorch</w:t>
      </w:r>
      <w:proofErr w:type="spellEnd"/>
      <w:r w:rsidRPr="004315DA">
        <w:rPr>
          <w:rFonts w:ascii="Times New Roman" w:hAnsi="Times New Roman" w:cs="Times New Roman"/>
        </w:rPr>
        <w:t>)</w:t>
      </w:r>
    </w:p>
    <w:p w14:paraId="6C01692E" w14:textId="0A89F799" w:rsidR="001377F7" w:rsidRPr="004315DA" w:rsidRDefault="001377F7" w:rsidP="001377F7">
      <w:pPr>
        <w:pStyle w:val="ListParagraph"/>
        <w:numPr>
          <w:ilvl w:val="0"/>
          <w:numId w:val="2"/>
        </w:numPr>
        <w:rPr>
          <w:rFonts w:ascii="Times New Roman" w:hAnsi="Times New Roman" w:cs="Times New Roman"/>
        </w:rPr>
      </w:pPr>
      <w:r w:rsidRPr="004315DA">
        <w:rPr>
          <w:rFonts w:ascii="Times New Roman" w:hAnsi="Times New Roman" w:cs="Times New Roman"/>
        </w:rPr>
        <w:t xml:space="preserve">Coding </w:t>
      </w:r>
      <w:r w:rsidR="00A756B3" w:rsidRPr="004315DA">
        <w:rPr>
          <w:rFonts w:ascii="Times New Roman" w:hAnsi="Times New Roman" w:cs="Times New Roman"/>
        </w:rPr>
        <w:t>languages</w:t>
      </w:r>
      <w:r w:rsidRPr="004315DA">
        <w:rPr>
          <w:rFonts w:ascii="Times New Roman" w:hAnsi="Times New Roman" w:cs="Times New Roman"/>
        </w:rPr>
        <w:t xml:space="preserve"> used:</w:t>
      </w:r>
    </w:p>
    <w:p w14:paraId="3051AD85" w14:textId="5A91F64C" w:rsidR="001377F7" w:rsidRPr="004315DA" w:rsidRDefault="001377F7" w:rsidP="001377F7">
      <w:pPr>
        <w:pStyle w:val="ListParagraph"/>
        <w:numPr>
          <w:ilvl w:val="1"/>
          <w:numId w:val="2"/>
        </w:numPr>
        <w:rPr>
          <w:rFonts w:ascii="Times New Roman" w:hAnsi="Times New Roman" w:cs="Times New Roman"/>
        </w:rPr>
      </w:pPr>
      <w:r w:rsidRPr="004315DA">
        <w:rPr>
          <w:rFonts w:ascii="Times New Roman" w:hAnsi="Times New Roman" w:cs="Times New Roman"/>
        </w:rPr>
        <w:t>Python</w:t>
      </w:r>
    </w:p>
    <w:p w14:paraId="5FDE20B0" w14:textId="32D8F0F1" w:rsidR="00165A67" w:rsidRPr="004315DA" w:rsidRDefault="001377F7" w:rsidP="00165A67">
      <w:pPr>
        <w:pStyle w:val="ListParagraph"/>
        <w:numPr>
          <w:ilvl w:val="1"/>
          <w:numId w:val="2"/>
        </w:numPr>
        <w:rPr>
          <w:rFonts w:ascii="Times New Roman" w:hAnsi="Times New Roman" w:cs="Times New Roman"/>
        </w:rPr>
      </w:pPr>
      <w:r w:rsidRPr="004315DA">
        <w:rPr>
          <w:rFonts w:ascii="Times New Roman" w:hAnsi="Times New Roman" w:cs="Times New Roman"/>
        </w:rPr>
        <w:t>JavaScript</w:t>
      </w:r>
    </w:p>
    <w:p w14:paraId="3526DED7" w14:textId="31657CE6" w:rsidR="001377F7" w:rsidRPr="004315DA" w:rsidRDefault="001377F7" w:rsidP="001377F7">
      <w:pPr>
        <w:pStyle w:val="ListParagraph"/>
        <w:numPr>
          <w:ilvl w:val="0"/>
          <w:numId w:val="2"/>
        </w:numPr>
        <w:rPr>
          <w:rFonts w:ascii="Times New Roman" w:hAnsi="Times New Roman" w:cs="Times New Roman"/>
        </w:rPr>
      </w:pPr>
      <w:r w:rsidRPr="004315DA">
        <w:rPr>
          <w:rFonts w:ascii="Times New Roman" w:hAnsi="Times New Roman" w:cs="Times New Roman"/>
        </w:rPr>
        <w:t>Will this research project benefit from (if yes, please briefly describe why)</w:t>
      </w:r>
    </w:p>
    <w:p w14:paraId="3FDB84BC" w14:textId="68EC6A83" w:rsidR="001377F7" w:rsidRPr="004315DA" w:rsidRDefault="001377F7" w:rsidP="001377F7">
      <w:pPr>
        <w:pStyle w:val="ListParagraph"/>
        <w:numPr>
          <w:ilvl w:val="1"/>
          <w:numId w:val="2"/>
        </w:numPr>
        <w:rPr>
          <w:rFonts w:ascii="Times New Roman" w:hAnsi="Times New Roman" w:cs="Times New Roman"/>
        </w:rPr>
      </w:pPr>
      <w:r w:rsidRPr="004315DA">
        <w:rPr>
          <w:rFonts w:ascii="Times New Roman" w:hAnsi="Times New Roman" w:cs="Times New Roman"/>
        </w:rPr>
        <w:t>Large amounts of memory (1TB or more)?</w:t>
      </w:r>
    </w:p>
    <w:p w14:paraId="4B7D2614" w14:textId="415E4679" w:rsidR="001377F7" w:rsidRPr="004315DA" w:rsidRDefault="001377F7" w:rsidP="001377F7">
      <w:pPr>
        <w:ind w:left="720"/>
        <w:rPr>
          <w:rFonts w:ascii="Times New Roman" w:hAnsi="Times New Roman" w:cs="Times New Roman"/>
        </w:rPr>
      </w:pPr>
      <w:r w:rsidRPr="004315DA">
        <w:rPr>
          <w:rFonts w:ascii="Times New Roman" w:hAnsi="Times New Roman" w:cs="Times New Roman"/>
        </w:rPr>
        <w:t>Yes, especially for efficiency in handling large models. LLMs require substantial memory and computational resources. It is making them capable of managing the large-scale matrix multiplications and tensor operations needed by these models.</w:t>
      </w:r>
    </w:p>
    <w:p w14:paraId="4BE5F133" w14:textId="02174A32" w:rsidR="0078035A" w:rsidRPr="004315DA" w:rsidRDefault="001377F7" w:rsidP="0078035A">
      <w:pPr>
        <w:pStyle w:val="ListParagraph"/>
        <w:numPr>
          <w:ilvl w:val="1"/>
          <w:numId w:val="2"/>
        </w:numPr>
        <w:rPr>
          <w:rFonts w:ascii="Times New Roman" w:hAnsi="Times New Roman" w:cs="Times New Roman"/>
        </w:rPr>
      </w:pPr>
      <w:r w:rsidRPr="004315DA">
        <w:rPr>
          <w:rFonts w:ascii="Times New Roman" w:hAnsi="Times New Roman" w:cs="Times New Roman"/>
        </w:rPr>
        <w:t>Lots of GPUs – 2, 4, 6, 8, 16 or more.</w:t>
      </w:r>
    </w:p>
    <w:p w14:paraId="7F68148A" w14:textId="4D4D4A0E" w:rsidR="00FF609D" w:rsidRPr="004315DA" w:rsidRDefault="0078035A" w:rsidP="00FF609D">
      <w:pPr>
        <w:ind w:left="720"/>
        <w:rPr>
          <w:rFonts w:ascii="Times New Roman" w:hAnsi="Times New Roman" w:cs="Times New Roman"/>
        </w:rPr>
      </w:pPr>
      <w:r w:rsidRPr="004315DA">
        <w:rPr>
          <w:rFonts w:ascii="Times New Roman" w:hAnsi="Times New Roman" w:cs="Times New Roman"/>
        </w:rPr>
        <w:t>Yes, GPUs can handle thousands of operations simultaneously, significantly speeding up tasks such as training and inference in LLMs. It is crucial for heavy computational loads associated with processing large datasets and generating responses in real-time. Furthermore, training an LLM involves adjusting millions of parameters. GPUs can drastically reduce the time required for this training phase compared to CPUs</w:t>
      </w:r>
      <w:r w:rsidR="00310E28" w:rsidRPr="004315DA">
        <w:rPr>
          <w:rFonts w:ascii="Times New Roman" w:hAnsi="Times New Roman" w:cs="Times New Roman"/>
        </w:rPr>
        <w:t xml:space="preserve">. It </w:t>
      </w:r>
      <w:r w:rsidR="00FF609D" w:rsidRPr="004315DA">
        <w:rPr>
          <w:rFonts w:ascii="Times New Roman" w:hAnsi="Times New Roman" w:cs="Times New Roman"/>
        </w:rPr>
        <w:t>enables</w:t>
      </w:r>
      <w:r w:rsidR="00310E28" w:rsidRPr="004315DA">
        <w:rPr>
          <w:rFonts w:ascii="Times New Roman" w:hAnsi="Times New Roman" w:cs="Times New Roman"/>
        </w:rPr>
        <w:t xml:space="preserve"> more frequent updates and refinement to our model.</w:t>
      </w:r>
    </w:p>
    <w:p w14:paraId="4E650279" w14:textId="1615E1A5" w:rsidR="00FF609D" w:rsidRPr="004315DA" w:rsidRDefault="00FF609D" w:rsidP="00FF609D">
      <w:pPr>
        <w:pStyle w:val="ListParagraph"/>
        <w:numPr>
          <w:ilvl w:val="1"/>
          <w:numId w:val="2"/>
        </w:numPr>
        <w:rPr>
          <w:rFonts w:ascii="Times New Roman" w:hAnsi="Times New Roman" w:cs="Times New Roman"/>
        </w:rPr>
      </w:pPr>
      <w:r w:rsidRPr="004315DA">
        <w:rPr>
          <w:rFonts w:ascii="Times New Roman" w:hAnsi="Times New Roman" w:cs="Times New Roman"/>
        </w:rPr>
        <w:t>Lots of CPUs for parallel computing (MPI, OpenMP, etc.)</w:t>
      </w:r>
    </w:p>
    <w:p w14:paraId="634ADB3F" w14:textId="0943199F" w:rsidR="00FF609D" w:rsidRPr="004315DA" w:rsidRDefault="00FF609D" w:rsidP="00FF609D">
      <w:pPr>
        <w:ind w:left="720"/>
        <w:rPr>
          <w:rFonts w:ascii="Times New Roman" w:hAnsi="Times New Roman" w:cs="Times New Roman"/>
        </w:rPr>
      </w:pPr>
      <w:r w:rsidRPr="004315DA">
        <w:rPr>
          <w:rFonts w:ascii="Times New Roman" w:hAnsi="Times New Roman" w:cs="Times New Roman"/>
        </w:rPr>
        <w:lastRenderedPageBreak/>
        <w:t>Yes, Parallel computing with many CPUs is beneficial for processing tasks that involve handling real-time spatiotemporal data in the digital twin and managing large-scale information from multiple campus departments.</w:t>
      </w:r>
    </w:p>
    <w:p w14:paraId="5A043C45" w14:textId="1AEC2BEB" w:rsidR="00FF609D" w:rsidRPr="004315DA" w:rsidRDefault="00FF609D" w:rsidP="00FF609D">
      <w:pPr>
        <w:pStyle w:val="ListParagraph"/>
        <w:numPr>
          <w:ilvl w:val="1"/>
          <w:numId w:val="2"/>
        </w:numPr>
        <w:rPr>
          <w:rFonts w:ascii="Times New Roman" w:hAnsi="Times New Roman" w:cs="Times New Roman"/>
        </w:rPr>
      </w:pPr>
      <w:r w:rsidRPr="004315DA">
        <w:rPr>
          <w:rFonts w:ascii="Times New Roman" w:hAnsi="Times New Roman" w:cs="Times New Roman"/>
        </w:rPr>
        <w:t>Support from a web-based workflow engine with automation built in</w:t>
      </w:r>
    </w:p>
    <w:p w14:paraId="3077ADB9" w14:textId="126D6BA1" w:rsidR="00FF609D" w:rsidRPr="004315DA" w:rsidRDefault="00FF609D" w:rsidP="00FF609D">
      <w:pPr>
        <w:ind w:left="720"/>
        <w:rPr>
          <w:rFonts w:ascii="Times New Roman" w:hAnsi="Times New Roman" w:cs="Times New Roman"/>
        </w:rPr>
      </w:pPr>
      <w:r w:rsidRPr="004315DA">
        <w:rPr>
          <w:rFonts w:ascii="Times New Roman" w:hAnsi="Times New Roman" w:cs="Times New Roman"/>
        </w:rPr>
        <w:t>No.</w:t>
      </w:r>
    </w:p>
    <w:p w14:paraId="56033744" w14:textId="77777777" w:rsidR="003722FE" w:rsidRPr="004315DA" w:rsidRDefault="00FF609D" w:rsidP="00BC75BD">
      <w:pPr>
        <w:pStyle w:val="ListParagraph"/>
        <w:numPr>
          <w:ilvl w:val="1"/>
          <w:numId w:val="2"/>
        </w:numPr>
        <w:rPr>
          <w:rFonts w:ascii="Times New Roman" w:hAnsi="Times New Roman" w:cs="Times New Roman"/>
        </w:rPr>
      </w:pPr>
      <w:r w:rsidRPr="004315DA">
        <w:rPr>
          <w:rFonts w:ascii="Times New Roman" w:hAnsi="Times New Roman" w:cs="Times New Roman"/>
        </w:rPr>
        <w:t>Any others</w:t>
      </w:r>
      <w:r w:rsidR="003722FE" w:rsidRPr="004315DA">
        <w:rPr>
          <w:rFonts w:ascii="Times New Roman" w:hAnsi="Times New Roman" w:cs="Times New Roman"/>
        </w:rPr>
        <w:t>, not listed above</w:t>
      </w:r>
    </w:p>
    <w:p w14:paraId="3BA5777C" w14:textId="77777777" w:rsidR="003722FE" w:rsidRPr="004315DA" w:rsidRDefault="003722FE" w:rsidP="003722FE">
      <w:pPr>
        <w:ind w:left="720"/>
        <w:rPr>
          <w:rFonts w:ascii="Times New Roman" w:hAnsi="Times New Roman" w:cs="Times New Roman"/>
        </w:rPr>
      </w:pPr>
      <w:r w:rsidRPr="004315DA">
        <w:rPr>
          <w:rFonts w:ascii="Times New Roman" w:hAnsi="Times New Roman" w:cs="Times New Roman"/>
        </w:rPr>
        <w:t>No.</w:t>
      </w:r>
    </w:p>
    <w:p w14:paraId="5A278875" w14:textId="77777777" w:rsidR="003722FE" w:rsidRPr="004315DA" w:rsidRDefault="003722FE" w:rsidP="003722FE">
      <w:pPr>
        <w:rPr>
          <w:rFonts w:ascii="Times New Roman" w:hAnsi="Times New Roman" w:cs="Times New Roman"/>
        </w:rPr>
      </w:pPr>
    </w:p>
    <w:p w14:paraId="6869A8F9" w14:textId="3C5F2FFB" w:rsidR="003722FE" w:rsidRPr="004315DA" w:rsidRDefault="003722FE" w:rsidP="003722FE">
      <w:pPr>
        <w:rPr>
          <w:rFonts w:ascii="Times New Roman" w:hAnsi="Times New Roman" w:cs="Times New Roman"/>
        </w:rPr>
      </w:pPr>
      <w:r w:rsidRPr="004315DA">
        <w:rPr>
          <w:rFonts w:ascii="Times New Roman" w:hAnsi="Times New Roman" w:cs="Times New Roman"/>
        </w:rPr>
        <w:t>Other questions:</w:t>
      </w:r>
      <w:r w:rsidRPr="004315DA">
        <w:rPr>
          <w:rFonts w:ascii="Times New Roman" w:hAnsi="Times New Roman" w:cs="Times New Roman"/>
        </w:rPr>
        <w:br/>
        <w:t>1. Will this project require real-time access to computing resources? HPC resources are typically orchestrated via a queuing software</w:t>
      </w:r>
    </w:p>
    <w:p w14:paraId="4430EC45" w14:textId="42D3AE5D" w:rsidR="003722FE" w:rsidRPr="004315DA" w:rsidRDefault="003722FE" w:rsidP="003722FE">
      <w:pPr>
        <w:rPr>
          <w:rFonts w:ascii="Times New Roman" w:hAnsi="Times New Roman" w:cs="Times New Roman"/>
        </w:rPr>
      </w:pPr>
      <w:r w:rsidRPr="004315DA">
        <w:rPr>
          <w:rFonts w:ascii="Times New Roman" w:hAnsi="Times New Roman" w:cs="Times New Roman"/>
        </w:rPr>
        <w:t>No.</w:t>
      </w:r>
    </w:p>
    <w:p w14:paraId="00EC328D" w14:textId="77777777" w:rsidR="003722FE" w:rsidRPr="004315DA" w:rsidRDefault="003722FE" w:rsidP="003722FE">
      <w:pPr>
        <w:rPr>
          <w:rFonts w:ascii="Times New Roman" w:hAnsi="Times New Roman" w:cs="Times New Roman"/>
        </w:rPr>
      </w:pPr>
      <w:r w:rsidRPr="004315DA">
        <w:rPr>
          <w:rFonts w:ascii="Times New Roman" w:hAnsi="Times New Roman" w:cs="Times New Roman"/>
        </w:rPr>
        <w:t> </w:t>
      </w:r>
    </w:p>
    <w:p w14:paraId="4A140478" w14:textId="57002A2F" w:rsidR="00847B1A" w:rsidRPr="004315DA" w:rsidRDefault="003722FE" w:rsidP="003722FE">
      <w:pPr>
        <w:rPr>
          <w:rFonts w:ascii="Times New Roman" w:hAnsi="Times New Roman" w:cs="Times New Roman"/>
        </w:rPr>
      </w:pPr>
      <w:r w:rsidRPr="004315DA">
        <w:rPr>
          <w:rFonts w:ascii="Times New Roman" w:hAnsi="Times New Roman" w:cs="Times New Roman"/>
        </w:rPr>
        <w:t>2. How much storage (GB, TB or PB) will the project need?</w:t>
      </w:r>
    </w:p>
    <w:p w14:paraId="7C5751B6" w14:textId="07D44355" w:rsidR="003722FE" w:rsidRPr="004315DA" w:rsidRDefault="003948E1" w:rsidP="003722FE">
      <w:pPr>
        <w:rPr>
          <w:rFonts w:ascii="Times New Roman" w:hAnsi="Times New Roman" w:cs="Times New Roman"/>
        </w:rPr>
      </w:pPr>
      <w:r>
        <w:rPr>
          <w:rFonts w:ascii="Times New Roman" w:hAnsi="Times New Roman" w:cs="Times New Roman"/>
        </w:rPr>
        <w:t xml:space="preserve">Approximately ~ </w:t>
      </w:r>
      <w:r w:rsidR="001638DD" w:rsidRPr="004315DA">
        <w:rPr>
          <w:rFonts w:ascii="Times New Roman" w:hAnsi="Times New Roman" w:cs="Times New Roman"/>
        </w:rPr>
        <w:t>80 T</w:t>
      </w:r>
      <w:r w:rsidR="003722FE" w:rsidRPr="004315DA">
        <w:rPr>
          <w:rFonts w:ascii="Times New Roman" w:hAnsi="Times New Roman" w:cs="Times New Roman"/>
        </w:rPr>
        <w:t>B</w:t>
      </w:r>
    </w:p>
    <w:sectPr w:rsidR="003722FE" w:rsidRPr="0043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A6056"/>
    <w:multiLevelType w:val="multilevel"/>
    <w:tmpl w:val="E47298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Aptos" w:eastAsiaTheme="minorHAnsi" w:hAnsi="Aptos" w:cs="Angsana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71853"/>
    <w:multiLevelType w:val="multilevel"/>
    <w:tmpl w:val="DF30BA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225628">
    <w:abstractNumId w:val="1"/>
  </w:num>
  <w:num w:numId="2" w16cid:durableId="131664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90"/>
    <w:rsid w:val="00034A1F"/>
    <w:rsid w:val="00057ACB"/>
    <w:rsid w:val="000D7B01"/>
    <w:rsid w:val="001377F7"/>
    <w:rsid w:val="00157E61"/>
    <w:rsid w:val="001638DD"/>
    <w:rsid w:val="00165A67"/>
    <w:rsid w:val="00183746"/>
    <w:rsid w:val="00185911"/>
    <w:rsid w:val="00266336"/>
    <w:rsid w:val="00282DA4"/>
    <w:rsid w:val="002A78F9"/>
    <w:rsid w:val="00310E28"/>
    <w:rsid w:val="003722FE"/>
    <w:rsid w:val="003948E1"/>
    <w:rsid w:val="003B47D5"/>
    <w:rsid w:val="004315DA"/>
    <w:rsid w:val="00454B18"/>
    <w:rsid w:val="004E6F1F"/>
    <w:rsid w:val="005261CF"/>
    <w:rsid w:val="00556F99"/>
    <w:rsid w:val="005907F4"/>
    <w:rsid w:val="005B591E"/>
    <w:rsid w:val="005E0A77"/>
    <w:rsid w:val="005F420B"/>
    <w:rsid w:val="0060163F"/>
    <w:rsid w:val="006408F3"/>
    <w:rsid w:val="00670310"/>
    <w:rsid w:val="00670F86"/>
    <w:rsid w:val="006809E7"/>
    <w:rsid w:val="006B0AFD"/>
    <w:rsid w:val="006B5AF2"/>
    <w:rsid w:val="006E5999"/>
    <w:rsid w:val="00713F67"/>
    <w:rsid w:val="007149FA"/>
    <w:rsid w:val="0078035A"/>
    <w:rsid w:val="007A793F"/>
    <w:rsid w:val="007F4990"/>
    <w:rsid w:val="008237DC"/>
    <w:rsid w:val="00847B1A"/>
    <w:rsid w:val="008C1DD3"/>
    <w:rsid w:val="008D21A3"/>
    <w:rsid w:val="008E7627"/>
    <w:rsid w:val="008E7D6A"/>
    <w:rsid w:val="009926B7"/>
    <w:rsid w:val="00A756B3"/>
    <w:rsid w:val="00B60599"/>
    <w:rsid w:val="00B71D42"/>
    <w:rsid w:val="00BD5493"/>
    <w:rsid w:val="00BE7300"/>
    <w:rsid w:val="00C4188D"/>
    <w:rsid w:val="00CD7BCC"/>
    <w:rsid w:val="00CE5ECB"/>
    <w:rsid w:val="00D34DE7"/>
    <w:rsid w:val="00D35DA6"/>
    <w:rsid w:val="00D401C1"/>
    <w:rsid w:val="00D644C6"/>
    <w:rsid w:val="00DA4E3E"/>
    <w:rsid w:val="00E30AB6"/>
    <w:rsid w:val="00E76C90"/>
    <w:rsid w:val="00E843A8"/>
    <w:rsid w:val="00EF102C"/>
    <w:rsid w:val="00F33F15"/>
    <w:rsid w:val="00F8720C"/>
    <w:rsid w:val="00FA7B28"/>
    <w:rsid w:val="00FB293E"/>
    <w:rsid w:val="00FC3438"/>
    <w:rsid w:val="00FF60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759FBDE"/>
  <w15:chartTrackingRefBased/>
  <w15:docId w15:val="{487DFFFD-AACC-C74E-A1F8-2DAD66E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E76C9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76C9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76C9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76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C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C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C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C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9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76C9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76C9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76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C90"/>
    <w:rPr>
      <w:rFonts w:eastAsiaTheme="majorEastAsia" w:cstheme="majorBidi"/>
      <w:color w:val="272727" w:themeColor="text1" w:themeTint="D8"/>
    </w:rPr>
  </w:style>
  <w:style w:type="paragraph" w:styleId="Title">
    <w:name w:val="Title"/>
    <w:basedOn w:val="Normal"/>
    <w:next w:val="Normal"/>
    <w:link w:val="TitleChar"/>
    <w:uiPriority w:val="10"/>
    <w:qFormat/>
    <w:rsid w:val="00E76C9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76C9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76C90"/>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76C9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76C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6C90"/>
    <w:rPr>
      <w:rFonts w:cs="Angsana New"/>
      <w:i/>
      <w:iCs/>
      <w:color w:val="404040" w:themeColor="text1" w:themeTint="BF"/>
    </w:rPr>
  </w:style>
  <w:style w:type="paragraph" w:styleId="ListParagraph">
    <w:name w:val="List Paragraph"/>
    <w:basedOn w:val="Normal"/>
    <w:uiPriority w:val="34"/>
    <w:qFormat/>
    <w:rsid w:val="00E76C90"/>
    <w:pPr>
      <w:ind w:left="720"/>
      <w:contextualSpacing/>
    </w:pPr>
  </w:style>
  <w:style w:type="character" w:styleId="IntenseEmphasis">
    <w:name w:val="Intense Emphasis"/>
    <w:basedOn w:val="DefaultParagraphFont"/>
    <w:uiPriority w:val="21"/>
    <w:qFormat/>
    <w:rsid w:val="00E76C90"/>
    <w:rPr>
      <w:i/>
      <w:iCs/>
      <w:color w:val="0F4761" w:themeColor="accent1" w:themeShade="BF"/>
    </w:rPr>
  </w:style>
  <w:style w:type="paragraph" w:styleId="IntenseQuote">
    <w:name w:val="Intense Quote"/>
    <w:basedOn w:val="Normal"/>
    <w:next w:val="Normal"/>
    <w:link w:val="IntenseQuoteChar"/>
    <w:uiPriority w:val="30"/>
    <w:qFormat/>
    <w:rsid w:val="00E76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C90"/>
    <w:rPr>
      <w:rFonts w:cs="Angsana New"/>
      <w:i/>
      <w:iCs/>
      <w:color w:val="0F4761" w:themeColor="accent1" w:themeShade="BF"/>
    </w:rPr>
  </w:style>
  <w:style w:type="character" w:styleId="IntenseReference">
    <w:name w:val="Intense Reference"/>
    <w:basedOn w:val="DefaultParagraphFont"/>
    <w:uiPriority w:val="32"/>
    <w:qFormat/>
    <w:rsid w:val="00E76C90"/>
    <w:rPr>
      <w:b/>
      <w:bCs/>
      <w:smallCaps/>
      <w:color w:val="0F4761" w:themeColor="accent1" w:themeShade="BF"/>
      <w:spacing w:val="5"/>
    </w:rPr>
  </w:style>
  <w:style w:type="character" w:styleId="Hyperlink">
    <w:name w:val="Hyperlink"/>
    <w:basedOn w:val="DefaultParagraphFont"/>
    <w:uiPriority w:val="99"/>
    <w:unhideWhenUsed/>
    <w:rsid w:val="008E7D6A"/>
    <w:rPr>
      <w:color w:val="467886" w:themeColor="hyperlink"/>
      <w:u w:val="single"/>
    </w:rPr>
  </w:style>
  <w:style w:type="character" w:styleId="UnresolvedMention">
    <w:name w:val="Unresolved Mention"/>
    <w:basedOn w:val="DefaultParagraphFont"/>
    <w:uiPriority w:val="99"/>
    <w:semiHidden/>
    <w:unhideWhenUsed/>
    <w:rsid w:val="008E7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48394">
      <w:bodyDiv w:val="1"/>
      <w:marLeft w:val="0"/>
      <w:marRight w:val="0"/>
      <w:marTop w:val="0"/>
      <w:marBottom w:val="0"/>
      <w:divBdr>
        <w:top w:val="none" w:sz="0" w:space="0" w:color="auto"/>
        <w:left w:val="none" w:sz="0" w:space="0" w:color="auto"/>
        <w:bottom w:val="none" w:sz="0" w:space="0" w:color="auto"/>
        <w:right w:val="none" w:sz="0" w:space="0" w:color="auto"/>
      </w:divBdr>
    </w:div>
    <w:div w:id="131488068">
      <w:bodyDiv w:val="1"/>
      <w:marLeft w:val="0"/>
      <w:marRight w:val="0"/>
      <w:marTop w:val="0"/>
      <w:marBottom w:val="0"/>
      <w:divBdr>
        <w:top w:val="none" w:sz="0" w:space="0" w:color="auto"/>
        <w:left w:val="none" w:sz="0" w:space="0" w:color="auto"/>
        <w:bottom w:val="none" w:sz="0" w:space="0" w:color="auto"/>
        <w:right w:val="none" w:sz="0" w:space="0" w:color="auto"/>
      </w:divBdr>
    </w:div>
    <w:div w:id="1158618920">
      <w:bodyDiv w:val="1"/>
      <w:marLeft w:val="0"/>
      <w:marRight w:val="0"/>
      <w:marTop w:val="0"/>
      <w:marBottom w:val="0"/>
      <w:divBdr>
        <w:top w:val="none" w:sz="0" w:space="0" w:color="auto"/>
        <w:left w:val="none" w:sz="0" w:space="0" w:color="auto"/>
        <w:bottom w:val="none" w:sz="0" w:space="0" w:color="auto"/>
        <w:right w:val="none" w:sz="0" w:space="0" w:color="auto"/>
      </w:divBdr>
    </w:div>
    <w:div w:id="1173302558">
      <w:bodyDiv w:val="1"/>
      <w:marLeft w:val="0"/>
      <w:marRight w:val="0"/>
      <w:marTop w:val="0"/>
      <w:marBottom w:val="0"/>
      <w:divBdr>
        <w:top w:val="none" w:sz="0" w:space="0" w:color="auto"/>
        <w:left w:val="none" w:sz="0" w:space="0" w:color="auto"/>
        <w:bottom w:val="none" w:sz="0" w:space="0" w:color="auto"/>
        <w:right w:val="none" w:sz="0" w:space="0" w:color="auto"/>
      </w:divBdr>
    </w:div>
    <w:div w:id="1483308773">
      <w:bodyDiv w:val="1"/>
      <w:marLeft w:val="0"/>
      <w:marRight w:val="0"/>
      <w:marTop w:val="0"/>
      <w:marBottom w:val="0"/>
      <w:divBdr>
        <w:top w:val="none" w:sz="0" w:space="0" w:color="auto"/>
        <w:left w:val="none" w:sz="0" w:space="0" w:color="auto"/>
        <w:bottom w:val="none" w:sz="0" w:space="0" w:color="auto"/>
        <w:right w:val="none" w:sz="0" w:space="0" w:color="auto"/>
      </w:divBdr>
    </w:div>
    <w:div w:id="1518349577">
      <w:bodyDiv w:val="1"/>
      <w:marLeft w:val="0"/>
      <w:marRight w:val="0"/>
      <w:marTop w:val="0"/>
      <w:marBottom w:val="0"/>
      <w:divBdr>
        <w:top w:val="none" w:sz="0" w:space="0" w:color="auto"/>
        <w:left w:val="none" w:sz="0" w:space="0" w:color="auto"/>
        <w:bottom w:val="none" w:sz="0" w:space="0" w:color="auto"/>
        <w:right w:val="none" w:sz="0" w:space="0" w:color="auto"/>
      </w:divBdr>
    </w:div>
    <w:div w:id="1573156714">
      <w:bodyDiv w:val="1"/>
      <w:marLeft w:val="0"/>
      <w:marRight w:val="0"/>
      <w:marTop w:val="0"/>
      <w:marBottom w:val="0"/>
      <w:divBdr>
        <w:top w:val="none" w:sz="0" w:space="0" w:color="auto"/>
        <w:left w:val="none" w:sz="0" w:space="0" w:color="auto"/>
        <w:bottom w:val="none" w:sz="0" w:space="0" w:color="auto"/>
        <w:right w:val="none" w:sz="0" w:space="0" w:color="auto"/>
      </w:divBdr>
    </w:div>
    <w:div w:id="1648049009">
      <w:bodyDiv w:val="1"/>
      <w:marLeft w:val="0"/>
      <w:marRight w:val="0"/>
      <w:marTop w:val="0"/>
      <w:marBottom w:val="0"/>
      <w:divBdr>
        <w:top w:val="none" w:sz="0" w:space="0" w:color="auto"/>
        <w:left w:val="none" w:sz="0" w:space="0" w:color="auto"/>
        <w:bottom w:val="none" w:sz="0" w:space="0" w:color="auto"/>
        <w:right w:val="none" w:sz="0" w:space="0" w:color="auto"/>
      </w:divBdr>
    </w:div>
    <w:div w:id="2068264679">
      <w:bodyDiv w:val="1"/>
      <w:marLeft w:val="0"/>
      <w:marRight w:val="0"/>
      <w:marTop w:val="0"/>
      <w:marBottom w:val="0"/>
      <w:divBdr>
        <w:top w:val="none" w:sz="0" w:space="0" w:color="auto"/>
        <w:left w:val="none" w:sz="0" w:space="0" w:color="auto"/>
        <w:bottom w:val="none" w:sz="0" w:space="0" w:color="auto"/>
        <w:right w:val="none" w:sz="0" w:space="0" w:color="auto"/>
      </w:divBdr>
    </w:div>
    <w:div w:id="20914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uphanut@tamu.edu" TargetMode="External"/><Relationship Id="rId5" Type="http://schemas.openxmlformats.org/officeDocument/2006/relationships/hyperlink" Target="mailto:wenyu.zhang@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Jamonnak, Suphanut</dc:creator>
  <cp:keywords/>
  <dc:description/>
  <cp:lastModifiedBy>Jamonnak, Suphanut</cp:lastModifiedBy>
  <cp:revision>64</cp:revision>
  <dcterms:created xsi:type="dcterms:W3CDTF">2024-10-06T04:07:00Z</dcterms:created>
  <dcterms:modified xsi:type="dcterms:W3CDTF">2024-10-06T17:33:00Z</dcterms:modified>
</cp:coreProperties>
</file>