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40"/>
          <w:szCs w:val="40"/>
        </w:rPr>
      </w:pPr>
      <w:r>
        <w:rPr>
          <w:b/>
          <w:bCs/>
          <w:sz w:val="40"/>
          <w:szCs w:val="40"/>
        </w:rPr>
        <w:t xml:space="preserve">XÂY DỰNG PHẦN MỀM QUẢN LÝ </w:t>
      </w:r>
    </w:p>
    <w:p>
      <w:pPr>
        <w:spacing w:line="360" w:lineRule="auto"/>
        <w:jc w:val="center"/>
        <w:rPr>
          <w:rFonts w:hint="default"/>
          <w:b/>
          <w:bCs/>
          <w:sz w:val="40"/>
          <w:szCs w:val="40"/>
          <w:lang w:val="en-US"/>
        </w:rPr>
      </w:pPr>
      <w:r>
        <w:rPr>
          <w:b/>
          <w:bCs/>
          <w:sz w:val="40"/>
          <w:szCs w:val="40"/>
        </w:rPr>
        <w:t xml:space="preserve">NHÂN SỰ CÔNG TY </w:t>
      </w:r>
      <w:r>
        <w:rPr>
          <w:rFonts w:hint="default"/>
          <w:b/>
          <w:bCs/>
          <w:sz w:val="40"/>
          <w:szCs w:val="40"/>
          <w:lang w:val="en-US"/>
        </w:rPr>
        <w:t>NVĐ</w:t>
      </w:r>
    </w:p>
    <w:p>
      <w:pPr>
        <w:spacing w:line="360" w:lineRule="auto"/>
        <w:jc w:val="center"/>
        <w:rPr>
          <w:b/>
          <w:bCs/>
          <w:sz w:val="24"/>
          <w:szCs w:val="24"/>
        </w:rPr>
      </w:pPr>
      <w:r>
        <w:rPr>
          <w:b/>
          <w:bCs/>
          <w:sz w:val="24"/>
          <w:szCs w:val="24"/>
        </w:rPr>
        <w:t>Nguyễn Hoàng Trọng Nghĩa*, Phạm Thế Vinh*, Huỳnh Phan Thu Đông*</w:t>
      </w:r>
    </w:p>
    <w:p>
      <w:pPr>
        <w:spacing w:line="360" w:lineRule="auto"/>
        <w:jc w:val="center"/>
        <w:rPr>
          <w:sz w:val="24"/>
          <w:szCs w:val="24"/>
        </w:rPr>
      </w:pPr>
      <w:r>
        <w:rPr>
          <w:sz w:val="24"/>
          <w:szCs w:val="24"/>
        </w:rPr>
        <w:t>* Khoa Hệ thống thông tin và viễn thám, Trường Đại học Tài nguyên và Môi trường Thành phố Hồ Chí Minh</w:t>
      </w:r>
    </w:p>
    <w:p>
      <w:pPr>
        <w:spacing w:line="360" w:lineRule="auto"/>
        <w:jc w:val="center"/>
        <w:rPr>
          <w:b/>
          <w:bCs/>
          <w:sz w:val="24"/>
          <w:szCs w:val="24"/>
        </w:rPr>
      </w:pPr>
    </w:p>
    <w:p>
      <w:pPr>
        <w:spacing w:line="360" w:lineRule="auto"/>
        <w:jc w:val="both"/>
        <w:rPr>
          <w:bCs/>
          <w:sz w:val="32"/>
          <w:szCs w:val="32"/>
        </w:rPr>
      </w:pPr>
      <w:r>
        <w:rPr>
          <w:b/>
          <w:bCs/>
          <w:sz w:val="32"/>
          <w:szCs w:val="32"/>
        </w:rPr>
        <w:t xml:space="preserve">TÓM TẮT: </w:t>
      </w:r>
    </w:p>
    <w:p>
      <w:pPr>
        <w:spacing w:line="360" w:lineRule="auto"/>
        <w:ind w:firstLine="720"/>
        <w:jc w:val="both"/>
        <w:rPr>
          <w:rStyle w:val="4"/>
          <w:rFonts w:cs="Times New Roman"/>
          <w:i w:val="0"/>
          <w:color w:val="000000" w:themeColor="text1"/>
          <w:shd w:val="clear" w:color="auto" w:fill="FFFFFF"/>
          <w14:textFill>
            <w14:solidFill>
              <w14:schemeClr w14:val="tx1"/>
            </w14:solidFill>
          </w14:textFill>
        </w:rPr>
      </w:pPr>
      <w:r>
        <w:rPr>
          <w:rStyle w:val="4"/>
          <w:rFonts w:cs="Times New Roman"/>
          <w:i w:val="0"/>
          <w:color w:val="000000" w:themeColor="text1"/>
          <w:shd w:val="clear" w:color="auto" w:fill="FFFFFF"/>
          <w14:textFill>
            <w14:solidFill>
              <w14:schemeClr w14:val="tx1"/>
            </w14:solidFill>
          </w14:textFill>
        </w:rPr>
        <w:t>Ngày nay, đời sống con người ngày càng được nâng cao, công nghệ cũng được phát triển theo để có thể theo kịp và phục vụ cho đời sống của con người, cùng với sự phát triển đó ngày càng có nhiều nhà máy và công ty được xây dựng nên để có thể góp 1 phần vào đời sống của con người. Cùng với sự phát triển đó, đối với việc quản lý các tài liệu và nhân sự của công ty gặp nhiều thiếu sót và khó khăn. Việc xây dựng nên được 1 phần mềm để giải quyết vấn đề quản lý của công ty là điều cần thiết, nó giúp ta giải quyết việc sắp xếp tài liệu của công ty 1 cách hợp lý và gọn gàng. Với giao diện thân thiện và dễ sử dụng góp phần giải quyết các vấn đề quan trọng và cấp bách có ý nghĩa quan trọng trong việc giảm tải sức người và tăng năng suất cho công ty.</w:t>
      </w:r>
    </w:p>
    <w:p>
      <w:pPr>
        <w:spacing w:line="360" w:lineRule="auto"/>
        <w:ind w:firstLine="720"/>
        <w:jc w:val="both"/>
        <w:rPr>
          <w:rStyle w:val="4"/>
          <w:rFonts w:cs="Times New Roman"/>
          <w:i w:val="0"/>
          <w:color w:val="000000" w:themeColor="text1"/>
          <w:shd w:val="clear" w:color="auto" w:fill="FFFFFF"/>
          <w14:textFill>
            <w14:solidFill>
              <w14:schemeClr w14:val="tx1"/>
            </w14:solidFill>
          </w14:textFill>
        </w:rPr>
      </w:pPr>
    </w:p>
    <w:p>
      <w:pPr>
        <w:spacing w:line="360" w:lineRule="auto"/>
        <w:jc w:val="both"/>
        <w:rPr>
          <w:b/>
          <w:bCs/>
          <w:sz w:val="32"/>
          <w:szCs w:val="32"/>
        </w:rPr>
      </w:pPr>
      <w:r>
        <w:rPr>
          <w:b/>
          <w:bCs/>
          <w:sz w:val="32"/>
          <w:szCs w:val="32"/>
        </w:rPr>
        <w:t>GIỚI THIỆU</w:t>
      </w:r>
    </w:p>
    <w:p>
      <w:pPr>
        <w:spacing w:line="360" w:lineRule="auto"/>
        <w:ind w:firstLine="720"/>
        <w:jc w:val="both"/>
      </w:pPr>
      <w:r>
        <w:t>Trong thời buổi hiện nay sự bùng nổ của công nghệ thông tin, thế giới số đã giúp ích rất nhiều cho con người. Các tập đoàn lớn trên thế giới đã và đang tận dụng những thành quả của công nghệ thông tin vào lĩnh vực quản trị và vận hành công ty. Nhiều doanh nghiệp Việt Nam cũng không nằm ngoài cuộc đua chuyển đổi số này. Tuy nhiên vẫn còn tồn tại nhiều hạn chế khi áp dụng  công cụ làm việc vào quy trình quản lý và vận hành công ty, đặc biệt là hệ thống quản lý nhân sự. Với các doanh nghiệp mới thành lập, số lượng nhân viên ít nên có thể dễ dàng quản lý công việc theo cách truyền thống. Nhưng khi tăng trưởng nhanh chóng và mở rộng quy mô, số lượng nhân sự lên tới hàng trăm người thì việc ứng dụng công cụ làm việc vào quản lý nhân sự để công việc hiệu quả hơn là điều cần thiết. Để nâng cao hiệu quả công việc, nhà quản trị cần có một công cụ hỗ trợ xây dựng được quy trình quản lý công việc khoa học. Bên cạnh đó sẽ đưa ra được những đánh giá khách quan hơn với nhân viên của mình, tạo ra môi trường phát triển công bằng trong tổ chức. Do vậy, việc sử dụng các công cụ như phần mềm quản lý nhân sự là cách tốt nhất để ban lãnh đạo có thể quản lý được nhân sự của mình khi triển khai mô hình làm việc kết hợp.</w:t>
      </w:r>
    </w:p>
    <w:p>
      <w:pPr>
        <w:spacing w:line="360" w:lineRule="auto"/>
        <w:jc w:val="both"/>
      </w:pPr>
    </w:p>
    <w:p>
      <w:pPr>
        <w:numPr>
          <w:numId w:val="0"/>
        </w:numPr>
        <w:spacing w:line="360" w:lineRule="auto"/>
        <w:jc w:val="both"/>
        <w:rPr>
          <w:rFonts w:hint="default"/>
          <w:b/>
          <w:bCs/>
          <w:sz w:val="32"/>
          <w:szCs w:val="32"/>
          <w:lang w:val="en-US"/>
        </w:rPr>
      </w:pPr>
      <w:r>
        <w:rPr>
          <w:rFonts w:hint="default"/>
          <w:b/>
          <w:bCs/>
          <w:sz w:val="32"/>
          <w:szCs w:val="32"/>
          <w:lang w:val="en-US"/>
        </w:rPr>
        <w:t>NGHIỆP VỤ QUẢN LÝ NHÂN SỰ</w:t>
      </w:r>
    </w:p>
    <w:p>
      <w:pPr>
        <w:numPr>
          <w:ilvl w:val="0"/>
          <w:numId w:val="1"/>
        </w:numPr>
        <w:spacing w:line="360" w:lineRule="auto"/>
        <w:jc w:val="both"/>
        <w:rPr>
          <w:rFonts w:hint="default"/>
          <w:b/>
          <w:bCs/>
          <w:sz w:val="32"/>
          <w:szCs w:val="32"/>
          <w:lang w:val="en-US"/>
        </w:rPr>
      </w:pPr>
      <w:r>
        <w:rPr>
          <w:rFonts w:hint="default"/>
          <w:b/>
          <w:bCs/>
          <w:sz w:val="32"/>
          <w:szCs w:val="32"/>
          <w:lang w:val="en-US"/>
        </w:rPr>
        <w:t>Nghiệp vụ quản lý nhân sự</w:t>
      </w:r>
    </w:p>
    <w:p>
      <w:pPr>
        <w:numPr>
          <w:numId w:val="0"/>
        </w:numPr>
        <w:spacing w:line="360" w:lineRule="auto"/>
        <w:jc w:val="both"/>
        <w:rPr>
          <w:rFonts w:hint="default"/>
          <w:b/>
          <w:bCs/>
          <w:sz w:val="32"/>
          <w:szCs w:val="32"/>
          <w:lang w:val="en-US"/>
        </w:rPr>
      </w:pPr>
      <w:r>
        <w:rPr>
          <w:rFonts w:hint="default"/>
          <w:lang w:val="en-US"/>
        </w:rPr>
        <w:drawing>
          <wp:inline distT="0" distB="0" distL="114300" distR="114300">
            <wp:extent cx="5080000" cy="3810000"/>
            <wp:effectExtent l="0" t="6350" r="0" b="889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pPr>
        <w:numPr>
          <w:ilvl w:val="0"/>
          <w:numId w:val="1"/>
        </w:numPr>
        <w:spacing w:line="360" w:lineRule="auto"/>
        <w:jc w:val="both"/>
        <w:rPr>
          <w:rFonts w:hint="default"/>
          <w:b/>
          <w:bCs/>
          <w:sz w:val="32"/>
          <w:szCs w:val="32"/>
          <w:lang w:val="en-US"/>
        </w:rPr>
      </w:pPr>
      <w:r>
        <w:rPr>
          <w:rFonts w:hint="default"/>
          <w:b/>
          <w:bCs/>
          <w:sz w:val="32"/>
          <w:szCs w:val="32"/>
          <w:lang w:val="en-US"/>
        </w:rPr>
        <w:t>Quy trình quản lý nhân sự</w:t>
      </w:r>
      <w:bookmarkStart w:id="0" w:name="_GoBack"/>
      <w:bookmarkEnd w:id="0"/>
    </w:p>
    <w:p>
      <w:pPr>
        <w:spacing w:line="360" w:lineRule="auto"/>
        <w:jc w:val="both"/>
        <w:rPr>
          <w:rFonts w:hint="default"/>
          <w:lang w:val="en-US"/>
        </w:rPr>
      </w:pPr>
    </w:p>
    <w:p>
      <w:pPr>
        <w:spacing w:line="360" w:lineRule="auto"/>
        <w:jc w:val="both"/>
        <w:rPr>
          <w:rFonts w:hint="default"/>
          <w:b/>
          <w:bCs/>
          <w:sz w:val="32"/>
          <w:szCs w:val="32"/>
          <w:lang w:val="en-US"/>
        </w:rPr>
      </w:pPr>
      <w:r>
        <w:rPr>
          <w:rFonts w:hint="default"/>
          <w:b/>
          <w:bCs/>
          <w:sz w:val="32"/>
          <w:szCs w:val="32"/>
          <w:lang w:val="en-US"/>
        </w:rPr>
        <w:t xml:space="preserve">XÂY DỰNG </w:t>
      </w:r>
      <w:r>
        <w:rPr>
          <w:b/>
          <w:bCs/>
          <w:sz w:val="32"/>
          <w:szCs w:val="32"/>
        </w:rPr>
        <w:t>PHẦN MỀM</w:t>
      </w:r>
    </w:p>
    <w:p>
      <w:pPr>
        <w:numPr>
          <w:ilvl w:val="0"/>
          <w:numId w:val="2"/>
        </w:numPr>
        <w:spacing w:line="360" w:lineRule="auto"/>
        <w:jc w:val="both"/>
        <w:rPr>
          <w:rFonts w:hint="default"/>
          <w:b/>
          <w:bCs/>
          <w:sz w:val="32"/>
          <w:szCs w:val="32"/>
          <w:lang w:val="en-US"/>
        </w:rPr>
      </w:pPr>
      <w:r>
        <w:rPr>
          <w:rFonts w:hint="default"/>
          <w:b/>
          <w:bCs/>
          <w:sz w:val="32"/>
          <w:szCs w:val="32"/>
          <w:lang w:val="en-US"/>
        </w:rPr>
        <w:t>Thiết kế phần mềm</w:t>
      </w:r>
    </w:p>
    <w:p>
      <w:pPr>
        <w:numPr>
          <w:ilvl w:val="0"/>
          <w:numId w:val="3"/>
        </w:numPr>
        <w:spacing w:line="360" w:lineRule="auto"/>
        <w:jc w:val="both"/>
        <w:rPr>
          <w:szCs w:val="26"/>
        </w:rPr>
      </w:pPr>
      <w:r>
        <w:rPr>
          <w:szCs w:val="26"/>
        </w:rPr>
        <w:t>Hệ điều hành</w:t>
      </w:r>
    </w:p>
    <w:p>
      <w:pPr>
        <w:spacing w:line="360" w:lineRule="auto"/>
        <w:ind w:firstLine="720"/>
        <w:jc w:val="both"/>
        <w:rPr>
          <w:szCs w:val="26"/>
        </w:rPr>
      </w:pPr>
      <w:r>
        <w:rPr>
          <w:szCs w:val="26"/>
        </w:rPr>
        <w:t>Trên thế giới hiện nay Windows là hệ điều hành được sử dụng rộng rãi nhất trên các thiết bị máy tính cá nhân. Theo Net Applications, Windows là họ hệ điều hành được sử dụng nhiều nhất cho máy tính cá nhân cho tới tháng 6 năm 2016 với gần 90% thị phần sử dụng.</w:t>
      </w:r>
    </w:p>
    <w:p>
      <w:pPr>
        <w:spacing w:line="360" w:lineRule="auto"/>
        <w:jc w:val="both"/>
        <w:rPr>
          <w:szCs w:val="26"/>
        </w:rPr>
      </w:pPr>
    </w:p>
    <w:p>
      <w:pPr>
        <w:numPr>
          <w:ilvl w:val="0"/>
          <w:numId w:val="3"/>
        </w:numPr>
        <w:spacing w:line="360" w:lineRule="auto"/>
        <w:jc w:val="both"/>
        <w:rPr>
          <w:szCs w:val="26"/>
        </w:rPr>
      </w:pPr>
      <w:r>
        <w:rPr>
          <w:szCs w:val="26"/>
        </w:rPr>
        <w:t>Ngôn ngữ lập trình và môi trường</w:t>
      </w:r>
    </w:p>
    <w:p>
      <w:pPr>
        <w:spacing w:line="360" w:lineRule="auto"/>
        <w:ind w:firstLine="720"/>
        <w:jc w:val="both"/>
        <w:rPr>
          <w:szCs w:val="26"/>
        </w:rPr>
      </w:pPr>
      <w:r>
        <w:rPr>
          <w:szCs w:val="26"/>
        </w:rPr>
        <w:t>Ứng dụng quản lý nhân sự công ty được xây dựng dựa trên ngôn ngữ lập trình chính là C# dựa trên giải pháp chạy nền trên Windows là Windows Forms.</w:t>
      </w:r>
    </w:p>
    <w:p>
      <w:pPr>
        <w:spacing w:line="360" w:lineRule="auto"/>
        <w:jc w:val="both"/>
        <w:rPr>
          <w:szCs w:val="26"/>
        </w:rPr>
      </w:pPr>
      <w:r>
        <w:rPr>
          <w:szCs w:val="26"/>
        </w:rPr>
        <w:t>Với sự hỗ trợ mạnh mẽ của .NET Framework, C# sẽ là một ngôn ngữ tối ưu trong việc tạo một ứng dụng Windows Forms.</w:t>
      </w:r>
    </w:p>
    <w:p>
      <w:pPr>
        <w:spacing w:line="360" w:lineRule="auto"/>
        <w:jc w:val="both"/>
        <w:rPr>
          <w:szCs w:val="26"/>
        </w:rPr>
      </w:pPr>
    </w:p>
    <w:p>
      <w:pPr>
        <w:numPr>
          <w:ilvl w:val="0"/>
          <w:numId w:val="3"/>
        </w:numPr>
        <w:spacing w:line="360" w:lineRule="auto"/>
        <w:jc w:val="both"/>
        <w:rPr>
          <w:szCs w:val="26"/>
        </w:rPr>
      </w:pPr>
      <w:r>
        <w:rPr>
          <w:szCs w:val="26"/>
        </w:rPr>
        <w:t>Cơ sở dữ liệu</w:t>
      </w:r>
    </w:p>
    <w:p>
      <w:pPr>
        <w:spacing w:line="360" w:lineRule="auto"/>
        <w:ind w:firstLine="720"/>
        <w:jc w:val="both"/>
        <w:rPr>
          <w:szCs w:val="26"/>
        </w:rPr>
      </w:pPr>
      <w:r>
        <w:rPr>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pPr>
        <w:numPr>
          <w:numId w:val="0"/>
        </w:numPr>
        <w:spacing w:line="360" w:lineRule="auto"/>
        <w:jc w:val="both"/>
        <w:rPr>
          <w:rFonts w:hint="default"/>
          <w:b/>
          <w:bCs/>
          <w:sz w:val="32"/>
          <w:szCs w:val="32"/>
          <w:lang w:val="en-US"/>
        </w:rPr>
      </w:pPr>
    </w:p>
    <w:p>
      <w:pPr>
        <w:numPr>
          <w:ilvl w:val="0"/>
          <w:numId w:val="2"/>
        </w:numPr>
        <w:spacing w:line="360" w:lineRule="auto"/>
        <w:jc w:val="both"/>
        <w:rPr>
          <w:rFonts w:hint="default"/>
          <w:b/>
          <w:bCs/>
          <w:sz w:val="32"/>
          <w:szCs w:val="32"/>
          <w:lang w:val="en-US"/>
        </w:rPr>
      </w:pPr>
      <w:r>
        <w:rPr>
          <w:rFonts w:hint="default"/>
          <w:b/>
          <w:bCs/>
          <w:sz w:val="32"/>
          <w:szCs w:val="32"/>
          <w:lang w:val="en-US"/>
        </w:rPr>
        <w:t>Luồng xử lý công việc</w:t>
      </w:r>
    </w:p>
    <w:p>
      <w:pPr>
        <w:spacing w:line="360" w:lineRule="auto"/>
        <w:jc w:val="both"/>
        <w:rPr>
          <w:szCs w:val="26"/>
        </w:rPr>
      </w:pPr>
    </w:p>
    <w:p>
      <w:pPr>
        <w:spacing w:line="360" w:lineRule="auto"/>
        <w:jc w:val="both"/>
        <w:rPr>
          <w:rFonts w:hint="default"/>
          <w:szCs w:val="26"/>
          <w:lang w:val="en-US"/>
        </w:rPr>
      </w:pPr>
    </w:p>
    <w:p>
      <w:pPr>
        <w:rPr>
          <w:b/>
          <w:bCs/>
          <w:sz w:val="32"/>
          <w:szCs w:val="32"/>
        </w:rPr>
      </w:pPr>
      <w:r>
        <w:rPr>
          <w:b/>
          <w:bCs/>
          <w:sz w:val="32"/>
          <w:szCs w:val="32"/>
        </w:rPr>
        <w:br w:type="page"/>
      </w:r>
    </w:p>
    <w:p>
      <w:pPr>
        <w:rPr>
          <w:b/>
          <w:bCs/>
          <w:sz w:val="32"/>
          <w:szCs w:val="32"/>
        </w:rPr>
      </w:pPr>
      <w:r>
        <w:rPr>
          <w:b/>
          <w:bCs/>
          <w:sz w:val="32"/>
          <w:szCs w:val="32"/>
        </w:rPr>
        <w:t>KẾT QUẢ</w:t>
      </w:r>
    </w:p>
    <w:p>
      <w:pPr>
        <w:rPr>
          <w:b/>
          <w:bCs/>
          <w:sz w:val="32"/>
          <w:szCs w:val="32"/>
        </w:rPr>
      </w:pPr>
    </w:p>
    <w:p>
      <w:pPr>
        <w:spacing w:line="360" w:lineRule="auto"/>
        <w:jc w:val="both"/>
        <w:rPr>
          <w:szCs w:val="26"/>
        </w:rPr>
      </w:pPr>
      <w:r>
        <w:rPr>
          <w:szCs w:val="26"/>
        </w:rPr>
        <w:t>Các chức năng chính của phần mềm:</w:t>
      </w:r>
    </w:p>
    <w:p>
      <w:pPr>
        <w:spacing w:line="360" w:lineRule="auto"/>
        <w:ind w:firstLine="720"/>
        <w:jc w:val="both"/>
        <w:rPr>
          <w:szCs w:val="26"/>
        </w:rPr>
      </w:pPr>
      <w:r>
        <w:rPr>
          <w:szCs w:val="26"/>
        </w:rPr>
        <w:t>Chức năng quản lý thông tin: Chức năng này bao gồm các công việc như quản lý phòng ban, nhân viên, chức vụ, bảo hiểm. Mỗi công việc bao gồm các tác vụ như thêm, xóa, sửa để đảm bảo đầy đủ các thông tin cần thiết trong công tác quản lý nhân sự.</w:t>
      </w:r>
    </w:p>
    <w:p>
      <w:pPr>
        <w:spacing w:line="360" w:lineRule="auto"/>
        <w:jc w:val="center"/>
      </w:pPr>
      <w:r>
        <w:rPr>
          <w:lang w:eastAsia="en-US"/>
        </w:rPr>
        <w:drawing>
          <wp:inline distT="0" distB="0" distL="114300" distR="114300">
            <wp:extent cx="3983990" cy="271081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983990" cy="2710815"/>
                    </a:xfrm>
                    <a:prstGeom prst="rect">
                      <a:avLst/>
                    </a:prstGeom>
                    <a:noFill/>
                    <a:ln>
                      <a:noFill/>
                    </a:ln>
                  </pic:spPr>
                </pic:pic>
              </a:graphicData>
            </a:graphic>
          </wp:inline>
        </w:drawing>
      </w:r>
    </w:p>
    <w:p>
      <w:pPr>
        <w:spacing w:line="360" w:lineRule="auto"/>
        <w:jc w:val="center"/>
      </w:pPr>
      <w:r>
        <w:t>Hình 1. Chức năng quản lý phòng ban</w:t>
      </w:r>
    </w:p>
    <w:p>
      <w:pPr>
        <w:spacing w:line="360" w:lineRule="auto"/>
        <w:jc w:val="center"/>
      </w:pPr>
      <w:r>
        <w:rPr>
          <w:lang w:eastAsia="en-US"/>
        </w:rPr>
        <w:drawing>
          <wp:inline distT="0" distB="0" distL="114300" distR="114300">
            <wp:extent cx="4155440" cy="283146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155440" cy="2831465"/>
                    </a:xfrm>
                    <a:prstGeom prst="rect">
                      <a:avLst/>
                    </a:prstGeom>
                    <a:noFill/>
                    <a:ln>
                      <a:noFill/>
                    </a:ln>
                  </pic:spPr>
                </pic:pic>
              </a:graphicData>
            </a:graphic>
          </wp:inline>
        </w:drawing>
      </w:r>
    </w:p>
    <w:p>
      <w:pPr>
        <w:spacing w:line="360" w:lineRule="auto"/>
        <w:jc w:val="center"/>
      </w:pPr>
      <w:r>
        <w:t>Hình 2. Chức năng quản lý nhân viên</w:t>
      </w:r>
    </w:p>
    <w:p>
      <w:pPr>
        <w:spacing w:line="360" w:lineRule="auto"/>
        <w:ind w:firstLine="720"/>
        <w:jc w:val="both"/>
      </w:pPr>
    </w:p>
    <w:p>
      <w:pPr>
        <w:spacing w:line="360" w:lineRule="auto"/>
        <w:ind w:firstLine="720"/>
        <w:jc w:val="center"/>
      </w:pPr>
      <w:r>
        <w:rPr>
          <w:lang w:eastAsia="en-US"/>
        </w:rPr>
        <w:drawing>
          <wp:inline distT="0" distB="0" distL="114300" distR="114300">
            <wp:extent cx="4013200" cy="2724785"/>
            <wp:effectExtent l="0" t="0" r="1016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013200" cy="2724785"/>
                    </a:xfrm>
                    <a:prstGeom prst="rect">
                      <a:avLst/>
                    </a:prstGeom>
                    <a:noFill/>
                    <a:ln>
                      <a:noFill/>
                    </a:ln>
                  </pic:spPr>
                </pic:pic>
              </a:graphicData>
            </a:graphic>
          </wp:inline>
        </w:drawing>
      </w:r>
    </w:p>
    <w:p>
      <w:pPr>
        <w:spacing w:line="360" w:lineRule="auto"/>
        <w:ind w:firstLine="720"/>
        <w:jc w:val="center"/>
      </w:pPr>
      <w:r>
        <w:t>Hình 3.Quản lý chức vụ</w:t>
      </w:r>
    </w:p>
    <w:p>
      <w:pPr>
        <w:spacing w:line="360" w:lineRule="auto"/>
        <w:ind w:firstLine="720"/>
        <w:jc w:val="center"/>
      </w:pPr>
      <w:r>
        <w:rPr>
          <w:lang w:eastAsia="en-US"/>
        </w:rPr>
        <w:drawing>
          <wp:inline distT="0" distB="0" distL="114300" distR="114300">
            <wp:extent cx="4022090" cy="2729865"/>
            <wp:effectExtent l="0" t="0" r="12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022090" cy="2729865"/>
                    </a:xfrm>
                    <a:prstGeom prst="rect">
                      <a:avLst/>
                    </a:prstGeom>
                    <a:noFill/>
                    <a:ln>
                      <a:noFill/>
                    </a:ln>
                  </pic:spPr>
                </pic:pic>
              </a:graphicData>
            </a:graphic>
          </wp:inline>
        </w:drawing>
      </w:r>
    </w:p>
    <w:p>
      <w:pPr>
        <w:spacing w:line="360" w:lineRule="auto"/>
        <w:ind w:firstLine="720"/>
        <w:jc w:val="center"/>
      </w:pPr>
      <w:r>
        <w:t>Hình 4. Quản lý bảo hiểm</w:t>
      </w:r>
    </w:p>
    <w:p>
      <w:pPr>
        <w:spacing w:line="360" w:lineRule="auto"/>
        <w:ind w:firstLine="720"/>
        <w:jc w:val="center"/>
      </w:pPr>
    </w:p>
    <w:p>
      <w:pPr>
        <w:spacing w:line="360" w:lineRule="auto"/>
        <w:ind w:firstLine="720"/>
        <w:jc w:val="both"/>
        <w:rPr>
          <w:szCs w:val="26"/>
        </w:rPr>
      </w:pPr>
      <w:r>
        <w:rPr>
          <w:szCs w:val="26"/>
        </w:rPr>
        <w:t>Chức năng quản lý lương thưởng: Chức năng này bao gồm các công việc như chấm công, quản lý thưởng phạt, các khoảng phụ cấp, lương cơ bản. Các dữ liệu này sẽ được thông báo về bảng lương từ đó đưa ra số lương mà nhân sự được hưởng.</w:t>
      </w:r>
    </w:p>
    <w:p>
      <w:pPr>
        <w:spacing w:line="360" w:lineRule="auto"/>
        <w:jc w:val="both"/>
        <w:rPr>
          <w:szCs w:val="26"/>
        </w:rPr>
      </w:pPr>
    </w:p>
    <w:p>
      <w:pPr>
        <w:spacing w:line="360" w:lineRule="auto"/>
        <w:jc w:val="center"/>
      </w:pPr>
      <w:r>
        <w:rPr>
          <w:lang w:eastAsia="en-US"/>
        </w:rPr>
        <w:drawing>
          <wp:inline distT="0" distB="0" distL="114300" distR="114300">
            <wp:extent cx="4572635" cy="3130550"/>
            <wp:effectExtent l="0" t="0" r="146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572635" cy="3130550"/>
                    </a:xfrm>
                    <a:prstGeom prst="rect">
                      <a:avLst/>
                    </a:prstGeom>
                    <a:noFill/>
                    <a:ln>
                      <a:noFill/>
                    </a:ln>
                  </pic:spPr>
                </pic:pic>
              </a:graphicData>
            </a:graphic>
          </wp:inline>
        </w:drawing>
      </w:r>
    </w:p>
    <w:p>
      <w:pPr>
        <w:spacing w:line="360" w:lineRule="auto"/>
        <w:jc w:val="center"/>
      </w:pPr>
      <w:r>
        <w:t>Hình 5. Quản lý chấm công</w:t>
      </w:r>
    </w:p>
    <w:p>
      <w:pPr>
        <w:spacing w:line="360" w:lineRule="auto"/>
        <w:jc w:val="center"/>
      </w:pPr>
      <w:r>
        <w:rPr>
          <w:lang w:eastAsia="en-US"/>
        </w:rPr>
        <w:drawing>
          <wp:inline distT="0" distB="0" distL="114300" distR="114300">
            <wp:extent cx="4579620" cy="3129280"/>
            <wp:effectExtent l="0" t="0" r="762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4579620" cy="3129280"/>
                    </a:xfrm>
                    <a:prstGeom prst="rect">
                      <a:avLst/>
                    </a:prstGeom>
                    <a:noFill/>
                    <a:ln>
                      <a:noFill/>
                    </a:ln>
                  </pic:spPr>
                </pic:pic>
              </a:graphicData>
            </a:graphic>
          </wp:inline>
        </w:drawing>
      </w:r>
    </w:p>
    <w:p>
      <w:pPr>
        <w:spacing w:line="360" w:lineRule="auto"/>
        <w:jc w:val="center"/>
      </w:pPr>
      <w:r>
        <w:t>Hình 6. Quản lý thưởng phạt</w:t>
      </w:r>
    </w:p>
    <w:p>
      <w:pPr>
        <w:spacing w:line="360" w:lineRule="auto"/>
        <w:jc w:val="center"/>
      </w:pPr>
      <w:r>
        <w:rPr>
          <w:lang w:eastAsia="en-US"/>
        </w:rPr>
        <w:drawing>
          <wp:inline distT="0" distB="0" distL="114300" distR="114300">
            <wp:extent cx="4771390" cy="3259455"/>
            <wp:effectExtent l="0" t="0" r="139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771390" cy="3259455"/>
                    </a:xfrm>
                    <a:prstGeom prst="rect">
                      <a:avLst/>
                    </a:prstGeom>
                    <a:noFill/>
                    <a:ln>
                      <a:noFill/>
                    </a:ln>
                  </pic:spPr>
                </pic:pic>
              </a:graphicData>
            </a:graphic>
          </wp:inline>
        </w:drawing>
      </w:r>
    </w:p>
    <w:p>
      <w:pPr>
        <w:spacing w:line="360" w:lineRule="auto"/>
        <w:jc w:val="center"/>
      </w:pPr>
      <w:r>
        <w:t>Hình 7. Quản lý phụ cấp</w:t>
      </w:r>
    </w:p>
    <w:p>
      <w:pPr>
        <w:spacing w:line="360" w:lineRule="auto"/>
        <w:jc w:val="center"/>
      </w:pPr>
      <w:r>
        <w:rPr>
          <w:lang w:eastAsia="en-US"/>
        </w:rPr>
        <w:drawing>
          <wp:inline distT="0" distB="0" distL="114300" distR="114300">
            <wp:extent cx="4806950" cy="3276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4806950" cy="3276600"/>
                    </a:xfrm>
                    <a:prstGeom prst="rect">
                      <a:avLst/>
                    </a:prstGeom>
                    <a:noFill/>
                    <a:ln>
                      <a:noFill/>
                    </a:ln>
                  </pic:spPr>
                </pic:pic>
              </a:graphicData>
            </a:graphic>
          </wp:inline>
        </w:drawing>
      </w:r>
    </w:p>
    <w:p>
      <w:pPr>
        <w:spacing w:line="360" w:lineRule="auto"/>
        <w:jc w:val="center"/>
      </w:pPr>
      <w:r>
        <w:t>Hình 8. Bảng lương</w:t>
      </w:r>
    </w:p>
    <w:p>
      <w:pPr>
        <w:spacing w:line="360" w:lineRule="auto"/>
        <w:jc w:val="center"/>
      </w:pPr>
    </w:p>
    <w:p>
      <w:pPr>
        <w:rPr>
          <w:b/>
          <w:bCs/>
          <w:sz w:val="32"/>
          <w:szCs w:val="32"/>
        </w:rPr>
      </w:pPr>
      <w:r>
        <w:rPr>
          <w:b/>
          <w:bCs/>
          <w:sz w:val="32"/>
          <w:szCs w:val="32"/>
        </w:rPr>
        <w:br w:type="page"/>
      </w:r>
    </w:p>
    <w:p>
      <w:pPr>
        <w:spacing w:line="360" w:lineRule="auto"/>
        <w:jc w:val="both"/>
        <w:rPr>
          <w:b/>
          <w:bCs/>
          <w:sz w:val="32"/>
          <w:szCs w:val="32"/>
        </w:rPr>
      </w:pPr>
      <w:r>
        <w:rPr>
          <w:b/>
          <w:bCs/>
          <w:sz w:val="32"/>
          <w:szCs w:val="32"/>
        </w:rPr>
        <w:t>KẾT LUẬN</w:t>
      </w:r>
    </w:p>
    <w:p>
      <w:pPr>
        <w:spacing w:line="360" w:lineRule="auto"/>
        <w:ind w:firstLine="720"/>
        <w:jc w:val="both"/>
        <w:rPr>
          <w:szCs w:val="26"/>
        </w:rPr>
      </w:pPr>
      <w:r>
        <w:rPr>
          <w:szCs w:val="26"/>
        </w:rPr>
        <w:t>Trong bài báo này chúng tôi đã xây dựng một ứng dụng Windows Form quản lý nhân sự công ty với các chức năng tiện ích sau: Quản lý thông tin phòng ban, nhân viên, chức vụ, bảo hiểm; Quản lý lương thưởng. Các chức năng này sẽ giúp nhà quản lý có thể quản lý hiệu quả trong công tác quản lý nhân sự của công ty.</w:t>
      </w:r>
    </w:p>
    <w:p>
      <w:pPr>
        <w:spacing w:line="360" w:lineRule="auto"/>
        <w:jc w:val="both"/>
        <w:rPr>
          <w:szCs w:val="26"/>
        </w:rPr>
      </w:pPr>
    </w:p>
    <w:p>
      <w:pPr>
        <w:spacing w:line="360" w:lineRule="auto"/>
        <w:jc w:val="both"/>
        <w:rPr>
          <w:b/>
          <w:bCs/>
          <w:sz w:val="32"/>
          <w:szCs w:val="32"/>
        </w:rPr>
      </w:pPr>
      <w:r>
        <w:rPr>
          <w:b/>
          <w:bCs/>
          <w:sz w:val="32"/>
          <w:szCs w:val="32"/>
        </w:rPr>
        <w:t>TÀI LIỆU THAM KHẢO</w:t>
      </w:r>
    </w:p>
    <w:p>
      <w:pPr>
        <w:pStyle w:val="7"/>
        <w:numPr>
          <w:ilvl w:val="0"/>
          <w:numId w:val="4"/>
        </w:numPr>
        <w:tabs>
          <w:tab w:val="center" w:pos="2268"/>
          <w:tab w:val="center" w:pos="7371"/>
        </w:tabs>
        <w:spacing w:line="360" w:lineRule="auto"/>
        <w:ind w:left="0"/>
        <w:jc w:val="both"/>
        <w:rPr>
          <w:rFonts w:cs="Times New Roman"/>
          <w:sz w:val="28"/>
          <w:szCs w:val="28"/>
        </w:rPr>
      </w:pPr>
      <w:r>
        <w:rPr>
          <w:rFonts w:cs="Times New Roman"/>
          <w:sz w:val="28"/>
          <w:szCs w:val="28"/>
        </w:rPr>
        <w:t>Doãn Thị Thùy Linh (2022). Quản lý nhân sự là gì? Thế nào là quy trình quản lý nhân sự hiệu quả, &lt;</w:t>
      </w:r>
      <w:r>
        <w:rPr>
          <w:sz w:val="28"/>
          <w:szCs w:val="28"/>
        </w:rPr>
        <w:t>https://coffeehr.com.vn/quan-ly-nhan-su/#ftoc-heading-1</w:t>
      </w:r>
      <w:r>
        <w:rPr>
          <w:rFonts w:cs="Times New Roman"/>
          <w:sz w:val="28"/>
          <w:szCs w:val="28"/>
        </w:rPr>
        <w:t>&gt;, xem 24/09/2023</w:t>
      </w:r>
    </w:p>
    <w:p>
      <w:pPr>
        <w:pStyle w:val="7"/>
        <w:numPr>
          <w:ilvl w:val="0"/>
          <w:numId w:val="4"/>
        </w:numPr>
        <w:tabs>
          <w:tab w:val="center" w:pos="2268"/>
          <w:tab w:val="center" w:pos="7371"/>
        </w:tabs>
        <w:spacing w:line="360" w:lineRule="auto"/>
        <w:ind w:left="0"/>
        <w:jc w:val="both"/>
        <w:rPr>
          <w:rFonts w:cs="Times New Roman"/>
          <w:sz w:val="28"/>
          <w:szCs w:val="28"/>
        </w:rPr>
      </w:pPr>
      <w:r>
        <w:rPr>
          <w:rFonts w:cs="Times New Roman"/>
          <w:sz w:val="28"/>
          <w:szCs w:val="28"/>
        </w:rPr>
        <w:t>Quy trình xây dựng phần mềm quản lý nhân sự cho doanh nghiệp hiệu quả, &lt;</w:t>
      </w:r>
      <w:r>
        <w:rPr>
          <w:sz w:val="28"/>
          <w:szCs w:val="28"/>
        </w:rPr>
        <w:t>https://1office.vn/xay-dung-phan-mem-quan-ly-nhan-su</w:t>
      </w:r>
      <w:r>
        <w:rPr>
          <w:rFonts w:cs="Times New Roman"/>
          <w:sz w:val="28"/>
          <w:szCs w:val="28"/>
        </w:rPr>
        <w:t>&gt;, xem 24/09/2023.</w:t>
      </w:r>
    </w:p>
    <w:p>
      <w:pPr>
        <w:pStyle w:val="7"/>
        <w:numPr>
          <w:ilvl w:val="0"/>
          <w:numId w:val="4"/>
        </w:numPr>
        <w:tabs>
          <w:tab w:val="center" w:pos="2268"/>
          <w:tab w:val="center" w:pos="7371"/>
        </w:tabs>
        <w:spacing w:line="360" w:lineRule="auto"/>
        <w:ind w:left="0"/>
        <w:jc w:val="both"/>
        <w:rPr>
          <w:rFonts w:cs="Times New Roman"/>
          <w:sz w:val="28"/>
          <w:szCs w:val="28"/>
        </w:rPr>
      </w:pPr>
      <w:r>
        <w:rPr>
          <w:rFonts w:cs="Times New Roman"/>
          <w:sz w:val="28"/>
          <w:szCs w:val="28"/>
        </w:rPr>
        <w:t>Top các phương pháp phát triển phần mềm phổ biến, &lt;</w:t>
      </w:r>
      <w:r>
        <w:rPr>
          <w:sz w:val="28"/>
          <w:szCs w:val="28"/>
        </w:rPr>
        <w:t>https://growupwork.com/blog/kien-thuc-ky-thuat/top-cac-phuong-phap-phat-trien-phan-mem-pho-bien-499#5ax3gweklg</w:t>
      </w:r>
      <w:r>
        <w:rPr>
          <w:rFonts w:cs="Times New Roman"/>
          <w:sz w:val="28"/>
          <w:szCs w:val="28"/>
        </w:rPr>
        <w:t>&gt;, xem 01/10/2023.</w:t>
      </w:r>
    </w:p>
    <w:p>
      <w:pPr>
        <w:spacing w:line="360" w:lineRule="auto"/>
        <w:jc w:val="both"/>
        <w:rPr>
          <w:b/>
          <w:bCs/>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515F5B"/>
    <w:multiLevelType w:val="singleLevel"/>
    <w:tmpl w:val="A4515F5B"/>
    <w:lvl w:ilvl="0" w:tentative="0">
      <w:start w:val="1"/>
      <w:numFmt w:val="decimal"/>
      <w:suff w:val="space"/>
      <w:lvlText w:val="%1."/>
      <w:lvlJc w:val="left"/>
    </w:lvl>
  </w:abstractNum>
  <w:abstractNum w:abstractNumId="1">
    <w:nsid w:val="2A4AEDF0"/>
    <w:multiLevelType w:val="singleLevel"/>
    <w:tmpl w:val="2A4AEDF0"/>
    <w:lvl w:ilvl="0" w:tentative="0">
      <w:start w:val="1"/>
      <w:numFmt w:val="upperLetter"/>
      <w:suff w:val="space"/>
      <w:lvlText w:val="%1."/>
      <w:lvlJc w:val="left"/>
    </w:lvl>
  </w:abstractNum>
  <w:abstractNum w:abstractNumId="2">
    <w:nsid w:val="3391F599"/>
    <w:multiLevelType w:val="singleLevel"/>
    <w:tmpl w:val="3391F599"/>
    <w:lvl w:ilvl="0" w:tentative="0">
      <w:start w:val="1"/>
      <w:numFmt w:val="upperLetter"/>
      <w:suff w:val="space"/>
      <w:lvlText w:val="%1."/>
      <w:lvlJc w:val="left"/>
    </w:lvl>
  </w:abstractNum>
  <w:abstractNum w:abstractNumId="3">
    <w:nsid w:val="361ACA59"/>
    <w:multiLevelType w:val="singleLevel"/>
    <w:tmpl w:val="361ACA59"/>
    <w:lvl w:ilvl="0" w:tentative="0">
      <w:start w:val="1"/>
      <w:numFmt w:val="decimal"/>
      <w:suff w:val="space"/>
      <w:lvlText w:val="%1."/>
      <w:lvlJc w:val="left"/>
      <w:pPr>
        <w:ind w:left="-127"/>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696312"/>
    <w:rsid w:val="00764550"/>
    <w:rsid w:val="00963259"/>
    <w:rsid w:val="00CE22B0"/>
    <w:rsid w:val="00F657C8"/>
    <w:rsid w:val="00FB67ED"/>
    <w:rsid w:val="091324E2"/>
    <w:rsid w:val="1F12531C"/>
    <w:rsid w:val="2B106367"/>
    <w:rsid w:val="2B3012EB"/>
    <w:rsid w:val="2FF0617B"/>
    <w:rsid w:val="3A696312"/>
    <w:rsid w:val="4A6D3989"/>
    <w:rsid w:val="4AC9433B"/>
    <w:rsid w:val="56A241DD"/>
    <w:rsid w:val="694933B1"/>
    <w:rsid w:val="6B157DBF"/>
    <w:rsid w:val="7BFA6A35"/>
    <w:rsid w:val="7F836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Hyperlink"/>
    <w:basedOn w:val="2"/>
    <w:uiPriority w:val="0"/>
    <w:rPr>
      <w:color w:val="0000FF"/>
      <w:u w:val="single"/>
    </w:rPr>
  </w:style>
  <w:style w:type="character" w:styleId="6">
    <w:name w:val="Strong"/>
    <w:basedOn w:val="2"/>
    <w:qFormat/>
    <w:uiPriority w:val="22"/>
    <w:rPr>
      <w:b/>
      <w:bCs/>
    </w:rPr>
  </w:style>
  <w:style w:type="paragraph" w:styleId="7">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microsoft.com/office/2007/relationships/diagramDrawing" Target="diagrams/drawing1.xml"/><Relationship Id="rId7" Type="http://schemas.openxmlformats.org/officeDocument/2006/relationships/diagramColors" Target="diagrams/colors1.xml"/><Relationship Id="rId6" Type="http://schemas.openxmlformats.org/officeDocument/2006/relationships/diagramQuickStyle" Target="diagrams/quickStyle1.xml"/><Relationship Id="rId5" Type="http://schemas.openxmlformats.org/officeDocument/2006/relationships/diagramLayout" Target="diagrams/layout1.xml"/><Relationship Id="rId4" Type="http://schemas.openxmlformats.org/officeDocument/2006/relationships/diagramData" Target="diagrams/data1.xm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06C2808-4946-4D10-B3C6-CFECB6B88B69}" type="doc">
      <dgm:prSet loTypeId="relationship" loCatId="relationship" qsTypeId="urn:microsoft.com/office/officeart/2005/8/quickstyle/simple1" qsCatId="simple" csTypeId="urn:microsoft.com/office/officeart/2005/8/colors/colorful2" csCatId="accent1" phldr="0"/>
      <dgm:spPr/>
      <dgm:t>
        <a:bodyPr/>
        <a:p>
          <a:endParaRPr lang="en-US"/>
        </a:p>
      </dgm:t>
    </dgm:pt>
    <dgm:pt modelId="{606C32C2-2B81-43D2-8731-7AA5BC539E85}">
      <dgm:prSet phldrT="[Text]" phldr="0" custT="1"/>
      <dgm:spPr/>
      <dgm:t>
        <a:bodyPr vert="horz" wrap="square"/>
        <a:p>
          <a:pPr>
            <a:lnSpc>
              <a:spcPct val="100000"/>
            </a:lnSpc>
            <a:spcBef>
              <a:spcPct val="0"/>
            </a:spcBef>
            <a:spcAft>
              <a:spcPct val="35000"/>
            </a:spcAft>
          </a:pPr>
          <a:r>
            <a:rPr lang="en-US" sz="1600" b="1">
              <a:latin typeface="Times New Roman" panose="02020603050405020304" charset="0"/>
              <a:cs typeface="Times New Roman" panose="02020603050405020304" charset="0"/>
            </a:rPr>
            <a:t>HRM</a:t>
          </a:r>
          <a:r>
            <a:rPr lang="en-US" sz="1600" b="1">
              <a:latin typeface="Times New Roman" panose="02020603050405020304" charset="0"/>
              <a:cs typeface="Times New Roman" panose="02020603050405020304" charset="0"/>
            </a:rPr>
            <a:t/>
          </a:r>
          <a:endParaRPr lang="en-US" sz="1600" b="1">
            <a:latin typeface="Times New Roman" panose="02020603050405020304" charset="0"/>
            <a:cs typeface="Times New Roman" panose="02020603050405020304" charset="0"/>
          </a:endParaRPr>
        </a:p>
      </dgm:t>
    </dgm:pt>
    <dgm:pt modelId="{6A930F7C-102B-4B74-A810-0EF8A77C9C80}" cxnId="{B574CBA3-6002-4338-BD5C-32318DDEA8B1}" type="parTrans">
      <dgm:prSet/>
      <dgm:spPr/>
      <dgm:t>
        <a:bodyPr/>
        <a:p>
          <a:endParaRPr lang="en-US"/>
        </a:p>
      </dgm:t>
    </dgm:pt>
    <dgm:pt modelId="{6834A72C-D888-4AEC-9D62-346A2EEC237F}" cxnId="{B574CBA3-6002-4338-BD5C-32318DDEA8B1}" type="sibTrans">
      <dgm:prSet/>
      <dgm:spPr/>
      <dgm:t>
        <a:bodyPr/>
        <a:p>
          <a:endParaRPr lang="en-US"/>
        </a:p>
      </dgm:t>
    </dgm:pt>
    <dgm:pt modelId="{9EB41CF7-2687-4840-AAF4-087A996B7653}">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tuyển dụng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F725B255-70E4-4BF2-A614-1EEFDC4C0EBD}" cxnId="{BF5DF082-5893-4202-B921-67D308DF1701}"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BE024001-52C8-4377-9A93-EA2645AD60B3}" cxnId="{BF5DF082-5893-4202-B921-67D308DF1701}" type="sibTrans">
      <dgm:prSet/>
      <dgm:spPr/>
      <dgm:t>
        <a:bodyPr/>
        <a:p>
          <a:endParaRPr lang="en-US"/>
        </a:p>
      </dgm:t>
    </dgm:pt>
    <dgm:pt modelId="{1FD7F08B-44CE-4CDA-8621-DB00C9588F7D}">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nhân sự</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3006E1B4-77FC-4EBD-A8B7-17D26EF2CDA2}" cxnId="{A1E87F2C-E7A0-41FB-960C-D76C3DBBB6CB}"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397A3741-028F-425D-9B8D-8571BF64A664}" cxnId="{A1E87F2C-E7A0-41FB-960C-D76C3DBBB6CB}" type="sibTrans">
      <dgm:prSet/>
      <dgm:spPr/>
      <dgm:t>
        <a:bodyPr/>
        <a:p>
          <a:endParaRPr lang="en-US"/>
        </a:p>
      </dgm:t>
    </dgm:pt>
    <dgm:pt modelId="{EF453137-245F-4E74-BF1C-13021EC0F011}">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thông tin cá nhân</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2EC93127-6218-447C-9655-D9E00F4CDF63}" cxnId="{FFBB7FDA-6ACB-49FD-8B08-C94139D693DC}" type="parTrans">
      <dgm:prSet phldr="0" custT="1"/>
      <dgm:spPr/>
      <dgm:t>
        <a:bodyPr vert="horz" wrap="square"/>
        <a:p>
          <a:pPr>
            <a:lnSpc>
              <a:spcPct val="100000"/>
            </a:lnSpc>
            <a:spcBef>
              <a:spcPct val="0"/>
            </a:spcBef>
            <a:spcAft>
              <a:spcPct val="35000"/>
            </a:spcAft>
          </a:pPr>
          <a:r>
            <a:rPr sz="1300">
              <a:latin typeface="Times New Roman" panose="02020603050405020304" charset="0"/>
              <a:cs typeface="Times New Roman" panose="02020603050405020304" charset="0"/>
            </a:rPr>
            <a:t/>
          </a:r>
          <a:endParaRPr sz="1300">
            <a:latin typeface="Times New Roman" panose="02020603050405020304" charset="0"/>
            <a:cs typeface="Times New Roman" panose="02020603050405020304" charset="0"/>
          </a:endParaRPr>
        </a:p>
      </dgm:t>
    </dgm:pt>
    <dgm:pt modelId="{73A09735-B8FA-4E61-B010-0CC17860F175}" cxnId="{FFBB7FDA-6ACB-49FD-8B08-C94139D693DC}" type="sibTrans">
      <dgm:prSet/>
      <dgm:spPr/>
    </dgm:pt>
    <dgm:pt modelId="{5EFABB46-66CB-494D-AE80-21CD9773A113}">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đánh giá</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A274210A-CB28-4730-9011-77A21D8C4F3A}" cxnId="{5A0AEB80-E4B8-453A-B3EE-9B523D5BE802}" type="parTrans">
      <dgm:prSet phldr="0" custT="1"/>
      <dgm:spPr/>
      <dgm:t>
        <a:bodyPr vert="horz" wrap="square"/>
        <a:p>
          <a:pPr>
            <a:lnSpc>
              <a:spcPct val="100000"/>
            </a:lnSpc>
            <a:spcBef>
              <a:spcPct val="0"/>
            </a:spcBef>
            <a:spcAft>
              <a:spcPct val="35000"/>
            </a:spcAft>
          </a:pPr>
          <a:r>
            <a:rPr sz="1300">
              <a:latin typeface="Times New Roman" panose="02020603050405020304" charset="0"/>
              <a:cs typeface="Times New Roman" panose="02020603050405020304" charset="0"/>
            </a:rPr>
            <a:t/>
          </a:r>
          <a:endParaRPr sz="1300">
            <a:latin typeface="Times New Roman" panose="02020603050405020304" charset="0"/>
            <a:cs typeface="Times New Roman" panose="02020603050405020304" charset="0"/>
          </a:endParaRPr>
        </a:p>
      </dgm:t>
    </dgm:pt>
    <dgm:pt modelId="{7F611E88-51C5-4CD3-833B-24B33BF48E74}" cxnId="{5A0AEB80-E4B8-453A-B3EE-9B523D5BE802}" type="sibTrans">
      <dgm:prSet/>
      <dgm:spPr/>
    </dgm:pt>
    <dgm:pt modelId="{31D1D303-25E8-4D32-91E3-085595839514}">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chấm công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E7143639-131F-4238-BF6C-40B660E1F12E}" cxnId="{9FBC230D-4DD7-4977-9ED5-0A06661165A8}"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5A4727C6-0B9F-4DBB-9FD5-4817C9BACE96}" cxnId="{9FBC230D-4DD7-4977-9ED5-0A06661165A8}" type="sibTrans">
      <dgm:prSet/>
      <dgm:spPr/>
      <dgm:t>
        <a:bodyPr/>
        <a:p>
          <a:endParaRPr lang="en-US"/>
        </a:p>
      </dgm:t>
    </dgm:pt>
    <dgm:pt modelId="{ACC556BC-B091-4088-80C6-AED14A312FB5}">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tiền lương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D8C837FD-B8AC-4CC7-A639-B541B9D52215}" cxnId="{94DC43C8-53C1-413C-BEE5-FE4AC75E495B}"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F98D1FBC-D7A2-45AF-ABA0-D342C8F70BC4}" cxnId="{94DC43C8-53C1-413C-BEE5-FE4AC75E495B}" type="sibTrans">
      <dgm:prSet/>
      <dgm:spPr/>
      <dgm:t>
        <a:bodyPr/>
        <a:p>
          <a:endParaRPr lang="en-US"/>
        </a:p>
      </dgm:t>
    </dgm:pt>
    <dgm:pt modelId="{3159887D-BC34-4F44-B574-5DC0809E4A70}" type="pres">
      <dgm:prSet presAssocID="{E06C2808-4946-4D10-B3C6-CFECB6B88B69}" presName="Name0" presStyleCnt="0">
        <dgm:presLayoutVars>
          <dgm:chMax val="1"/>
          <dgm:dir/>
          <dgm:animLvl val="ctr"/>
          <dgm:resizeHandles val="exact"/>
        </dgm:presLayoutVars>
      </dgm:prSet>
      <dgm:spPr/>
    </dgm:pt>
    <dgm:pt modelId="{B49960C0-2478-4BCF-A9C0-745AB8F5088C}" type="pres">
      <dgm:prSet presAssocID="{606C32C2-2B81-43D2-8731-7AA5BC539E85}" presName="centerShape" presStyleLbl="node0" presStyleIdx="0" presStyleCnt="1"/>
      <dgm:spPr/>
    </dgm:pt>
    <dgm:pt modelId="{EC0B8BA3-D1A0-4681-887A-385E8DD367D4}" type="pres">
      <dgm:prSet presAssocID="{F725B255-70E4-4BF2-A614-1EEFDC4C0EBD}" presName="parTrans" presStyleLbl="sibTrans2D1" presStyleIdx="0" presStyleCnt="6"/>
      <dgm:spPr/>
    </dgm:pt>
    <dgm:pt modelId="{3EC7B1D9-2BD6-405A-B2BE-EE40634A0814}" type="pres">
      <dgm:prSet presAssocID="{F725B255-70E4-4BF2-A614-1EEFDC4C0EBD}" presName="connectorText" presStyleCnt="0"/>
      <dgm:spPr/>
    </dgm:pt>
    <dgm:pt modelId="{E439FB7C-643C-454F-9092-F27C7C66C5B0}" type="pres">
      <dgm:prSet presAssocID="{9EB41CF7-2687-4840-AAF4-087A996B7653}" presName="node" presStyleLbl="node1" presStyleIdx="0" presStyleCnt="6">
        <dgm:presLayoutVars>
          <dgm:bulletEnabled val="1"/>
        </dgm:presLayoutVars>
      </dgm:prSet>
      <dgm:spPr/>
    </dgm:pt>
    <dgm:pt modelId="{7B6555EF-08DC-4AF8-B351-7FF0D98BC600}" type="pres">
      <dgm:prSet presAssocID="{3006E1B4-77FC-4EBD-A8B7-17D26EF2CDA2}" presName="parTrans" presStyleLbl="sibTrans2D1" presStyleIdx="1" presStyleCnt="6"/>
      <dgm:spPr/>
    </dgm:pt>
    <dgm:pt modelId="{54D044D7-DDFF-4962-9EA3-1FA11B88BED4}" type="pres">
      <dgm:prSet presAssocID="{3006E1B4-77FC-4EBD-A8B7-17D26EF2CDA2}" presName="connectorText" presStyleCnt="0"/>
      <dgm:spPr/>
    </dgm:pt>
    <dgm:pt modelId="{DA72E5D4-62CF-433D-B5E8-B21F597C9891}" type="pres">
      <dgm:prSet presAssocID="{1FD7F08B-44CE-4CDA-8621-DB00C9588F7D}" presName="node" presStyleLbl="node1" presStyleIdx="1" presStyleCnt="6">
        <dgm:presLayoutVars>
          <dgm:bulletEnabled val="1"/>
        </dgm:presLayoutVars>
      </dgm:prSet>
      <dgm:spPr/>
    </dgm:pt>
    <dgm:pt modelId="{1033D01C-5FD4-43EF-BF7A-65B7BBD0261F}" type="pres">
      <dgm:prSet presAssocID="{2EC93127-6218-447C-9655-D9E00F4CDF63}" presName="parTrans" presStyleLbl="sibTrans2D1" presStyleIdx="2" presStyleCnt="6"/>
      <dgm:spPr/>
    </dgm:pt>
    <dgm:pt modelId="{24F3F215-9F77-446B-9876-02679E25804B}" type="pres">
      <dgm:prSet presAssocID="{2EC93127-6218-447C-9655-D9E00F4CDF63}" presName="connectorText" presStyleCnt="0"/>
      <dgm:spPr/>
    </dgm:pt>
    <dgm:pt modelId="{51979C55-5B62-4BC6-BF68-E368270AA97E}" type="pres">
      <dgm:prSet presAssocID="{EF453137-245F-4E74-BF1C-13021EC0F011}" presName="node" presStyleLbl="node1" presStyleIdx="2" presStyleCnt="6">
        <dgm:presLayoutVars>
          <dgm:bulletEnabled val="1"/>
        </dgm:presLayoutVars>
      </dgm:prSet>
      <dgm:spPr/>
    </dgm:pt>
    <dgm:pt modelId="{C31FA517-E0AC-4CEC-8768-D6263E2F71C6}" type="pres">
      <dgm:prSet presAssocID="{A274210A-CB28-4730-9011-77A21D8C4F3A}" presName="parTrans" presStyleLbl="sibTrans2D1" presStyleIdx="3" presStyleCnt="6"/>
      <dgm:spPr/>
    </dgm:pt>
    <dgm:pt modelId="{2270777D-6444-41A6-8531-D98A2722DD51}" type="pres">
      <dgm:prSet presAssocID="{A274210A-CB28-4730-9011-77A21D8C4F3A}" presName="connectorText" presStyleCnt="0"/>
      <dgm:spPr/>
    </dgm:pt>
    <dgm:pt modelId="{861C0A34-B0DC-47A3-8A09-85512B662EE2}" type="pres">
      <dgm:prSet presAssocID="{5EFABB46-66CB-494D-AE80-21CD9773A113}" presName="node" presStyleLbl="node1" presStyleIdx="3" presStyleCnt="6">
        <dgm:presLayoutVars>
          <dgm:bulletEnabled val="1"/>
        </dgm:presLayoutVars>
      </dgm:prSet>
      <dgm:spPr/>
    </dgm:pt>
    <dgm:pt modelId="{BAA4AF61-D85D-4172-B49F-287A0B9C89FD}" type="pres">
      <dgm:prSet presAssocID="{E7143639-131F-4238-BF6C-40B660E1F12E}" presName="parTrans" presStyleLbl="sibTrans2D1" presStyleIdx="4" presStyleCnt="6"/>
      <dgm:spPr/>
    </dgm:pt>
    <dgm:pt modelId="{0EA34702-5ACE-401D-9EDC-0AEAC90B2447}" type="pres">
      <dgm:prSet presAssocID="{E7143639-131F-4238-BF6C-40B660E1F12E}" presName="connectorText" presStyleCnt="0"/>
      <dgm:spPr/>
    </dgm:pt>
    <dgm:pt modelId="{9E9F3594-8892-41E8-B3EB-FCDEECCFF202}" type="pres">
      <dgm:prSet presAssocID="{31D1D303-25E8-4D32-91E3-085595839514}" presName="node" presStyleLbl="node1" presStyleIdx="4" presStyleCnt="6">
        <dgm:presLayoutVars>
          <dgm:bulletEnabled val="1"/>
        </dgm:presLayoutVars>
      </dgm:prSet>
      <dgm:spPr/>
    </dgm:pt>
    <dgm:pt modelId="{61326397-1233-4C08-8969-7FBCBC2B26B2}" type="pres">
      <dgm:prSet presAssocID="{D8C837FD-B8AC-4CC7-A639-B541B9D52215}" presName="parTrans" presStyleLbl="sibTrans2D1" presStyleIdx="5" presStyleCnt="6"/>
      <dgm:spPr/>
    </dgm:pt>
    <dgm:pt modelId="{6505D330-90B3-4BB2-8F76-B02E19E3B067}" type="pres">
      <dgm:prSet presAssocID="{D8C837FD-B8AC-4CC7-A639-B541B9D52215}" presName="connectorText" presStyleCnt="0"/>
      <dgm:spPr/>
    </dgm:pt>
    <dgm:pt modelId="{EFD94A1D-1705-44D4-9F71-52ACA21AC469}" type="pres">
      <dgm:prSet presAssocID="{ACC556BC-B091-4088-80C6-AED14A312FB5}" presName="node" presStyleLbl="node1" presStyleIdx="5" presStyleCnt="6">
        <dgm:presLayoutVars>
          <dgm:bulletEnabled val="1"/>
        </dgm:presLayoutVars>
      </dgm:prSet>
      <dgm:spPr/>
    </dgm:pt>
  </dgm:ptLst>
  <dgm:cxnLst>
    <dgm:cxn modelId="{B574CBA3-6002-4338-BD5C-32318DDEA8B1}" srcId="{E06C2808-4946-4D10-B3C6-CFECB6B88B69}" destId="{606C32C2-2B81-43D2-8731-7AA5BC539E85}" srcOrd="0" destOrd="0" parTransId="{6A930F7C-102B-4B74-A810-0EF8A77C9C80}" sibTransId="{6834A72C-D888-4AEC-9D62-346A2EEC237F}"/>
    <dgm:cxn modelId="{BF5DF082-5893-4202-B921-67D308DF1701}" srcId="{606C32C2-2B81-43D2-8731-7AA5BC539E85}" destId="{9EB41CF7-2687-4840-AAF4-087A996B7653}" srcOrd="0" destOrd="0" parTransId="{F725B255-70E4-4BF2-A614-1EEFDC4C0EBD}" sibTransId="{BE024001-52C8-4377-9A93-EA2645AD60B3}"/>
    <dgm:cxn modelId="{A1E87F2C-E7A0-41FB-960C-D76C3DBBB6CB}" srcId="{606C32C2-2B81-43D2-8731-7AA5BC539E85}" destId="{1FD7F08B-44CE-4CDA-8621-DB00C9588F7D}" srcOrd="1" destOrd="0" parTransId="{3006E1B4-77FC-4EBD-A8B7-17D26EF2CDA2}" sibTransId="{397A3741-028F-425D-9B8D-8571BF64A664}"/>
    <dgm:cxn modelId="{FFBB7FDA-6ACB-49FD-8B08-C94139D693DC}" srcId="{606C32C2-2B81-43D2-8731-7AA5BC539E85}" destId="{EF453137-245F-4E74-BF1C-13021EC0F011}" srcOrd="2" destOrd="0" parTransId="{2EC93127-6218-447C-9655-D9E00F4CDF63}" sibTransId="{73A09735-B8FA-4E61-B010-0CC17860F175}"/>
    <dgm:cxn modelId="{5A0AEB80-E4B8-453A-B3EE-9B523D5BE802}" srcId="{606C32C2-2B81-43D2-8731-7AA5BC539E85}" destId="{5EFABB46-66CB-494D-AE80-21CD9773A113}" srcOrd="3" destOrd="0" parTransId="{A274210A-CB28-4730-9011-77A21D8C4F3A}" sibTransId="{7F611E88-51C5-4CD3-833B-24B33BF48E74}"/>
    <dgm:cxn modelId="{9FBC230D-4DD7-4977-9ED5-0A06661165A8}" srcId="{606C32C2-2B81-43D2-8731-7AA5BC539E85}" destId="{31D1D303-25E8-4D32-91E3-085595839514}" srcOrd="4" destOrd="0" parTransId="{E7143639-131F-4238-BF6C-40B660E1F12E}" sibTransId="{5A4727C6-0B9F-4DBB-9FD5-4817C9BACE96}"/>
    <dgm:cxn modelId="{94DC43C8-53C1-413C-BEE5-FE4AC75E495B}" srcId="{606C32C2-2B81-43D2-8731-7AA5BC539E85}" destId="{ACC556BC-B091-4088-80C6-AED14A312FB5}" srcOrd="5" destOrd="0" parTransId="{D8C837FD-B8AC-4CC7-A639-B541B9D52215}" sibTransId="{F98D1FBC-D7A2-45AF-ABA0-D342C8F70BC4}"/>
    <dgm:cxn modelId="{8AB0D644-F8BF-4602-AB02-BFE32AA313A7}" type="presOf" srcId="{E06C2808-4946-4D10-B3C6-CFECB6B88B69}" destId="{3159887D-BC34-4F44-B574-5DC0809E4A70}" srcOrd="0" destOrd="0" presId="urn:microsoft.com/office/officeart/2005/8/layout/radial5"/>
    <dgm:cxn modelId="{EFDB304A-1F5C-4E0E-BCFB-57D5376EB3AB}" type="presParOf" srcId="{3159887D-BC34-4F44-B574-5DC0809E4A70}" destId="{B49960C0-2478-4BCF-A9C0-745AB8F5088C}" srcOrd="0" destOrd="0" presId="urn:microsoft.com/office/officeart/2005/8/layout/radial5"/>
    <dgm:cxn modelId="{DE34EE06-C922-498A-B674-243BD00182D9}" type="presOf" srcId="{606C32C2-2B81-43D2-8731-7AA5BC539E85}" destId="{B49960C0-2478-4BCF-A9C0-745AB8F5088C}" srcOrd="0" destOrd="0" presId="urn:microsoft.com/office/officeart/2005/8/layout/radial5"/>
    <dgm:cxn modelId="{2FC986EF-DFEE-48E7-8F42-08810BCE30E7}" type="presParOf" srcId="{3159887D-BC34-4F44-B574-5DC0809E4A70}" destId="{EC0B8BA3-D1A0-4681-887A-385E8DD367D4}" srcOrd="1" destOrd="0" presId="urn:microsoft.com/office/officeart/2005/8/layout/radial5"/>
    <dgm:cxn modelId="{3A8B604D-A3A4-4AB3-A82B-75F8AD6573C3}" type="presOf" srcId="{F725B255-70E4-4BF2-A614-1EEFDC4C0EBD}" destId="{EC0B8BA3-D1A0-4681-887A-385E8DD367D4}" srcOrd="0" destOrd="0" presId="urn:microsoft.com/office/officeart/2005/8/layout/radial5"/>
    <dgm:cxn modelId="{9048878D-38DE-410D-8872-E40A08DFAFD8}" type="presParOf" srcId="{EC0B8BA3-D1A0-4681-887A-385E8DD367D4}" destId="{3EC7B1D9-2BD6-405A-B2BE-EE40634A0814}" srcOrd="0" destOrd="1" presId="urn:microsoft.com/office/officeart/2005/8/layout/radial5"/>
    <dgm:cxn modelId="{EA8D83B8-73A4-4EB9-B13D-0EF38021C039}" type="presOf" srcId="{F725B255-70E4-4BF2-A614-1EEFDC4C0EBD}" destId="{3EC7B1D9-2BD6-405A-B2BE-EE40634A0814}" srcOrd="1" destOrd="0" presId="urn:microsoft.com/office/officeart/2005/8/layout/radial5"/>
    <dgm:cxn modelId="{9CAA18D8-E926-4620-8A0E-5420255FFC77}" type="presParOf" srcId="{3159887D-BC34-4F44-B574-5DC0809E4A70}" destId="{E439FB7C-643C-454F-9092-F27C7C66C5B0}" srcOrd="2" destOrd="0" presId="urn:microsoft.com/office/officeart/2005/8/layout/radial5"/>
    <dgm:cxn modelId="{C053AFC0-ECA4-45D3-95EB-A65A3BE8C751}" type="presOf" srcId="{9EB41CF7-2687-4840-AAF4-087A996B7653}" destId="{E439FB7C-643C-454F-9092-F27C7C66C5B0}" srcOrd="0" destOrd="0" presId="urn:microsoft.com/office/officeart/2005/8/layout/radial5"/>
    <dgm:cxn modelId="{D59C3A49-C81C-4FD6-9AFB-37E2509C0E4C}" type="presParOf" srcId="{3159887D-BC34-4F44-B574-5DC0809E4A70}" destId="{7B6555EF-08DC-4AF8-B351-7FF0D98BC600}" srcOrd="3" destOrd="0" presId="urn:microsoft.com/office/officeart/2005/8/layout/radial5"/>
    <dgm:cxn modelId="{F001F189-90A2-4A93-A08D-6BFE3013D378}" type="presOf" srcId="{3006E1B4-77FC-4EBD-A8B7-17D26EF2CDA2}" destId="{7B6555EF-08DC-4AF8-B351-7FF0D98BC600}" srcOrd="0" destOrd="0" presId="urn:microsoft.com/office/officeart/2005/8/layout/radial5"/>
    <dgm:cxn modelId="{ACA896E5-B83D-4438-9FC4-AA68E1A72390}" type="presParOf" srcId="{7B6555EF-08DC-4AF8-B351-7FF0D98BC600}" destId="{54D044D7-DDFF-4962-9EA3-1FA11B88BED4}" srcOrd="0" destOrd="3" presId="urn:microsoft.com/office/officeart/2005/8/layout/radial5"/>
    <dgm:cxn modelId="{6946D10A-D641-44EB-8F9B-FFEF7F48630F}" type="presOf" srcId="{3006E1B4-77FC-4EBD-A8B7-17D26EF2CDA2}" destId="{54D044D7-DDFF-4962-9EA3-1FA11B88BED4}" srcOrd="1" destOrd="0" presId="urn:microsoft.com/office/officeart/2005/8/layout/radial5"/>
    <dgm:cxn modelId="{72DA573B-BAED-4DC2-ADCC-4731CAD138F0}" type="presParOf" srcId="{3159887D-BC34-4F44-B574-5DC0809E4A70}" destId="{DA72E5D4-62CF-433D-B5E8-B21F597C9891}" srcOrd="4" destOrd="0" presId="urn:microsoft.com/office/officeart/2005/8/layout/radial5"/>
    <dgm:cxn modelId="{5AD48FB1-19E2-42E9-810A-62A6FE1205FF}" type="presOf" srcId="{1FD7F08B-44CE-4CDA-8621-DB00C9588F7D}" destId="{DA72E5D4-62CF-433D-B5E8-B21F597C9891}" srcOrd="0" destOrd="0" presId="urn:microsoft.com/office/officeart/2005/8/layout/radial5"/>
    <dgm:cxn modelId="{F99B91B9-2C9A-499C-A658-D4D32FEA76EC}" type="presParOf" srcId="{3159887D-BC34-4F44-B574-5DC0809E4A70}" destId="{1033D01C-5FD4-43EF-BF7A-65B7BBD0261F}" srcOrd="5" destOrd="0" presId="urn:microsoft.com/office/officeart/2005/8/layout/radial5"/>
    <dgm:cxn modelId="{8C4EB6E0-3E67-42B0-9DB0-98F3C50D0ED1}" type="presOf" srcId="{2EC93127-6218-447C-9655-D9E00F4CDF63}" destId="{1033D01C-5FD4-43EF-BF7A-65B7BBD0261F}" srcOrd="0" destOrd="0" presId="urn:microsoft.com/office/officeart/2005/8/layout/radial5"/>
    <dgm:cxn modelId="{DE260318-5EF2-4406-9EC8-418B45E8B2E9}" type="presParOf" srcId="{1033D01C-5FD4-43EF-BF7A-65B7BBD0261F}" destId="{24F3F215-9F77-446B-9876-02679E25804B}" srcOrd="0" destOrd="5" presId="urn:microsoft.com/office/officeart/2005/8/layout/radial5"/>
    <dgm:cxn modelId="{E30E6731-FD69-4170-A903-23ECCF2FC1F7}" type="presOf" srcId="{2EC93127-6218-447C-9655-D9E00F4CDF63}" destId="{24F3F215-9F77-446B-9876-02679E25804B}" srcOrd="1" destOrd="0" presId="urn:microsoft.com/office/officeart/2005/8/layout/radial5"/>
    <dgm:cxn modelId="{9F69FCC6-2E0A-4B74-85D1-AC663BBB4EA5}" type="presParOf" srcId="{3159887D-BC34-4F44-B574-5DC0809E4A70}" destId="{51979C55-5B62-4BC6-BF68-E368270AA97E}" srcOrd="6" destOrd="0" presId="urn:microsoft.com/office/officeart/2005/8/layout/radial5"/>
    <dgm:cxn modelId="{56543E2E-1666-4B43-83BD-4BAFAFDEBDE9}" type="presOf" srcId="{EF453137-245F-4E74-BF1C-13021EC0F011}" destId="{51979C55-5B62-4BC6-BF68-E368270AA97E}" srcOrd="0" destOrd="0" presId="urn:microsoft.com/office/officeart/2005/8/layout/radial5"/>
    <dgm:cxn modelId="{A2154BA4-2C15-4E7E-BB80-B90779438BB0}" type="presParOf" srcId="{3159887D-BC34-4F44-B574-5DC0809E4A70}" destId="{C31FA517-E0AC-4CEC-8768-D6263E2F71C6}" srcOrd="7" destOrd="0" presId="urn:microsoft.com/office/officeart/2005/8/layout/radial5"/>
    <dgm:cxn modelId="{D23A8E12-AE7F-4912-8723-2A554E171D24}" type="presOf" srcId="{A274210A-CB28-4730-9011-77A21D8C4F3A}" destId="{C31FA517-E0AC-4CEC-8768-D6263E2F71C6}" srcOrd="0" destOrd="0" presId="urn:microsoft.com/office/officeart/2005/8/layout/radial5"/>
    <dgm:cxn modelId="{2F60C628-90EB-4176-BADA-9093496E3390}" type="presParOf" srcId="{C31FA517-E0AC-4CEC-8768-D6263E2F71C6}" destId="{2270777D-6444-41A6-8531-D98A2722DD51}" srcOrd="0" destOrd="7" presId="urn:microsoft.com/office/officeart/2005/8/layout/radial5"/>
    <dgm:cxn modelId="{924D75AC-1E05-403F-8492-6C95C2AB1C89}" type="presOf" srcId="{A274210A-CB28-4730-9011-77A21D8C4F3A}" destId="{2270777D-6444-41A6-8531-D98A2722DD51}" srcOrd="1" destOrd="0" presId="urn:microsoft.com/office/officeart/2005/8/layout/radial5"/>
    <dgm:cxn modelId="{49FD2E95-5952-4D34-A63F-133D31040562}" type="presParOf" srcId="{3159887D-BC34-4F44-B574-5DC0809E4A70}" destId="{861C0A34-B0DC-47A3-8A09-85512B662EE2}" srcOrd="8" destOrd="0" presId="urn:microsoft.com/office/officeart/2005/8/layout/radial5"/>
    <dgm:cxn modelId="{90E986D2-4C76-43D8-A177-18680AA882D8}" type="presOf" srcId="{5EFABB46-66CB-494D-AE80-21CD9773A113}" destId="{861C0A34-B0DC-47A3-8A09-85512B662EE2}" srcOrd="0" destOrd="0" presId="urn:microsoft.com/office/officeart/2005/8/layout/radial5"/>
    <dgm:cxn modelId="{62974C77-600F-4588-893D-DF5D65CAE9FB}" type="presParOf" srcId="{3159887D-BC34-4F44-B574-5DC0809E4A70}" destId="{BAA4AF61-D85D-4172-B49F-287A0B9C89FD}" srcOrd="9" destOrd="0" presId="urn:microsoft.com/office/officeart/2005/8/layout/radial5"/>
    <dgm:cxn modelId="{88289775-9C9F-4454-BCDE-1C5AFF08565D}" type="presOf" srcId="{E7143639-131F-4238-BF6C-40B660E1F12E}" destId="{BAA4AF61-D85D-4172-B49F-287A0B9C89FD}" srcOrd="0" destOrd="0" presId="urn:microsoft.com/office/officeart/2005/8/layout/radial5"/>
    <dgm:cxn modelId="{B16343C6-8024-4615-9487-0F5DA950DAA1}" type="presParOf" srcId="{BAA4AF61-D85D-4172-B49F-287A0B9C89FD}" destId="{0EA34702-5ACE-401D-9EDC-0AEAC90B2447}" srcOrd="0" destOrd="9" presId="urn:microsoft.com/office/officeart/2005/8/layout/radial5"/>
    <dgm:cxn modelId="{2F31265F-38F0-4F23-8126-E7793A0B3BA8}" type="presOf" srcId="{E7143639-131F-4238-BF6C-40B660E1F12E}" destId="{0EA34702-5ACE-401D-9EDC-0AEAC90B2447}" srcOrd="1" destOrd="0" presId="urn:microsoft.com/office/officeart/2005/8/layout/radial5"/>
    <dgm:cxn modelId="{E0F17992-3B8B-40D7-B321-56C93A198261}" type="presParOf" srcId="{3159887D-BC34-4F44-B574-5DC0809E4A70}" destId="{9E9F3594-8892-41E8-B3EB-FCDEECCFF202}" srcOrd="10" destOrd="0" presId="urn:microsoft.com/office/officeart/2005/8/layout/radial5"/>
    <dgm:cxn modelId="{B6753E89-9FDB-445C-9A5A-078995290C2F}" type="presOf" srcId="{31D1D303-25E8-4D32-91E3-085595839514}" destId="{9E9F3594-8892-41E8-B3EB-FCDEECCFF202}" srcOrd="0" destOrd="0" presId="urn:microsoft.com/office/officeart/2005/8/layout/radial5"/>
    <dgm:cxn modelId="{92080057-EB55-4276-8DD3-50B571E60809}" type="presParOf" srcId="{3159887D-BC34-4F44-B574-5DC0809E4A70}" destId="{61326397-1233-4C08-8969-7FBCBC2B26B2}" srcOrd="11" destOrd="0" presId="urn:microsoft.com/office/officeart/2005/8/layout/radial5"/>
    <dgm:cxn modelId="{9A9F2BC1-6E9B-4837-9546-E05B60ADACD4}" type="presOf" srcId="{D8C837FD-B8AC-4CC7-A639-B541B9D52215}" destId="{61326397-1233-4C08-8969-7FBCBC2B26B2}" srcOrd="0" destOrd="0" presId="urn:microsoft.com/office/officeart/2005/8/layout/radial5"/>
    <dgm:cxn modelId="{C317BCEE-B83C-4BB9-99BB-F54B19DA5CBE}" type="presParOf" srcId="{61326397-1233-4C08-8969-7FBCBC2B26B2}" destId="{6505D330-90B3-4BB2-8F76-B02E19E3B067}" srcOrd="0" destOrd="11" presId="urn:microsoft.com/office/officeart/2005/8/layout/radial5"/>
    <dgm:cxn modelId="{6C6A9499-0F93-4BF9-B072-EECE62DA51D6}" type="presOf" srcId="{D8C837FD-B8AC-4CC7-A639-B541B9D52215}" destId="{6505D330-90B3-4BB2-8F76-B02E19E3B067}" srcOrd="1" destOrd="0" presId="urn:microsoft.com/office/officeart/2005/8/layout/radial5"/>
    <dgm:cxn modelId="{06CC2819-A576-4D48-8FFB-8994DD4BA322}" type="presParOf" srcId="{3159887D-BC34-4F44-B574-5DC0809E4A70}" destId="{EFD94A1D-1705-44D4-9F71-52ACA21AC469}" srcOrd="12" destOrd="0" presId="urn:microsoft.com/office/officeart/2005/8/layout/radial5"/>
    <dgm:cxn modelId="{B271AA5C-CEE6-42D4-B416-CEDDE0CE7FEB}" type="presOf" srcId="{ACC556BC-B091-4088-80C6-AED14A312FB5}" destId="{EFD94A1D-1705-44D4-9F71-52ACA21AC469}" srcOrd="0" destOrd="0" presId="urn:microsoft.com/office/officeart/2005/8/layout/radial5"/>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080000" cy="3810000"/>
        <a:chOff x="0" y="0"/>
        <a:chExt cx="5080000" cy="3810000"/>
      </a:xfrm>
    </dsp:grpSpPr>
    <dsp:sp modelId="{B49960C0-2478-4BCF-A9C0-745AB8F5088C}">
      <dsp:nvSpPr>
        <dsp:cNvPr id="3" name="Oval 2"/>
        <dsp:cNvSpPr/>
      </dsp:nvSpPr>
      <dsp:spPr bwMode="white">
        <a:xfrm>
          <a:off x="2038684" y="1403684"/>
          <a:ext cx="1002632" cy="1002632"/>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20320" tIns="20320" rIns="20320" bIns="2032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600" b="1">
              <a:latin typeface="Times New Roman" panose="02020603050405020304" charset="0"/>
              <a:cs typeface="Times New Roman" panose="02020603050405020304" charset="0"/>
            </a:rPr>
            <a:t>HRM</a:t>
          </a:r>
          <a:endParaRPr lang="en-US" sz="1600" b="1">
            <a:latin typeface="Times New Roman" panose="02020603050405020304" charset="0"/>
            <a:cs typeface="Times New Roman" panose="02020603050405020304" charset="0"/>
          </a:endParaRPr>
        </a:p>
      </dsp:txBody>
      <dsp:txXfrm>
        <a:off x="2038684" y="1403684"/>
        <a:ext cx="1002632" cy="1002632"/>
      </dsp:txXfrm>
    </dsp:sp>
    <dsp:sp modelId="{EC0B8BA3-D1A0-4681-887A-385E8DD367D4}">
      <dsp:nvSpPr>
        <dsp:cNvPr id="4" name="Right Arrow 3"/>
        <dsp:cNvSpPr/>
      </dsp:nvSpPr>
      <dsp:spPr bwMode="white">
        <a:xfrm rot="16199999">
          <a:off x="2433721" y="1032711"/>
          <a:ext cx="212558" cy="340895"/>
        </a:xfrm>
        <a:prstGeom prst="rightArrow">
          <a:avLst>
            <a:gd name="adj1" fmla="val 60000"/>
            <a:gd name="adj2" fmla="val 50000"/>
          </a:avLst>
        </a:prstGeom>
      </dsp:spPr>
      <dsp:style>
        <a:lnRef idx="0">
          <a:schemeClr val="lt1"/>
        </a:lnRef>
        <a:fillRef idx="1">
          <a:schemeClr val="accent2">
            <a:hueOff val="0"/>
            <a:satOff val="0"/>
            <a:lumOff val="0"/>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6199999">
        <a:off x="2433721" y="1032711"/>
        <a:ext cx="212558" cy="340895"/>
      </dsp:txXfrm>
    </dsp:sp>
    <dsp:sp modelId="{E439FB7C-643C-454F-9092-F27C7C66C5B0}">
      <dsp:nvSpPr>
        <dsp:cNvPr id="5" name="Oval 4"/>
        <dsp:cNvSpPr/>
      </dsp:nvSpPr>
      <dsp:spPr bwMode="white">
        <a:xfrm>
          <a:off x="2038684" y="0"/>
          <a:ext cx="1002632" cy="1002632"/>
        </a:xfrm>
        <a:prstGeom prst="ellipse">
          <a:avLst/>
        </a:prstGeom>
      </dsp:spPr>
      <dsp:style>
        <a:lnRef idx="2">
          <a:schemeClr val="lt1"/>
        </a:lnRef>
        <a:fillRef idx="1">
          <a:schemeClr val="accent2">
            <a:hueOff val="0"/>
            <a:satOff val="0"/>
            <a:lumOff val="0"/>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tuyển dụng</a:t>
          </a:r>
          <a:endParaRPr lang="en-US" sz="1300">
            <a:latin typeface="Times New Roman" panose="02020603050405020304" charset="0"/>
            <a:cs typeface="Times New Roman" panose="02020603050405020304" charset="0"/>
          </a:endParaRPr>
        </a:p>
      </dsp:txBody>
      <dsp:txXfrm>
        <a:off x="2038684" y="0"/>
        <a:ext cx="1002632" cy="1002632"/>
      </dsp:txXfrm>
    </dsp:sp>
    <dsp:sp modelId="{7B6555EF-08DC-4AF8-B351-7FF0D98BC600}">
      <dsp:nvSpPr>
        <dsp:cNvPr id="6" name="Right Arrow 5"/>
        <dsp:cNvSpPr/>
      </dsp:nvSpPr>
      <dsp:spPr bwMode="white">
        <a:xfrm rot="-1800000">
          <a:off x="3041534" y="1383632"/>
          <a:ext cx="212558" cy="340895"/>
        </a:xfrm>
        <a:prstGeom prst="rightArrow">
          <a:avLst>
            <a:gd name="adj1" fmla="val 60000"/>
            <a:gd name="adj2" fmla="val 50000"/>
          </a:avLst>
        </a:prstGeom>
      </dsp:spPr>
      <dsp:style>
        <a:lnRef idx="0">
          <a:schemeClr val="lt1"/>
        </a:lnRef>
        <a:fillRef idx="1">
          <a:schemeClr val="accent2">
            <a:hueOff val="-300000"/>
            <a:satOff val="-16783"/>
            <a:lumOff val="1725"/>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800000">
        <a:off x="3041534" y="1383632"/>
        <a:ext cx="212558" cy="340895"/>
      </dsp:txXfrm>
    </dsp:sp>
    <dsp:sp modelId="{DA72E5D4-62CF-433D-B5E8-B21F597C9891}">
      <dsp:nvSpPr>
        <dsp:cNvPr id="7" name="Oval 6"/>
        <dsp:cNvSpPr/>
      </dsp:nvSpPr>
      <dsp:spPr bwMode="white">
        <a:xfrm>
          <a:off x="3254310" y="701842"/>
          <a:ext cx="1002632" cy="1002632"/>
        </a:xfrm>
        <a:prstGeom prst="ellipse">
          <a:avLst/>
        </a:prstGeom>
      </dsp:spPr>
      <dsp:style>
        <a:lnRef idx="2">
          <a:schemeClr val="lt1"/>
        </a:lnRef>
        <a:fillRef idx="1">
          <a:schemeClr val="accent2">
            <a:hueOff val="-300000"/>
            <a:satOff val="-16783"/>
            <a:lumOff val="1725"/>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nhân sự</a:t>
          </a:r>
          <a:endParaRPr lang="en-US" sz="1300">
            <a:latin typeface="Times New Roman" panose="02020603050405020304" charset="0"/>
            <a:cs typeface="Times New Roman" panose="02020603050405020304" charset="0"/>
          </a:endParaRPr>
        </a:p>
      </dsp:txBody>
      <dsp:txXfrm>
        <a:off x="3254310" y="701842"/>
        <a:ext cx="1002632" cy="1002632"/>
      </dsp:txXfrm>
    </dsp:sp>
    <dsp:sp modelId="{1033D01C-5FD4-43EF-BF7A-65B7BBD0261F}">
      <dsp:nvSpPr>
        <dsp:cNvPr id="8" name="Right Arrow 7"/>
        <dsp:cNvSpPr/>
      </dsp:nvSpPr>
      <dsp:spPr bwMode="white">
        <a:xfrm rot="1800000">
          <a:off x="3041534" y="2085474"/>
          <a:ext cx="212558" cy="340895"/>
        </a:xfrm>
        <a:prstGeom prst="rightArrow">
          <a:avLst>
            <a:gd name="adj1" fmla="val 60000"/>
            <a:gd name="adj2" fmla="val 50000"/>
          </a:avLst>
        </a:prstGeom>
      </dsp:spPr>
      <dsp:style>
        <a:lnRef idx="0">
          <a:schemeClr val="lt1"/>
        </a:lnRef>
        <a:fillRef idx="1">
          <a:schemeClr val="accent2">
            <a:hueOff val="-600000"/>
            <a:satOff val="-33568"/>
            <a:lumOff val="3451"/>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sz="1300">
            <a:latin typeface="Times New Roman" panose="02020603050405020304" charset="0"/>
            <a:cs typeface="Times New Roman" panose="02020603050405020304" charset="0"/>
          </a:endParaRPr>
        </a:p>
      </dsp:txBody>
      <dsp:txXfrm rot="1800000">
        <a:off x="3041534" y="2085474"/>
        <a:ext cx="212558" cy="340895"/>
      </dsp:txXfrm>
    </dsp:sp>
    <dsp:sp modelId="{51979C55-5B62-4BC6-BF68-E368270AA97E}">
      <dsp:nvSpPr>
        <dsp:cNvPr id="9" name="Oval 8"/>
        <dsp:cNvSpPr/>
      </dsp:nvSpPr>
      <dsp:spPr bwMode="white">
        <a:xfrm>
          <a:off x="3254310" y="2105526"/>
          <a:ext cx="1002632" cy="1002632"/>
        </a:xfrm>
        <a:prstGeom prst="ellipse">
          <a:avLst/>
        </a:prstGeom>
      </dsp:spPr>
      <dsp:style>
        <a:lnRef idx="2">
          <a:schemeClr val="lt1"/>
        </a:lnRef>
        <a:fillRef idx="1">
          <a:schemeClr val="accent2">
            <a:hueOff val="-600000"/>
            <a:satOff val="-33568"/>
            <a:lumOff val="3451"/>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thông tin cá nhân</a:t>
          </a:r>
          <a:endParaRPr lang="en-US" sz="1300">
            <a:latin typeface="Times New Roman" panose="02020603050405020304" charset="0"/>
            <a:cs typeface="Times New Roman" panose="02020603050405020304" charset="0"/>
          </a:endParaRPr>
        </a:p>
      </dsp:txBody>
      <dsp:txXfrm>
        <a:off x="3254310" y="2105526"/>
        <a:ext cx="1002632" cy="1002632"/>
      </dsp:txXfrm>
    </dsp:sp>
    <dsp:sp modelId="{C31FA517-E0AC-4CEC-8768-D6263E2F71C6}">
      <dsp:nvSpPr>
        <dsp:cNvPr id="10" name="Right Arrow 9"/>
        <dsp:cNvSpPr/>
      </dsp:nvSpPr>
      <dsp:spPr bwMode="white">
        <a:xfrm rot="5400000">
          <a:off x="2433721" y="2436395"/>
          <a:ext cx="212558" cy="340895"/>
        </a:xfrm>
        <a:prstGeom prst="rightArrow">
          <a:avLst>
            <a:gd name="adj1" fmla="val 60000"/>
            <a:gd name="adj2" fmla="val 50000"/>
          </a:avLst>
        </a:prstGeom>
      </dsp:spPr>
      <dsp:style>
        <a:lnRef idx="0">
          <a:schemeClr val="lt1"/>
        </a:lnRef>
        <a:fillRef idx="1">
          <a:schemeClr val="accent2">
            <a:hueOff val="-900000"/>
            <a:satOff val="-50352"/>
            <a:lumOff val="5176"/>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sz="1300">
            <a:latin typeface="Times New Roman" panose="02020603050405020304" charset="0"/>
            <a:cs typeface="Times New Roman" panose="02020603050405020304" charset="0"/>
          </a:endParaRPr>
        </a:p>
      </dsp:txBody>
      <dsp:txXfrm rot="5400000">
        <a:off x="2433721" y="2436395"/>
        <a:ext cx="212558" cy="340895"/>
      </dsp:txXfrm>
    </dsp:sp>
    <dsp:sp modelId="{861C0A34-B0DC-47A3-8A09-85512B662EE2}">
      <dsp:nvSpPr>
        <dsp:cNvPr id="11" name="Oval 10"/>
        <dsp:cNvSpPr/>
      </dsp:nvSpPr>
      <dsp:spPr bwMode="white">
        <a:xfrm>
          <a:off x="2038684" y="2807368"/>
          <a:ext cx="1002632" cy="1002632"/>
        </a:xfrm>
        <a:prstGeom prst="ellipse">
          <a:avLst/>
        </a:prstGeom>
      </dsp:spPr>
      <dsp:style>
        <a:lnRef idx="2">
          <a:schemeClr val="lt1"/>
        </a:lnRef>
        <a:fillRef idx="1">
          <a:schemeClr val="accent2">
            <a:hueOff val="-900000"/>
            <a:satOff val="-50352"/>
            <a:lumOff val="5176"/>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đánh giá</a:t>
          </a:r>
          <a:endParaRPr lang="en-US" sz="1300">
            <a:latin typeface="Times New Roman" panose="02020603050405020304" charset="0"/>
            <a:cs typeface="Times New Roman" panose="02020603050405020304" charset="0"/>
          </a:endParaRPr>
        </a:p>
      </dsp:txBody>
      <dsp:txXfrm>
        <a:off x="2038684" y="2807368"/>
        <a:ext cx="1002632" cy="1002632"/>
      </dsp:txXfrm>
    </dsp:sp>
    <dsp:sp modelId="{BAA4AF61-D85D-4172-B49F-287A0B9C89FD}">
      <dsp:nvSpPr>
        <dsp:cNvPr id="12" name="Right Arrow 11"/>
        <dsp:cNvSpPr/>
      </dsp:nvSpPr>
      <dsp:spPr bwMode="white">
        <a:xfrm rot="9000000">
          <a:off x="1825908" y="2085474"/>
          <a:ext cx="212558" cy="340895"/>
        </a:xfrm>
        <a:prstGeom prst="rightArrow">
          <a:avLst>
            <a:gd name="adj1" fmla="val 60000"/>
            <a:gd name="adj2" fmla="val 50000"/>
          </a:avLst>
        </a:prstGeom>
      </dsp:spPr>
      <dsp:style>
        <a:lnRef idx="0">
          <a:schemeClr val="lt1"/>
        </a:lnRef>
        <a:fillRef idx="1">
          <a:schemeClr val="accent2">
            <a:hueOff val="-1200000"/>
            <a:satOff val="-67136"/>
            <a:lumOff val="6902"/>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9000000">
        <a:off x="1825908" y="2085474"/>
        <a:ext cx="212558" cy="340895"/>
      </dsp:txXfrm>
    </dsp:sp>
    <dsp:sp modelId="{9E9F3594-8892-41E8-B3EB-FCDEECCFF202}">
      <dsp:nvSpPr>
        <dsp:cNvPr id="13" name="Oval 12"/>
        <dsp:cNvSpPr/>
      </dsp:nvSpPr>
      <dsp:spPr bwMode="white">
        <a:xfrm>
          <a:off x="823058" y="2105526"/>
          <a:ext cx="1002632" cy="1002632"/>
        </a:xfrm>
        <a:prstGeom prst="ellipse">
          <a:avLst/>
        </a:prstGeom>
      </dsp:spPr>
      <dsp:style>
        <a:lnRef idx="2">
          <a:schemeClr val="lt1"/>
        </a:lnRef>
        <a:fillRef idx="1">
          <a:schemeClr val="accent2">
            <a:hueOff val="-1200000"/>
            <a:satOff val="-67136"/>
            <a:lumOff val="6902"/>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chấm công</a:t>
          </a:r>
          <a:endParaRPr lang="en-US" sz="1300">
            <a:latin typeface="Times New Roman" panose="02020603050405020304" charset="0"/>
            <a:cs typeface="Times New Roman" panose="02020603050405020304" charset="0"/>
          </a:endParaRPr>
        </a:p>
      </dsp:txBody>
      <dsp:txXfrm>
        <a:off x="823058" y="2105526"/>
        <a:ext cx="1002632" cy="1002632"/>
      </dsp:txXfrm>
    </dsp:sp>
    <dsp:sp modelId="{61326397-1233-4C08-8969-7FBCBC2B26B2}">
      <dsp:nvSpPr>
        <dsp:cNvPr id="14" name="Right Arrow 13"/>
        <dsp:cNvSpPr/>
      </dsp:nvSpPr>
      <dsp:spPr bwMode="white">
        <a:xfrm rot="12600000">
          <a:off x="1825908" y="1383632"/>
          <a:ext cx="212558" cy="340895"/>
        </a:xfrm>
        <a:prstGeom prst="rightArrow">
          <a:avLst>
            <a:gd name="adj1" fmla="val 60000"/>
            <a:gd name="adj2" fmla="val 50000"/>
          </a:avLst>
        </a:prstGeom>
      </dsp:spPr>
      <dsp:style>
        <a:lnRef idx="0">
          <a:schemeClr val="lt1"/>
        </a:lnRef>
        <a:fillRef idx="1">
          <a:schemeClr val="accent2">
            <a:hueOff val="-1500000"/>
            <a:satOff val="-83921"/>
            <a:lumOff val="8627"/>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2600000">
        <a:off x="1825908" y="1383632"/>
        <a:ext cx="212558" cy="340895"/>
      </dsp:txXfrm>
    </dsp:sp>
    <dsp:sp modelId="{EFD94A1D-1705-44D4-9F71-52ACA21AC469}">
      <dsp:nvSpPr>
        <dsp:cNvPr id="15" name="Oval 14"/>
        <dsp:cNvSpPr/>
      </dsp:nvSpPr>
      <dsp:spPr bwMode="white">
        <a:xfrm>
          <a:off x="823058" y="701842"/>
          <a:ext cx="1002632" cy="1002632"/>
        </a:xfrm>
        <a:prstGeom prst="ellipse">
          <a:avLst/>
        </a:prstGeom>
      </dsp:spPr>
      <dsp:style>
        <a:lnRef idx="2">
          <a:schemeClr val="lt1"/>
        </a:lnRef>
        <a:fillRef idx="1">
          <a:schemeClr val="accent2">
            <a:hueOff val="-1500000"/>
            <a:satOff val="-83921"/>
            <a:lumOff val="8627"/>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tiền lương</a:t>
          </a:r>
          <a:endParaRPr lang="en-US" sz="1300">
            <a:latin typeface="Times New Roman" panose="02020603050405020304" charset="0"/>
            <a:cs typeface="Times New Roman" panose="02020603050405020304" charset="0"/>
          </a:endParaRPr>
        </a:p>
      </dsp:txBody>
      <dsp:txXfrm>
        <a:off x="823058" y="701842"/>
        <a:ext cx="1002632" cy="100263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rSet qsTypeId="urn:microsoft.com/office/officeart/2005/8/quickstyle/simple5"/>
        </dgm:pt>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B3A0B-6D5A-49F6-9857-295E3F1CE602}">
  <ds:schemaRefs/>
</ds:datastoreItem>
</file>

<file path=docProps/app.xml><?xml version="1.0" encoding="utf-8"?>
<Properties xmlns="http://schemas.openxmlformats.org/officeDocument/2006/extended-properties" xmlns:vt="http://schemas.openxmlformats.org/officeDocument/2006/docPropsVTypes">
  <Template>Normal</Template>
  <Pages>8</Pages>
  <Words>837</Words>
  <Characters>4772</Characters>
  <Lines>39</Lines>
  <Paragraphs>11</Paragraphs>
  <TotalTime>243</TotalTime>
  <ScaleCrop>false</ScaleCrop>
  <LinksUpToDate>false</LinksUpToDate>
  <CharactersWithSpaces>5598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2023-10-23T15:22:00Z</dcterms:created>
  <dc:creator>Nghĩa Nguyễn</dc:creator>
  <cp:lastModifiedBy>Nghĩa Nguyễn</cp:lastModifiedBy>
  <dcterms:modified xsi:type="dcterms:W3CDTF">2023-10-29T09:40:41Z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7D48924D182743C9990811D336B3F527_13</vt:lpwstr>
  </property>
</Properties>
</file>