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01A0" w14:textId="671AAE4E" w:rsidR="007F2BE9" w:rsidRPr="007346AB" w:rsidRDefault="007346AB" w:rsidP="007346AB">
      <w:pPr>
        <w:spacing w:line="276" w:lineRule="auto"/>
        <w:rPr>
          <w:rFonts w:ascii="Arial" w:hAnsi="Arial" w:cs="Arial"/>
          <w:b/>
          <w:bCs/>
          <w:sz w:val="22"/>
          <w:szCs w:val="22"/>
        </w:rPr>
      </w:pPr>
      <w:r>
        <w:rPr>
          <w:rFonts w:ascii="Arial" w:hAnsi="Arial" w:cs="Arial"/>
          <w:b/>
          <w:bCs/>
          <w:sz w:val="22"/>
          <w:szCs w:val="22"/>
        </w:rPr>
        <w:t>Introduction</w:t>
      </w:r>
    </w:p>
    <w:p w14:paraId="2713A77D" w14:textId="00FDCAD1" w:rsidR="007940B7" w:rsidRPr="007940B7" w:rsidRDefault="007940B7" w:rsidP="008368C0">
      <w:pPr>
        <w:rPr>
          <w:rFonts w:ascii="Arial" w:hAnsi="Arial" w:cs="Arial"/>
          <w:sz w:val="21"/>
          <w:szCs w:val="21"/>
        </w:rPr>
      </w:pPr>
      <w:r w:rsidRPr="007940B7">
        <w:rPr>
          <w:rFonts w:ascii="Arial" w:hAnsi="Arial" w:cs="Arial"/>
          <w:sz w:val="21"/>
          <w:szCs w:val="21"/>
        </w:rPr>
        <w:t xml:space="preserve">This report presents an analysis of the LendingClub dataset to understand the features and their relationships with loan defaults. The analysis includes data cleaning and visualization, as well as feature engineering to improve the model's predictive power. We </w:t>
      </w:r>
      <w:r w:rsidR="002E3847">
        <w:rPr>
          <w:rFonts w:ascii="Arial" w:hAnsi="Arial" w:cs="Arial"/>
          <w:sz w:val="21"/>
          <w:szCs w:val="21"/>
        </w:rPr>
        <w:t xml:space="preserve">have </w:t>
      </w:r>
      <w:r w:rsidRPr="007940B7">
        <w:rPr>
          <w:rFonts w:ascii="Arial" w:hAnsi="Arial" w:cs="Arial"/>
          <w:sz w:val="21"/>
          <w:szCs w:val="21"/>
        </w:rPr>
        <w:t>trained and evaluated various models and concluded that the random forest model performed the best. The report also discusses the most important features to consider when predicting loan defaults, identified using the permutation importance algorithm. The findings provide valuable guidance for feature selection and engineering efforts and highlight the usefulness of different techniques and algorithms in predictive modeling.</w:t>
      </w:r>
    </w:p>
    <w:p w14:paraId="4426D3B9" w14:textId="77777777" w:rsidR="007940B7" w:rsidRPr="007940B7" w:rsidRDefault="007940B7" w:rsidP="008368C0">
      <w:pPr>
        <w:rPr>
          <w:rFonts w:ascii="Arial" w:hAnsi="Arial" w:cs="Arial"/>
          <w:sz w:val="21"/>
          <w:szCs w:val="21"/>
          <w:u w:val="single"/>
        </w:rPr>
      </w:pPr>
    </w:p>
    <w:p w14:paraId="5B46CE3B" w14:textId="11CDE55F" w:rsidR="002E3847" w:rsidRPr="007346AB" w:rsidRDefault="007F2BE9" w:rsidP="007346AB">
      <w:pPr>
        <w:spacing w:line="276" w:lineRule="auto"/>
        <w:rPr>
          <w:rFonts w:ascii="Arial" w:hAnsi="Arial" w:cs="Arial"/>
          <w:sz w:val="22"/>
          <w:szCs w:val="22"/>
          <w:u w:val="single"/>
        </w:rPr>
      </w:pPr>
      <w:r w:rsidRPr="007346AB">
        <w:rPr>
          <w:rFonts w:ascii="Arial" w:hAnsi="Arial" w:cs="Arial"/>
          <w:b/>
          <w:bCs/>
          <w:sz w:val="22"/>
          <w:szCs w:val="22"/>
        </w:rPr>
        <w:t>Data Exploration</w:t>
      </w:r>
    </w:p>
    <w:p w14:paraId="150B9EDA" w14:textId="65B6F901" w:rsidR="007F2BE9" w:rsidRPr="007940B7" w:rsidRDefault="007F2BE9" w:rsidP="007F2BE9">
      <w:pPr>
        <w:rPr>
          <w:rFonts w:ascii="Arial" w:hAnsi="Arial" w:cs="Arial"/>
          <w:sz w:val="21"/>
          <w:szCs w:val="21"/>
        </w:rPr>
      </w:pPr>
      <w:r w:rsidRPr="007940B7">
        <w:rPr>
          <w:rFonts w:ascii="Arial" w:hAnsi="Arial" w:cs="Arial"/>
          <w:sz w:val="21"/>
          <w:szCs w:val="21"/>
        </w:rPr>
        <w:t xml:space="preserve">I have explored the LendingClub dataset to understand the features and their relationships with loan defaults. The dataset consists of 226067 observations </w:t>
      </w:r>
      <w:r w:rsidR="007940B7" w:rsidRPr="007940B7">
        <w:rPr>
          <w:rFonts w:ascii="Arial" w:hAnsi="Arial" w:cs="Arial"/>
          <w:sz w:val="21"/>
          <w:szCs w:val="21"/>
        </w:rPr>
        <w:t>and 31</w:t>
      </w:r>
      <w:r w:rsidRPr="007940B7">
        <w:rPr>
          <w:rFonts w:ascii="Arial" w:hAnsi="Arial" w:cs="Arial"/>
          <w:sz w:val="21"/>
          <w:szCs w:val="21"/>
        </w:rPr>
        <w:t xml:space="preserve"> variables, which includes both numeric and categorical variables. After exploring the data, I have selected the following variables for feature engineering:</w:t>
      </w:r>
    </w:p>
    <w:p w14:paraId="35012DA3" w14:textId="4662A01C" w:rsidR="007F2BE9" w:rsidRPr="007940B7" w:rsidRDefault="007F2BE9" w:rsidP="007346AB">
      <w:pPr>
        <w:pStyle w:val="NormalWeb"/>
        <w:shd w:val="clear" w:color="auto" w:fill="FFFFFF"/>
        <w:spacing w:before="0" w:beforeAutospacing="0" w:after="120" w:afterAutospacing="0"/>
        <w:rPr>
          <w:rFonts w:ascii="Arial" w:hAnsi="Arial" w:cs="Arial"/>
          <w:sz w:val="21"/>
          <w:szCs w:val="21"/>
        </w:rPr>
      </w:pPr>
      <w:r w:rsidRPr="007940B7">
        <w:rPr>
          <w:rFonts w:ascii="Arial" w:hAnsi="Arial" w:cs="Arial"/>
          <w:sz w:val="21"/>
          <w:szCs w:val="21"/>
        </w:rPr>
        <w:t>Notice the variables we want to use for forecasting are:</w:t>
      </w:r>
    </w:p>
    <w:p w14:paraId="09409245" w14:textId="77777777" w:rsidR="007F2BE9" w:rsidRPr="007940B7" w:rsidRDefault="007F2BE9" w:rsidP="007346AB">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Loan amount (</w:t>
      </w:r>
      <w:r w:rsidRPr="007940B7">
        <w:rPr>
          <w:rStyle w:val="Strong"/>
          <w:rFonts w:ascii="Arial" w:hAnsi="Arial" w:cs="Arial"/>
          <w:b w:val="0"/>
          <w:bCs w:val="0"/>
          <w:sz w:val="21"/>
          <w:szCs w:val="21"/>
        </w:rPr>
        <w:t>loan_amnt</w:t>
      </w:r>
      <w:r w:rsidRPr="007940B7">
        <w:rPr>
          <w:rFonts w:ascii="Arial" w:hAnsi="Arial" w:cs="Arial"/>
          <w:sz w:val="21"/>
          <w:szCs w:val="21"/>
        </w:rPr>
        <w:t>)</w:t>
      </w:r>
    </w:p>
    <w:p w14:paraId="0D38228F" w14:textId="77777777" w:rsidR="007F2BE9" w:rsidRPr="007940B7" w:rsidRDefault="007F2BE9" w:rsidP="007F2BE9">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Interest rate (</w:t>
      </w:r>
      <w:r w:rsidRPr="007940B7">
        <w:rPr>
          <w:rStyle w:val="Strong"/>
          <w:rFonts w:ascii="Arial" w:hAnsi="Arial" w:cs="Arial"/>
          <w:b w:val="0"/>
          <w:bCs w:val="0"/>
          <w:sz w:val="21"/>
          <w:szCs w:val="21"/>
        </w:rPr>
        <w:t>int_rate</w:t>
      </w:r>
      <w:r w:rsidRPr="007940B7">
        <w:rPr>
          <w:rFonts w:ascii="Arial" w:hAnsi="Arial" w:cs="Arial"/>
          <w:sz w:val="21"/>
          <w:szCs w:val="21"/>
        </w:rPr>
        <w:t>)</w:t>
      </w:r>
    </w:p>
    <w:p w14:paraId="3D9271FC" w14:textId="77777777" w:rsidR="007F2BE9" w:rsidRPr="007940B7" w:rsidRDefault="007F2BE9" w:rsidP="007F2BE9">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Annual income (</w:t>
      </w:r>
      <w:r w:rsidRPr="007940B7">
        <w:rPr>
          <w:rStyle w:val="Strong"/>
          <w:rFonts w:ascii="Arial" w:hAnsi="Arial" w:cs="Arial"/>
          <w:b w:val="0"/>
          <w:bCs w:val="0"/>
          <w:sz w:val="21"/>
          <w:szCs w:val="21"/>
        </w:rPr>
        <w:t>annual_inc</w:t>
      </w:r>
      <w:r w:rsidRPr="007940B7">
        <w:rPr>
          <w:rFonts w:ascii="Arial" w:hAnsi="Arial" w:cs="Arial"/>
          <w:sz w:val="21"/>
          <w:szCs w:val="21"/>
        </w:rPr>
        <w:t>)</w:t>
      </w:r>
    </w:p>
    <w:p w14:paraId="362BA691" w14:textId="77777777" w:rsidR="007F2BE9" w:rsidRPr="007940B7" w:rsidRDefault="007F2BE9" w:rsidP="007F2BE9">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Total mortgage payment (</w:t>
      </w:r>
      <w:r w:rsidRPr="007940B7">
        <w:rPr>
          <w:rStyle w:val="Strong"/>
          <w:rFonts w:ascii="Arial" w:hAnsi="Arial" w:cs="Arial"/>
          <w:b w:val="0"/>
          <w:bCs w:val="0"/>
          <w:sz w:val="21"/>
          <w:szCs w:val="21"/>
        </w:rPr>
        <w:t>total_pymnt</w:t>
      </w:r>
      <w:r w:rsidRPr="007940B7">
        <w:rPr>
          <w:rFonts w:ascii="Arial" w:hAnsi="Arial" w:cs="Arial"/>
          <w:sz w:val="21"/>
          <w:szCs w:val="21"/>
        </w:rPr>
        <w:t>)</w:t>
      </w:r>
    </w:p>
    <w:p w14:paraId="43A1D03B" w14:textId="77777777" w:rsidR="007F2BE9" w:rsidRPr="007940B7" w:rsidRDefault="007F2BE9" w:rsidP="007F2BE9">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Mortgage installment (</w:t>
      </w:r>
      <w:r w:rsidRPr="007940B7">
        <w:rPr>
          <w:rStyle w:val="Strong"/>
          <w:rFonts w:ascii="Arial" w:hAnsi="Arial" w:cs="Arial"/>
          <w:b w:val="0"/>
          <w:bCs w:val="0"/>
          <w:sz w:val="21"/>
          <w:szCs w:val="21"/>
        </w:rPr>
        <w:t>installment</w:t>
      </w:r>
      <w:r w:rsidRPr="007940B7">
        <w:rPr>
          <w:rFonts w:ascii="Arial" w:hAnsi="Arial" w:cs="Arial"/>
          <w:sz w:val="21"/>
          <w:szCs w:val="21"/>
        </w:rPr>
        <w:t>)</w:t>
      </w:r>
    </w:p>
    <w:p w14:paraId="31BE532F" w14:textId="77777777" w:rsidR="007F2BE9" w:rsidRPr="007940B7" w:rsidRDefault="007F2BE9" w:rsidP="007F2BE9">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Total paid in interest rates (</w:t>
      </w:r>
      <w:r w:rsidRPr="007940B7">
        <w:rPr>
          <w:rStyle w:val="Strong"/>
          <w:rFonts w:ascii="Arial" w:hAnsi="Arial" w:cs="Arial"/>
          <w:b w:val="0"/>
          <w:bCs w:val="0"/>
          <w:sz w:val="21"/>
          <w:szCs w:val="21"/>
        </w:rPr>
        <w:t>total_rec_int</w:t>
      </w:r>
      <w:r w:rsidRPr="007940B7">
        <w:rPr>
          <w:rFonts w:ascii="Arial" w:hAnsi="Arial" w:cs="Arial"/>
          <w:sz w:val="21"/>
          <w:szCs w:val="21"/>
        </w:rPr>
        <w:t>)</w:t>
      </w:r>
    </w:p>
    <w:p w14:paraId="1D43ECC7" w14:textId="0298D23F" w:rsidR="00FC64FF" w:rsidRPr="007940B7" w:rsidRDefault="007F2BE9" w:rsidP="007346AB">
      <w:pPr>
        <w:numPr>
          <w:ilvl w:val="0"/>
          <w:numId w:val="1"/>
        </w:numPr>
        <w:shd w:val="clear" w:color="auto" w:fill="FFFFFF"/>
        <w:spacing w:before="100" w:beforeAutospacing="1" w:after="100" w:afterAutospacing="1"/>
        <w:rPr>
          <w:rFonts w:ascii="Arial" w:hAnsi="Arial" w:cs="Arial"/>
          <w:sz w:val="21"/>
          <w:szCs w:val="21"/>
        </w:rPr>
      </w:pPr>
      <w:r w:rsidRPr="007940B7">
        <w:rPr>
          <w:rFonts w:ascii="Arial" w:hAnsi="Arial" w:cs="Arial"/>
          <w:sz w:val="21"/>
          <w:szCs w:val="21"/>
        </w:rPr>
        <w:t>Last payment amount (</w:t>
      </w:r>
      <w:r w:rsidRPr="007940B7">
        <w:rPr>
          <w:rStyle w:val="Strong"/>
          <w:rFonts w:ascii="Arial" w:hAnsi="Arial" w:cs="Arial"/>
          <w:b w:val="0"/>
          <w:bCs w:val="0"/>
          <w:sz w:val="21"/>
          <w:szCs w:val="21"/>
        </w:rPr>
        <w:t>last_pymnt_amnt</w:t>
      </w:r>
      <w:r w:rsidRPr="007940B7">
        <w:rPr>
          <w:rFonts w:ascii="Arial" w:hAnsi="Arial" w:cs="Arial"/>
          <w:sz w:val="21"/>
          <w:szCs w:val="21"/>
        </w:rPr>
        <w:t>)</w:t>
      </w:r>
    </w:p>
    <w:p w14:paraId="7C8C1881" w14:textId="314C32F8" w:rsidR="00FC64FF" w:rsidRPr="007940B7" w:rsidRDefault="00C8289A" w:rsidP="007346AB">
      <w:pPr>
        <w:shd w:val="clear" w:color="auto" w:fill="FFFFFF"/>
        <w:spacing w:before="100" w:beforeAutospacing="1" w:after="100" w:afterAutospacing="1"/>
        <w:rPr>
          <w:rFonts w:ascii="Arial" w:hAnsi="Arial" w:cs="Arial"/>
          <w:sz w:val="21"/>
          <w:szCs w:val="21"/>
        </w:rPr>
      </w:pPr>
      <w:r w:rsidRPr="007940B7">
        <w:rPr>
          <w:rFonts w:ascii="Arial" w:hAnsi="Arial" w:cs="Arial"/>
          <w:noProof/>
          <w:sz w:val="21"/>
          <w:szCs w:val="21"/>
        </w:rPr>
        <w:drawing>
          <wp:inline distT="0" distB="0" distL="0" distR="0" wp14:anchorId="57090F5E" wp14:editId="1E1310B7">
            <wp:extent cx="5258090" cy="177007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2677" cy="1923109"/>
                    </a:xfrm>
                    <a:prstGeom prst="rect">
                      <a:avLst/>
                    </a:prstGeom>
                  </pic:spPr>
                </pic:pic>
              </a:graphicData>
            </a:graphic>
          </wp:inline>
        </w:drawing>
      </w:r>
    </w:p>
    <w:p w14:paraId="2E69A368"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loan_amnt: The amount of money that a borrower has been approved to borrow from a lender.</w:t>
      </w:r>
    </w:p>
    <w:p w14:paraId="25AEA6C6"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int_rate: The interest rate on the loan, expressed as a percentage.</w:t>
      </w:r>
    </w:p>
    <w:p w14:paraId="3840B32D"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annual_inc: The borrower's annual income, as reported by the borrower at the time of the loan application.</w:t>
      </w:r>
    </w:p>
    <w:p w14:paraId="2526967F"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total_pymnt: The total amount that the borrower has paid on the loan, including both principal and interest.</w:t>
      </w:r>
    </w:p>
    <w:p w14:paraId="5468551C"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installment: The monthly payment that the borrower is required to make on the loan, including both principal and interest.</w:t>
      </w:r>
    </w:p>
    <w:p w14:paraId="4195FE3F" w14:textId="77777777" w:rsidR="00C8289A" w:rsidRPr="00C8289A" w:rsidRDefault="00C8289A" w:rsidP="00C8289A">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total_rec_int: The total amount of interest that the borrower has paid on the loan.</w:t>
      </w:r>
    </w:p>
    <w:p w14:paraId="5CC6FF65" w14:textId="77777777" w:rsidR="007346AB" w:rsidRDefault="00C8289A" w:rsidP="007346AB">
      <w:pPr>
        <w:numPr>
          <w:ilvl w:val="0"/>
          <w:numId w:val="3"/>
        </w:numPr>
        <w:shd w:val="clear" w:color="auto" w:fill="FFFFFF"/>
        <w:spacing w:before="100" w:beforeAutospacing="1" w:after="100" w:afterAutospacing="1"/>
        <w:rPr>
          <w:rFonts w:ascii="Arial" w:hAnsi="Arial" w:cs="Arial"/>
          <w:sz w:val="21"/>
          <w:szCs w:val="21"/>
        </w:rPr>
      </w:pPr>
      <w:r w:rsidRPr="00C8289A">
        <w:rPr>
          <w:rFonts w:ascii="Arial" w:hAnsi="Arial" w:cs="Arial"/>
          <w:sz w:val="21"/>
          <w:szCs w:val="21"/>
        </w:rPr>
        <w:t>last_pymnt_amnt: The amount of the borrower's most recent payment on the loan, including both principal and interest.</w:t>
      </w:r>
    </w:p>
    <w:p w14:paraId="7834F17F" w14:textId="10BE333E" w:rsidR="002E3847" w:rsidRPr="007346AB" w:rsidRDefault="007F2BE9" w:rsidP="007346AB">
      <w:pPr>
        <w:shd w:val="clear" w:color="auto" w:fill="FFFFFF"/>
        <w:spacing w:before="100" w:beforeAutospacing="1" w:line="276" w:lineRule="auto"/>
        <w:rPr>
          <w:rFonts w:ascii="Arial" w:hAnsi="Arial" w:cs="Arial"/>
          <w:sz w:val="21"/>
          <w:szCs w:val="21"/>
        </w:rPr>
      </w:pPr>
      <w:r w:rsidRPr="007346AB">
        <w:rPr>
          <w:rFonts w:ascii="Arial" w:hAnsi="Arial" w:cs="Arial"/>
          <w:b/>
          <w:bCs/>
          <w:sz w:val="22"/>
          <w:szCs w:val="22"/>
        </w:rPr>
        <w:t>Cleaning of data</w:t>
      </w:r>
    </w:p>
    <w:p w14:paraId="4FC2B97F" w14:textId="77777777" w:rsidR="002E3847" w:rsidRPr="002E3847" w:rsidRDefault="002E3847" w:rsidP="007346AB">
      <w:pPr>
        <w:rPr>
          <w:rFonts w:ascii="Arial" w:hAnsi="Arial" w:cs="Arial"/>
          <w:sz w:val="21"/>
          <w:szCs w:val="21"/>
        </w:rPr>
      </w:pPr>
      <w:r w:rsidRPr="002E3847">
        <w:rPr>
          <w:rFonts w:ascii="Arial" w:hAnsi="Arial" w:cs="Arial"/>
          <w:sz w:val="21"/>
          <w:szCs w:val="21"/>
        </w:rPr>
        <w:t xml:space="preserve">To ensure accurate predictions of mortgages that have been charged off, it is crucial to clean the data appropriately. In this scenario, we follow a two-step process to achieve this goal. Firstly, we remove variables that have more than ten missing observations from the dataset to eliminate potentially irrelevant or biased variables. Secondly, we drop only the missing observations for </w:t>
      </w:r>
      <w:r w:rsidRPr="002E3847">
        <w:rPr>
          <w:rFonts w:ascii="Arial" w:hAnsi="Arial" w:cs="Arial"/>
          <w:sz w:val="21"/>
          <w:szCs w:val="21"/>
        </w:rPr>
        <w:lastRenderedPageBreak/>
        <w:t xml:space="preserve">variables with less than ten </w:t>
      </w:r>
      <w:proofErr w:type="spellStart"/>
      <w:r w:rsidRPr="002E3847">
        <w:rPr>
          <w:rFonts w:ascii="Arial" w:hAnsi="Arial" w:cs="Arial"/>
          <w:sz w:val="21"/>
          <w:szCs w:val="21"/>
        </w:rPr>
        <w:t>NaN</w:t>
      </w:r>
      <w:proofErr w:type="spellEnd"/>
      <w:r w:rsidRPr="002E3847">
        <w:rPr>
          <w:rFonts w:ascii="Arial" w:hAnsi="Arial" w:cs="Arial"/>
          <w:sz w:val="21"/>
          <w:szCs w:val="21"/>
        </w:rPr>
        <w:t xml:space="preserve"> to retain as much data as possible while ensuring that only reliable and accurate data is used for analysis.</w:t>
      </w:r>
    </w:p>
    <w:p w14:paraId="7C532E33" w14:textId="77777777" w:rsidR="002E3847" w:rsidRPr="002E3847" w:rsidRDefault="002E3847" w:rsidP="002E3847">
      <w:pPr>
        <w:rPr>
          <w:rFonts w:ascii="Arial" w:hAnsi="Arial" w:cs="Arial"/>
          <w:sz w:val="21"/>
          <w:szCs w:val="21"/>
        </w:rPr>
      </w:pPr>
      <w:r w:rsidRPr="002E3847">
        <w:rPr>
          <w:rFonts w:ascii="Arial" w:hAnsi="Arial" w:cs="Arial"/>
          <w:sz w:val="21"/>
          <w:szCs w:val="21"/>
        </w:rPr>
        <w:t>This approach is a common strategy to handle missing data and helps to ensure the accuracy and reliability of the results obtained from data analysis. Overall, data cleaning is an essential process that should not be overlooked in any data analysis project.</w:t>
      </w:r>
    </w:p>
    <w:p w14:paraId="611228B9" w14:textId="77777777" w:rsidR="002E3847" w:rsidRDefault="002E3847" w:rsidP="007F2BE9">
      <w:pPr>
        <w:rPr>
          <w:rFonts w:ascii="Arial" w:hAnsi="Arial" w:cs="Arial"/>
          <w:sz w:val="21"/>
          <w:szCs w:val="21"/>
        </w:rPr>
      </w:pPr>
    </w:p>
    <w:p w14:paraId="417BA97B" w14:textId="65267D53" w:rsidR="007F2BE9" w:rsidRPr="007940B7" w:rsidRDefault="007F2BE9" w:rsidP="007346AB">
      <w:pPr>
        <w:spacing w:line="276" w:lineRule="auto"/>
        <w:rPr>
          <w:rFonts w:ascii="Arial" w:hAnsi="Arial" w:cs="Arial"/>
          <w:sz w:val="21"/>
          <w:szCs w:val="21"/>
        </w:rPr>
      </w:pPr>
      <w:r w:rsidRPr="007346AB">
        <w:rPr>
          <w:rFonts w:ascii="Arial" w:hAnsi="Arial" w:cs="Arial"/>
          <w:b/>
          <w:bCs/>
          <w:sz w:val="22"/>
          <w:szCs w:val="22"/>
        </w:rPr>
        <w:t xml:space="preserve">Data </w:t>
      </w:r>
      <w:r w:rsidR="002E3847" w:rsidRPr="007346AB">
        <w:rPr>
          <w:rFonts w:ascii="Arial" w:hAnsi="Arial" w:cs="Arial"/>
          <w:b/>
          <w:bCs/>
          <w:sz w:val="22"/>
          <w:szCs w:val="22"/>
        </w:rPr>
        <w:t>Visualisation</w:t>
      </w:r>
    </w:p>
    <w:p w14:paraId="40219B04" w14:textId="17462E88" w:rsidR="007F2BE9" w:rsidRPr="007940B7" w:rsidRDefault="007F2BE9" w:rsidP="007F2BE9">
      <w:pPr>
        <w:rPr>
          <w:rFonts w:ascii="Arial" w:hAnsi="Arial" w:cs="Arial"/>
          <w:sz w:val="21"/>
          <w:szCs w:val="21"/>
        </w:rPr>
      </w:pPr>
      <w:r w:rsidRPr="007940B7">
        <w:rPr>
          <w:rFonts w:ascii="Arial" w:hAnsi="Arial" w:cs="Arial"/>
          <w:sz w:val="21"/>
          <w:szCs w:val="21"/>
        </w:rPr>
        <w:t>The plots show that the loan amount tends to increase with higher credit grades, while the interest rate tends to be higher for lower credit grades, which suggests that borrowers with lower credit grades may be viewed as higher risk and charged a higher interest rate. These observations are consistent with what we would expect in a lending scenario, where lenders are more cautious about lending to riskier borrowers and may charge higher interest rates to compensate for the increased risk.</w:t>
      </w:r>
    </w:p>
    <w:p w14:paraId="6444BF4B" w14:textId="77777777" w:rsidR="007F2BE9" w:rsidRPr="007940B7" w:rsidRDefault="007F2BE9" w:rsidP="007F2BE9">
      <w:pPr>
        <w:rPr>
          <w:rFonts w:ascii="Arial" w:hAnsi="Arial" w:cs="Arial"/>
          <w:sz w:val="21"/>
          <w:szCs w:val="21"/>
        </w:rPr>
      </w:pPr>
    </w:p>
    <w:p w14:paraId="0536ED23" w14:textId="77777777" w:rsidR="007F2BE9" w:rsidRPr="007940B7" w:rsidRDefault="007F2BE9" w:rsidP="007F2BE9">
      <w:pPr>
        <w:rPr>
          <w:rFonts w:ascii="Arial" w:hAnsi="Arial" w:cs="Arial"/>
          <w:sz w:val="21"/>
          <w:szCs w:val="21"/>
        </w:rPr>
      </w:pPr>
    </w:p>
    <w:p w14:paraId="754B2453" w14:textId="5CEC7050" w:rsidR="00937AB1" w:rsidRDefault="002E3847" w:rsidP="00937AB1">
      <w:pPr>
        <w:jc w:val="center"/>
        <w:rPr>
          <w:rFonts w:ascii="Arial" w:hAnsi="Arial" w:cs="Arial"/>
          <w:sz w:val="21"/>
          <w:szCs w:val="21"/>
        </w:rPr>
      </w:pPr>
      <w:r w:rsidRPr="007940B7">
        <w:rPr>
          <w:rFonts w:ascii="Arial" w:hAnsi="Arial" w:cs="Arial"/>
          <w:noProof/>
          <w:sz w:val="21"/>
          <w:szCs w:val="21"/>
        </w:rPr>
        <w:drawing>
          <wp:inline distT="0" distB="0" distL="0" distR="0" wp14:anchorId="53A4FC13" wp14:editId="7E58B056">
            <wp:extent cx="3414319" cy="1629155"/>
            <wp:effectExtent l="0" t="0" r="254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7102" cy="1768858"/>
                    </a:xfrm>
                    <a:prstGeom prst="rect">
                      <a:avLst/>
                    </a:prstGeom>
                  </pic:spPr>
                </pic:pic>
              </a:graphicData>
            </a:graphic>
          </wp:inline>
        </w:drawing>
      </w:r>
      <w:r w:rsidR="00937AB1" w:rsidRPr="007940B7">
        <w:rPr>
          <w:rFonts w:ascii="Arial" w:hAnsi="Arial" w:cs="Arial"/>
          <w:noProof/>
          <w:sz w:val="21"/>
          <w:szCs w:val="21"/>
        </w:rPr>
        <w:drawing>
          <wp:inline distT="0" distB="0" distL="0" distR="0" wp14:anchorId="7452EA15" wp14:editId="0C66C050">
            <wp:extent cx="3187816" cy="1915303"/>
            <wp:effectExtent l="0" t="0" r="0" b="254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2446" cy="1960142"/>
                    </a:xfrm>
                    <a:prstGeom prst="rect">
                      <a:avLst/>
                    </a:prstGeom>
                  </pic:spPr>
                </pic:pic>
              </a:graphicData>
            </a:graphic>
          </wp:inline>
        </w:drawing>
      </w:r>
    </w:p>
    <w:p w14:paraId="759D9031" w14:textId="77777777" w:rsidR="002E3847" w:rsidRPr="007940B7" w:rsidRDefault="002E3847" w:rsidP="00937AB1">
      <w:pPr>
        <w:jc w:val="center"/>
        <w:rPr>
          <w:rFonts w:ascii="Arial" w:hAnsi="Arial" w:cs="Arial"/>
          <w:sz w:val="21"/>
          <w:szCs w:val="21"/>
        </w:rPr>
      </w:pPr>
    </w:p>
    <w:p w14:paraId="1E12948F" w14:textId="10A2CDF8" w:rsidR="007F2BE9" w:rsidRDefault="007F2BE9" w:rsidP="007346AB">
      <w:pPr>
        <w:spacing w:line="276" w:lineRule="auto"/>
        <w:rPr>
          <w:rFonts w:ascii="Arial" w:hAnsi="Arial" w:cs="Arial"/>
          <w:sz w:val="21"/>
          <w:szCs w:val="21"/>
        </w:rPr>
      </w:pPr>
      <w:r w:rsidRPr="007346AB">
        <w:rPr>
          <w:rFonts w:ascii="Arial" w:hAnsi="Arial" w:cs="Arial"/>
          <w:b/>
          <w:bCs/>
          <w:sz w:val="22"/>
          <w:szCs w:val="22"/>
        </w:rPr>
        <w:t>Feature Engineering</w:t>
      </w:r>
    </w:p>
    <w:p w14:paraId="0945BB0E" w14:textId="5F6685AA" w:rsidR="007F2BE9" w:rsidRPr="007940B7" w:rsidRDefault="007F2BE9" w:rsidP="007346AB">
      <w:pPr>
        <w:rPr>
          <w:rFonts w:ascii="Arial" w:hAnsi="Arial" w:cs="Arial"/>
          <w:sz w:val="21"/>
          <w:szCs w:val="21"/>
        </w:rPr>
      </w:pPr>
      <w:r w:rsidRPr="007940B7">
        <w:rPr>
          <w:rFonts w:ascii="Arial" w:hAnsi="Arial" w:cs="Arial"/>
          <w:sz w:val="21"/>
          <w:szCs w:val="21"/>
        </w:rPr>
        <w:t xml:space="preserve">In feature engineering, I have created new features based on the existing ones to improve the predictive power of the model. For instance, I have created a new feature named “Loan_dummy” by “Loan_status” . Loan_dummy is a binary variable that is created to represent the loan status in a binary form. It takes a value of 1 if the loan status is charged off and 0 otherwise. </w:t>
      </w:r>
    </w:p>
    <w:p w14:paraId="5325D02B" w14:textId="77777777" w:rsidR="007F2BE9" w:rsidRPr="007940B7" w:rsidRDefault="007F2BE9" w:rsidP="007F2BE9">
      <w:pPr>
        <w:rPr>
          <w:rFonts w:ascii="Arial" w:hAnsi="Arial" w:cs="Arial"/>
          <w:sz w:val="21"/>
          <w:szCs w:val="21"/>
        </w:rPr>
      </w:pPr>
      <w:r w:rsidRPr="007940B7">
        <w:rPr>
          <w:rFonts w:ascii="Arial" w:hAnsi="Arial" w:cs="Arial"/>
          <w:sz w:val="21"/>
          <w:szCs w:val="21"/>
        </w:rPr>
        <w:t>Loan_dummy is an important variable because many machine learning algorithms require the target variable to be a binary variable. By creating loan_dummy, we have converted the loan status, which is a categorical variable, into a binary variable that we can use in our machine learning models. It helps in simplifying the analysis and improving the performance of the machine learning models. Therefore, the loan_dummy variable plays a vital role in the analysis and prediction of loan defaults.</w:t>
      </w:r>
    </w:p>
    <w:p w14:paraId="6CAFD16B" w14:textId="7B22A6B1" w:rsidR="007F2BE9" w:rsidRPr="007940B7" w:rsidRDefault="007F2BE9" w:rsidP="00937AB1">
      <w:pPr>
        <w:rPr>
          <w:rFonts w:ascii="Arial" w:hAnsi="Arial" w:cs="Arial"/>
          <w:sz w:val="21"/>
          <w:szCs w:val="21"/>
        </w:rPr>
      </w:pPr>
      <w:r w:rsidRPr="007940B7">
        <w:rPr>
          <w:rFonts w:ascii="Arial" w:hAnsi="Arial" w:cs="Arial"/>
          <w:noProof/>
          <w:sz w:val="21"/>
          <w:szCs w:val="21"/>
        </w:rPr>
        <w:lastRenderedPageBreak/>
        <w:drawing>
          <wp:inline distT="0" distB="0" distL="0" distR="0" wp14:anchorId="74BBA3B7" wp14:editId="4D76CC07">
            <wp:extent cx="1249680" cy="1526796"/>
            <wp:effectExtent l="0" t="0" r="0" b="0"/>
            <wp:docPr id="14" name="Picture 1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 screenshot&#10;&#10;Description automatically generated"/>
                    <pic:cNvPicPr/>
                  </pic:nvPicPr>
                  <pic:blipFill rotWithShape="1">
                    <a:blip r:embed="rId10" cstate="print">
                      <a:extLst>
                        <a:ext uri="{28A0092B-C50C-407E-A947-70E740481C1C}">
                          <a14:useLocalDpi xmlns:a14="http://schemas.microsoft.com/office/drawing/2010/main" val="0"/>
                        </a:ext>
                      </a:extLst>
                    </a:blip>
                    <a:srcRect t="48811" r="3423"/>
                    <a:stretch/>
                  </pic:blipFill>
                  <pic:spPr bwMode="auto">
                    <a:xfrm>
                      <a:off x="0" y="0"/>
                      <a:ext cx="1365704" cy="1668549"/>
                    </a:xfrm>
                    <a:prstGeom prst="rect">
                      <a:avLst/>
                    </a:prstGeom>
                    <a:ln>
                      <a:noFill/>
                    </a:ln>
                    <a:extLst>
                      <a:ext uri="{53640926-AAD7-44D8-BBD7-CCE9431645EC}">
                        <a14:shadowObscured xmlns:a14="http://schemas.microsoft.com/office/drawing/2010/main"/>
                      </a:ext>
                    </a:extLst>
                  </pic:spPr>
                </pic:pic>
              </a:graphicData>
            </a:graphic>
          </wp:inline>
        </w:drawing>
      </w:r>
      <w:r w:rsidR="00937AB1" w:rsidRPr="007940B7">
        <w:rPr>
          <w:rFonts w:ascii="Arial" w:hAnsi="Arial" w:cs="Arial"/>
          <w:noProof/>
          <w:sz w:val="21"/>
          <w:szCs w:val="21"/>
        </w:rPr>
        <w:drawing>
          <wp:inline distT="0" distB="0" distL="0" distR="0" wp14:anchorId="023EBEF9" wp14:editId="63BA82DD">
            <wp:extent cx="4344020" cy="1810385"/>
            <wp:effectExtent l="0" t="0" r="0" b="57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1">
                      <a:extLst>
                        <a:ext uri="{28A0092B-C50C-407E-A947-70E740481C1C}">
                          <a14:useLocalDpi xmlns:a14="http://schemas.microsoft.com/office/drawing/2010/main" val="0"/>
                        </a:ext>
                      </a:extLst>
                    </a:blip>
                    <a:srcRect t="-80" r="7003" b="80"/>
                    <a:stretch/>
                  </pic:blipFill>
                  <pic:spPr bwMode="auto">
                    <a:xfrm>
                      <a:off x="0" y="0"/>
                      <a:ext cx="4449003" cy="1854137"/>
                    </a:xfrm>
                    <a:prstGeom prst="rect">
                      <a:avLst/>
                    </a:prstGeom>
                    <a:ln>
                      <a:noFill/>
                    </a:ln>
                    <a:extLst>
                      <a:ext uri="{53640926-AAD7-44D8-BBD7-CCE9431645EC}">
                        <a14:shadowObscured xmlns:a14="http://schemas.microsoft.com/office/drawing/2010/main"/>
                      </a:ext>
                    </a:extLst>
                  </pic:spPr>
                </pic:pic>
              </a:graphicData>
            </a:graphic>
          </wp:inline>
        </w:drawing>
      </w:r>
    </w:p>
    <w:p w14:paraId="108AB4E5" w14:textId="77777777" w:rsidR="002E3847" w:rsidRDefault="007F2BE9" w:rsidP="007F2BE9">
      <w:pPr>
        <w:rPr>
          <w:rFonts w:ascii="Arial" w:hAnsi="Arial" w:cs="Arial"/>
          <w:sz w:val="21"/>
          <w:szCs w:val="21"/>
        </w:rPr>
      </w:pPr>
      <w:r w:rsidRPr="007940B7">
        <w:rPr>
          <w:rFonts w:ascii="Arial" w:hAnsi="Arial" w:cs="Arial"/>
          <w:sz w:val="21"/>
          <w:szCs w:val="21"/>
        </w:rPr>
        <w:t xml:space="preserve"> </w:t>
      </w:r>
    </w:p>
    <w:p w14:paraId="5FE21463" w14:textId="345734A0" w:rsidR="007F2BE9" w:rsidRDefault="007F2BE9" w:rsidP="007F2BE9">
      <w:pPr>
        <w:rPr>
          <w:rFonts w:ascii="Arial" w:hAnsi="Arial" w:cs="Arial"/>
          <w:sz w:val="21"/>
          <w:szCs w:val="21"/>
        </w:rPr>
      </w:pPr>
      <w:r w:rsidRPr="007940B7">
        <w:rPr>
          <w:rFonts w:ascii="Arial" w:hAnsi="Arial" w:cs="Arial"/>
          <w:sz w:val="21"/>
          <w:szCs w:val="21"/>
        </w:rPr>
        <w:t>Model Selection:</w:t>
      </w:r>
    </w:p>
    <w:p w14:paraId="315566D8" w14:textId="77777777" w:rsidR="002E3847" w:rsidRPr="007940B7" w:rsidRDefault="002E3847" w:rsidP="007F2BE9">
      <w:pPr>
        <w:rPr>
          <w:rFonts w:ascii="Arial" w:hAnsi="Arial" w:cs="Arial"/>
          <w:sz w:val="21"/>
          <w:szCs w:val="21"/>
        </w:rPr>
      </w:pPr>
    </w:p>
    <w:p w14:paraId="31CF8597" w14:textId="77777777" w:rsidR="007F2BE9" w:rsidRPr="007940B7" w:rsidRDefault="007F2BE9" w:rsidP="007F2BE9">
      <w:pPr>
        <w:rPr>
          <w:rFonts w:ascii="Arial" w:hAnsi="Arial" w:cs="Arial"/>
          <w:sz w:val="21"/>
          <w:szCs w:val="21"/>
        </w:rPr>
      </w:pPr>
      <w:r w:rsidRPr="007940B7">
        <w:rPr>
          <w:rFonts w:ascii="Arial" w:hAnsi="Arial" w:cs="Arial"/>
          <w:sz w:val="21"/>
          <w:szCs w:val="21"/>
        </w:rPr>
        <w:t>After feature engineering, I have trained and evaluated different models on the dataset to find the best predictive model. I have evaluated the following models:</w:t>
      </w:r>
    </w:p>
    <w:p w14:paraId="0144B96B" w14:textId="7F08F0E9" w:rsidR="007F2BE9" w:rsidRPr="007940B7" w:rsidRDefault="00A70732" w:rsidP="007F2BE9">
      <w:pPr>
        <w:rPr>
          <w:rFonts w:ascii="Arial" w:hAnsi="Arial" w:cs="Arial"/>
          <w:sz w:val="21"/>
          <w:szCs w:val="21"/>
        </w:rPr>
      </w:pPr>
      <w:r w:rsidRPr="007940B7">
        <w:rPr>
          <w:rFonts w:ascii="Arial" w:hAnsi="Arial" w:cs="Arial"/>
          <w:sz w:val="21"/>
          <w:szCs w:val="21"/>
        </w:rPr>
        <w:t>1.</w:t>
      </w:r>
      <w:r w:rsidR="00F074F3">
        <w:rPr>
          <w:rFonts w:ascii="Arial" w:hAnsi="Arial" w:cs="Arial"/>
          <w:sz w:val="21"/>
          <w:szCs w:val="21"/>
        </w:rPr>
        <w:t xml:space="preserve"> </w:t>
      </w:r>
      <w:r w:rsidR="007F2BE9" w:rsidRPr="007940B7">
        <w:rPr>
          <w:rFonts w:ascii="Arial" w:hAnsi="Arial" w:cs="Arial"/>
          <w:sz w:val="21"/>
          <w:szCs w:val="21"/>
        </w:rPr>
        <w:t>Logistic Regression</w:t>
      </w:r>
    </w:p>
    <w:p w14:paraId="77EBF84F" w14:textId="461E4171" w:rsidR="007F2BE9" w:rsidRPr="007940B7" w:rsidRDefault="00F074F3" w:rsidP="007F2BE9">
      <w:pPr>
        <w:rPr>
          <w:rFonts w:ascii="Arial" w:hAnsi="Arial" w:cs="Arial"/>
          <w:sz w:val="21"/>
          <w:szCs w:val="21"/>
        </w:rPr>
      </w:pPr>
      <w:r>
        <w:rPr>
          <w:rFonts w:ascii="Arial" w:hAnsi="Arial" w:cs="Arial"/>
          <w:sz w:val="21"/>
          <w:szCs w:val="21"/>
        </w:rPr>
        <w:t>2. C</w:t>
      </w:r>
      <w:r w:rsidR="007F2BE9" w:rsidRPr="007940B7">
        <w:rPr>
          <w:rFonts w:ascii="Arial" w:hAnsi="Arial" w:cs="Arial"/>
          <w:sz w:val="21"/>
          <w:szCs w:val="21"/>
        </w:rPr>
        <w:t>lassification tree</w:t>
      </w:r>
    </w:p>
    <w:p w14:paraId="39ED284A" w14:textId="4451C349" w:rsidR="00937AB1" w:rsidRDefault="00F074F3" w:rsidP="007F2BE9">
      <w:pPr>
        <w:rPr>
          <w:rFonts w:ascii="Arial" w:hAnsi="Arial" w:cs="Arial"/>
          <w:sz w:val="21"/>
          <w:szCs w:val="21"/>
        </w:rPr>
      </w:pPr>
      <w:r>
        <w:rPr>
          <w:rFonts w:ascii="Arial" w:hAnsi="Arial" w:cs="Arial"/>
          <w:sz w:val="21"/>
          <w:szCs w:val="21"/>
        </w:rPr>
        <w:t>3</w:t>
      </w:r>
      <w:r w:rsidR="00A70732" w:rsidRPr="007940B7">
        <w:rPr>
          <w:rFonts w:ascii="Arial" w:hAnsi="Arial" w:cs="Arial"/>
          <w:sz w:val="21"/>
          <w:szCs w:val="21"/>
        </w:rPr>
        <w:t>.</w:t>
      </w:r>
      <w:r>
        <w:rPr>
          <w:rFonts w:ascii="Arial" w:hAnsi="Arial" w:cs="Arial"/>
          <w:sz w:val="21"/>
          <w:szCs w:val="21"/>
        </w:rPr>
        <w:t xml:space="preserve"> C</w:t>
      </w:r>
      <w:r w:rsidR="005D6B1A" w:rsidRPr="007940B7">
        <w:rPr>
          <w:rFonts w:ascii="Arial" w:hAnsi="Arial" w:cs="Arial"/>
          <w:sz w:val="21"/>
          <w:szCs w:val="21"/>
        </w:rPr>
        <w:t>lassification tree</w:t>
      </w:r>
      <w:r w:rsidR="005D6B1A" w:rsidRPr="007940B7">
        <w:rPr>
          <w:rFonts w:ascii="Arial" w:hAnsi="Arial" w:cs="Arial"/>
          <w:sz w:val="21"/>
          <w:szCs w:val="21"/>
        </w:rPr>
        <w:t xml:space="preserve"> </w:t>
      </w:r>
      <w:r w:rsidR="00A70732" w:rsidRPr="007940B7">
        <w:rPr>
          <w:rFonts w:ascii="Arial" w:hAnsi="Arial" w:cs="Arial"/>
          <w:sz w:val="21"/>
          <w:szCs w:val="21"/>
        </w:rPr>
        <w:t>with</w:t>
      </w:r>
      <w:r w:rsidR="005D6B1A" w:rsidRPr="007940B7">
        <w:rPr>
          <w:rFonts w:ascii="Arial" w:hAnsi="Arial" w:cs="Arial"/>
          <w:sz w:val="21"/>
          <w:szCs w:val="21"/>
        </w:rPr>
        <w:t xml:space="preserve"> </w:t>
      </w:r>
      <w:r w:rsidR="00A70732" w:rsidRPr="007940B7">
        <w:rPr>
          <w:rFonts w:ascii="Arial" w:hAnsi="Arial" w:cs="Arial"/>
          <w:sz w:val="21"/>
          <w:szCs w:val="21"/>
        </w:rPr>
        <w:t>cross validation</w:t>
      </w:r>
      <w:r w:rsidR="007F2BE9" w:rsidRPr="007940B7">
        <w:rPr>
          <w:rFonts w:ascii="Arial" w:hAnsi="Arial" w:cs="Arial"/>
          <w:sz w:val="21"/>
          <w:szCs w:val="21"/>
        </w:rPr>
        <w:t xml:space="preserve"> </w:t>
      </w:r>
    </w:p>
    <w:p w14:paraId="558CB5CB" w14:textId="42BED5CF" w:rsidR="00F074F3" w:rsidRPr="007940B7" w:rsidRDefault="00F074F3" w:rsidP="007F2BE9">
      <w:pPr>
        <w:rPr>
          <w:rFonts w:ascii="Arial" w:hAnsi="Arial" w:cs="Arial"/>
          <w:sz w:val="21"/>
          <w:szCs w:val="21"/>
        </w:rPr>
      </w:pPr>
      <w:r>
        <w:rPr>
          <w:rFonts w:ascii="Arial" w:hAnsi="Arial" w:cs="Arial"/>
          <w:sz w:val="21"/>
          <w:szCs w:val="21"/>
        </w:rPr>
        <w:t xml:space="preserve">4. </w:t>
      </w:r>
      <w:r w:rsidRPr="007940B7">
        <w:rPr>
          <w:rFonts w:ascii="Arial" w:hAnsi="Arial" w:cs="Arial"/>
          <w:sz w:val="21"/>
          <w:szCs w:val="21"/>
        </w:rPr>
        <w:t>Random Forest</w:t>
      </w:r>
    </w:p>
    <w:p w14:paraId="071DBF46" w14:textId="28A5CAEB" w:rsidR="007F2BE9" w:rsidRDefault="007F2BE9" w:rsidP="007F2BE9">
      <w:pPr>
        <w:rPr>
          <w:rFonts w:ascii="Arial" w:hAnsi="Arial" w:cs="Arial"/>
          <w:sz w:val="21"/>
          <w:szCs w:val="21"/>
        </w:rPr>
      </w:pPr>
      <w:r w:rsidRPr="007940B7">
        <w:rPr>
          <w:rFonts w:ascii="Arial" w:hAnsi="Arial" w:cs="Arial"/>
          <w:sz w:val="21"/>
          <w:szCs w:val="21"/>
        </w:rPr>
        <w:t>I have evaluated these models using 5-fold cross-validation and measured their performance using Area Under the Receiver Operating Characteristic Curve (AUC-ROC).</w:t>
      </w:r>
    </w:p>
    <w:p w14:paraId="7B66668B" w14:textId="77777777" w:rsidR="00F074F3" w:rsidRPr="007940B7" w:rsidRDefault="00F074F3" w:rsidP="007F2BE9">
      <w:pPr>
        <w:rPr>
          <w:rFonts w:ascii="Arial" w:hAnsi="Arial" w:cs="Arial"/>
          <w:sz w:val="21"/>
          <w:szCs w:val="21"/>
        </w:rPr>
      </w:pPr>
    </w:p>
    <w:p w14:paraId="7883D0B3" w14:textId="77777777" w:rsidR="00A805E3" w:rsidRPr="007940B7" w:rsidRDefault="00A805E3" w:rsidP="00A805E3">
      <w:pPr>
        <w:rPr>
          <w:rFonts w:ascii="Arial" w:hAnsi="Arial" w:cs="Arial"/>
          <w:sz w:val="21"/>
          <w:szCs w:val="21"/>
        </w:rPr>
      </w:pPr>
      <w:r w:rsidRPr="007940B7">
        <w:rPr>
          <w:rFonts w:ascii="Arial" w:hAnsi="Arial" w:cs="Arial"/>
          <w:sz w:val="21"/>
          <w:szCs w:val="21"/>
        </w:rPr>
        <w:t>1.Logistic Regression</w:t>
      </w:r>
    </w:p>
    <w:p w14:paraId="0DBB4056" w14:textId="77777777" w:rsidR="00937AB1" w:rsidRPr="007940B7" w:rsidRDefault="00937AB1" w:rsidP="00F074F3">
      <w:pPr>
        <w:jc w:val="center"/>
        <w:rPr>
          <w:rFonts w:ascii="Arial" w:hAnsi="Arial" w:cs="Arial"/>
          <w:sz w:val="21"/>
          <w:szCs w:val="21"/>
          <w:shd w:val="clear" w:color="auto" w:fill="FFFFFF"/>
        </w:rPr>
      </w:pPr>
      <w:r w:rsidRPr="007940B7">
        <w:rPr>
          <w:rFonts w:ascii="Arial" w:hAnsi="Arial" w:cs="Arial"/>
          <w:noProof/>
          <w:sz w:val="21"/>
          <w:szCs w:val="21"/>
          <w:shd w:val="clear" w:color="auto" w:fill="FFFFFF"/>
        </w:rPr>
        <w:drawing>
          <wp:inline distT="0" distB="0" distL="0" distR="0" wp14:anchorId="1F3B3594" wp14:editId="4D7B7809">
            <wp:extent cx="3003258" cy="2077260"/>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237" cy="2131887"/>
                    </a:xfrm>
                    <a:prstGeom prst="rect">
                      <a:avLst/>
                    </a:prstGeom>
                  </pic:spPr>
                </pic:pic>
              </a:graphicData>
            </a:graphic>
          </wp:inline>
        </w:drawing>
      </w:r>
    </w:p>
    <w:p w14:paraId="73A0BFDA" w14:textId="1CB121C4" w:rsidR="007F2BE9" w:rsidRPr="00F074F3" w:rsidRDefault="00F074F3" w:rsidP="00F074F3">
      <w:pPr>
        <w:jc w:val="center"/>
        <w:rPr>
          <w:sz w:val="18"/>
          <w:szCs w:val="18"/>
          <w:shd w:val="clear" w:color="auto" w:fill="FFFFFF"/>
        </w:rPr>
      </w:pPr>
      <w:r>
        <w:rPr>
          <w:sz w:val="18"/>
          <w:szCs w:val="18"/>
          <w:shd w:val="clear" w:color="auto" w:fill="FFFFFF"/>
        </w:rPr>
        <w:t>Graph to c</w:t>
      </w:r>
      <w:r w:rsidR="00A805E3" w:rsidRPr="00F074F3">
        <w:rPr>
          <w:sz w:val="18"/>
          <w:szCs w:val="18"/>
          <w:shd w:val="clear" w:color="auto" w:fill="FFFFFF"/>
        </w:rPr>
        <w:t>ompare the logistic regression with the "no-skill" prediction based on the ROC curve</w:t>
      </w:r>
    </w:p>
    <w:p w14:paraId="1321F8D4" w14:textId="77777777" w:rsidR="00F074F3" w:rsidRPr="007940B7" w:rsidRDefault="00F074F3" w:rsidP="00937AB1">
      <w:pPr>
        <w:rPr>
          <w:rFonts w:ascii="Arial" w:hAnsi="Arial" w:cs="Arial"/>
          <w:sz w:val="21"/>
          <w:szCs w:val="21"/>
          <w:shd w:val="clear" w:color="auto" w:fill="FFFFFF"/>
        </w:rPr>
      </w:pPr>
    </w:p>
    <w:p w14:paraId="495DDA96" w14:textId="643ADB6E" w:rsidR="00F074F3" w:rsidRDefault="00A805E3" w:rsidP="007F2BE9">
      <w:pPr>
        <w:rPr>
          <w:rFonts w:ascii="Arial" w:hAnsi="Arial" w:cs="Arial"/>
          <w:sz w:val="21"/>
          <w:szCs w:val="21"/>
          <w:shd w:val="clear" w:color="auto" w:fill="FFFFFF"/>
        </w:rPr>
      </w:pPr>
      <w:r w:rsidRPr="007940B7">
        <w:rPr>
          <w:rFonts w:ascii="Arial" w:hAnsi="Arial" w:cs="Arial"/>
          <w:sz w:val="21"/>
          <w:szCs w:val="21"/>
          <w:shd w:val="clear" w:color="auto" w:fill="FFFFFF"/>
        </w:rPr>
        <w:t>The performance of a logistic regression model can be visualized through a ROC curve that plots the true positive rate against the false positive rate. The AUC of the ROC curve provides an overall measure of the model's performance, with 0.5 indicating random guessing and 1.0 indicating perfect classification. In this case, the AUC of 0.75 suggests that the model has some predictive ability, although there is still room for improvement. The proximity of the ROC curve to the no-skill prediction line indicates that the model is not significantly better than random guessing. To enhance the model's performance, additional feature engineering or the use of more advanced machine learning techniques may be necessary.</w:t>
      </w:r>
    </w:p>
    <w:p w14:paraId="4167ECC6" w14:textId="4AF33D46" w:rsidR="00F074F3" w:rsidRDefault="00F074F3" w:rsidP="007F2BE9">
      <w:pPr>
        <w:rPr>
          <w:rFonts w:ascii="Arial" w:hAnsi="Arial" w:cs="Arial"/>
          <w:sz w:val="21"/>
          <w:szCs w:val="21"/>
          <w:shd w:val="clear" w:color="auto" w:fill="FFFFFF"/>
        </w:rPr>
      </w:pPr>
    </w:p>
    <w:p w14:paraId="3714096A" w14:textId="1C354A3C" w:rsidR="00F074F3" w:rsidRPr="007346AB" w:rsidRDefault="00F074F3" w:rsidP="00F074F3">
      <w:pPr>
        <w:rPr>
          <w:rFonts w:ascii="Arial" w:hAnsi="Arial" w:cs="Arial"/>
          <w:b/>
          <w:bCs/>
          <w:sz w:val="21"/>
          <w:szCs w:val="21"/>
        </w:rPr>
      </w:pPr>
      <w:r w:rsidRPr="007346AB">
        <w:rPr>
          <w:rFonts w:ascii="Arial" w:hAnsi="Arial" w:cs="Arial"/>
          <w:b/>
          <w:bCs/>
          <w:sz w:val="21"/>
          <w:szCs w:val="21"/>
          <w:shd w:val="clear" w:color="auto" w:fill="FFFFFF"/>
        </w:rPr>
        <w:t>2.</w:t>
      </w:r>
      <w:r w:rsidRPr="007346AB">
        <w:rPr>
          <w:rFonts w:ascii="Arial" w:hAnsi="Arial" w:cs="Arial"/>
          <w:b/>
          <w:bCs/>
          <w:sz w:val="21"/>
          <w:szCs w:val="21"/>
        </w:rPr>
        <w:t xml:space="preserve"> </w:t>
      </w:r>
      <w:r w:rsidRPr="007346AB">
        <w:rPr>
          <w:rFonts w:ascii="Arial" w:hAnsi="Arial" w:cs="Arial"/>
          <w:b/>
          <w:bCs/>
          <w:sz w:val="21"/>
          <w:szCs w:val="21"/>
        </w:rPr>
        <w:t>Classification tree</w:t>
      </w:r>
    </w:p>
    <w:p w14:paraId="14113FE4" w14:textId="16B9FF07" w:rsidR="00F074F3" w:rsidRDefault="00F074F3" w:rsidP="007F2BE9">
      <w:pPr>
        <w:rPr>
          <w:rFonts w:ascii="Arial" w:hAnsi="Arial" w:cs="Arial"/>
          <w:sz w:val="21"/>
          <w:szCs w:val="21"/>
          <w:shd w:val="clear" w:color="auto" w:fill="FFFFFF"/>
        </w:rPr>
      </w:pPr>
    </w:p>
    <w:p w14:paraId="6FA4AD8C" w14:textId="77777777" w:rsidR="00F074F3" w:rsidRPr="007940B7" w:rsidRDefault="00F074F3" w:rsidP="007F2BE9">
      <w:pPr>
        <w:rPr>
          <w:rFonts w:ascii="Arial" w:hAnsi="Arial" w:cs="Arial"/>
          <w:sz w:val="21"/>
          <w:szCs w:val="21"/>
          <w:shd w:val="clear" w:color="auto" w:fill="FFFFFF"/>
        </w:rPr>
      </w:pPr>
    </w:p>
    <w:p w14:paraId="7F63FD68" w14:textId="22C500CF" w:rsidR="00A805E3" w:rsidRDefault="00A805E3" w:rsidP="00F074F3">
      <w:pPr>
        <w:jc w:val="center"/>
        <w:rPr>
          <w:rFonts w:ascii="Arial" w:hAnsi="Arial" w:cs="Arial"/>
          <w:sz w:val="21"/>
          <w:szCs w:val="21"/>
          <w:shd w:val="clear" w:color="auto" w:fill="FFFFFF"/>
        </w:rPr>
      </w:pPr>
      <w:r w:rsidRPr="007940B7">
        <w:rPr>
          <w:rFonts w:ascii="Arial" w:hAnsi="Arial" w:cs="Arial"/>
          <w:noProof/>
          <w:sz w:val="21"/>
          <w:szCs w:val="21"/>
          <w:shd w:val="clear" w:color="auto" w:fill="FFFFFF"/>
        </w:rPr>
        <w:lastRenderedPageBreak/>
        <w:drawing>
          <wp:inline distT="0" distB="0" distL="0" distR="0" wp14:anchorId="4937C634" wp14:editId="77F34BEE">
            <wp:extent cx="2759978" cy="2044451"/>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518" cy="2104111"/>
                    </a:xfrm>
                    <a:prstGeom prst="rect">
                      <a:avLst/>
                    </a:prstGeom>
                  </pic:spPr>
                </pic:pic>
              </a:graphicData>
            </a:graphic>
          </wp:inline>
        </w:drawing>
      </w:r>
    </w:p>
    <w:p w14:paraId="7ABCC808" w14:textId="26BC84A8" w:rsidR="00F074F3" w:rsidRPr="00F074F3" w:rsidRDefault="00F074F3" w:rsidP="00F074F3">
      <w:pPr>
        <w:jc w:val="center"/>
        <w:rPr>
          <w:sz w:val="18"/>
          <w:szCs w:val="18"/>
          <w:shd w:val="clear" w:color="auto" w:fill="FFFFFF"/>
        </w:rPr>
      </w:pPr>
      <w:r>
        <w:rPr>
          <w:sz w:val="18"/>
          <w:szCs w:val="18"/>
          <w:shd w:val="clear" w:color="auto" w:fill="FFFFFF"/>
        </w:rPr>
        <w:t>Graph to c</w:t>
      </w:r>
      <w:r w:rsidRPr="00F074F3">
        <w:rPr>
          <w:sz w:val="18"/>
          <w:szCs w:val="18"/>
          <w:shd w:val="clear" w:color="auto" w:fill="FFFFFF"/>
        </w:rPr>
        <w:t>ompare the classification tree against the logistic regression and the "no-skill" prediction based on the ROC curve.</w:t>
      </w:r>
    </w:p>
    <w:p w14:paraId="4BBE6C36" w14:textId="77777777" w:rsidR="00A805E3" w:rsidRPr="007940B7" w:rsidRDefault="00A805E3" w:rsidP="007F2BE9">
      <w:pPr>
        <w:rPr>
          <w:rFonts w:ascii="Arial" w:hAnsi="Arial" w:cs="Arial"/>
          <w:sz w:val="21"/>
          <w:szCs w:val="21"/>
          <w:shd w:val="clear" w:color="auto" w:fill="FFFFFF"/>
        </w:rPr>
      </w:pPr>
    </w:p>
    <w:p w14:paraId="45DFEDA8" w14:textId="77777777" w:rsidR="00A805E3" w:rsidRPr="00A805E3" w:rsidRDefault="00A805E3" w:rsidP="00A805E3">
      <w:pPr>
        <w:rPr>
          <w:rFonts w:ascii="Arial" w:hAnsi="Arial" w:cs="Arial"/>
          <w:sz w:val="21"/>
          <w:szCs w:val="21"/>
        </w:rPr>
      </w:pPr>
      <w:r w:rsidRPr="00A805E3">
        <w:rPr>
          <w:rFonts w:ascii="Arial" w:hAnsi="Arial" w:cs="Arial"/>
          <w:sz w:val="21"/>
          <w:szCs w:val="21"/>
        </w:rPr>
        <w:t>The AUC values for the logistic regression and classification tree models are 0.75 and 0.79, respectively, indicating that the classification tree model performs slightly better in distinguishing between positive and negative classes. A moderate discriminatory power is suggested by an AUC value of 0.75 for the logistic regression model, while an AUC value of 0.79 for the classification tree model indicates good discriminatory power.</w:t>
      </w:r>
    </w:p>
    <w:p w14:paraId="1FA0D4B1" w14:textId="4E4CE4F2" w:rsidR="00A805E3" w:rsidRDefault="00A805E3" w:rsidP="00A805E3">
      <w:pPr>
        <w:rPr>
          <w:rFonts w:ascii="Arial" w:hAnsi="Arial" w:cs="Arial"/>
          <w:sz w:val="21"/>
          <w:szCs w:val="21"/>
        </w:rPr>
      </w:pPr>
      <w:r w:rsidRPr="00A805E3">
        <w:rPr>
          <w:rFonts w:ascii="Arial" w:hAnsi="Arial" w:cs="Arial"/>
          <w:sz w:val="21"/>
          <w:szCs w:val="21"/>
        </w:rPr>
        <w:t xml:space="preserve">Therefore, the preference for one model over the other will depend on the </w:t>
      </w:r>
      <w:proofErr w:type="gramStart"/>
      <w:r w:rsidRPr="00A805E3">
        <w:rPr>
          <w:rFonts w:ascii="Arial" w:hAnsi="Arial" w:cs="Arial"/>
          <w:sz w:val="21"/>
          <w:szCs w:val="21"/>
        </w:rPr>
        <w:t>particular problem</w:t>
      </w:r>
      <w:proofErr w:type="gramEnd"/>
      <w:r w:rsidRPr="00A805E3">
        <w:rPr>
          <w:rFonts w:ascii="Arial" w:hAnsi="Arial" w:cs="Arial"/>
          <w:sz w:val="21"/>
          <w:szCs w:val="21"/>
        </w:rPr>
        <w:t xml:space="preserve"> and requirements, and a thorough evaluation and comparison of different models should be conducted before a final decision is made.</w:t>
      </w:r>
    </w:p>
    <w:p w14:paraId="76F7EB28" w14:textId="2005562B" w:rsidR="00F074F3" w:rsidRDefault="00F074F3" w:rsidP="00A805E3">
      <w:pPr>
        <w:rPr>
          <w:rFonts w:ascii="Arial" w:hAnsi="Arial" w:cs="Arial"/>
          <w:sz w:val="21"/>
          <w:szCs w:val="21"/>
        </w:rPr>
      </w:pPr>
    </w:p>
    <w:p w14:paraId="07C7742F" w14:textId="6C5607EC" w:rsidR="00F074F3" w:rsidRPr="00A805E3" w:rsidRDefault="00F074F3" w:rsidP="00A805E3">
      <w:pPr>
        <w:rPr>
          <w:rFonts w:ascii="Arial" w:hAnsi="Arial" w:cs="Arial"/>
          <w:b/>
          <w:bCs/>
          <w:sz w:val="21"/>
          <w:szCs w:val="21"/>
        </w:rPr>
      </w:pPr>
      <w:r w:rsidRPr="007346AB">
        <w:rPr>
          <w:rFonts w:ascii="Arial" w:hAnsi="Arial" w:cs="Arial"/>
          <w:b/>
          <w:bCs/>
          <w:sz w:val="21"/>
          <w:szCs w:val="21"/>
        </w:rPr>
        <w:t xml:space="preserve">3. </w:t>
      </w:r>
      <w:r w:rsidRPr="007346AB">
        <w:rPr>
          <w:rFonts w:ascii="Arial" w:hAnsi="Arial" w:cs="Arial"/>
          <w:b/>
          <w:bCs/>
          <w:sz w:val="21"/>
          <w:szCs w:val="21"/>
        </w:rPr>
        <w:t xml:space="preserve">Classification tree with cross validation </w:t>
      </w:r>
    </w:p>
    <w:p w14:paraId="39CE9617" w14:textId="4560BDE8" w:rsidR="00490B4D" w:rsidRPr="007940B7" w:rsidRDefault="00490B4D" w:rsidP="007F2BE9">
      <w:pPr>
        <w:rPr>
          <w:rFonts w:ascii="Arial" w:hAnsi="Arial" w:cs="Arial"/>
          <w:sz w:val="21"/>
          <w:szCs w:val="21"/>
          <w:shd w:val="clear" w:color="auto" w:fill="FFFFFF"/>
        </w:rPr>
      </w:pPr>
    </w:p>
    <w:p w14:paraId="2B62470C" w14:textId="76071912" w:rsidR="00490B4D" w:rsidRDefault="00490B4D" w:rsidP="00F074F3">
      <w:pPr>
        <w:jc w:val="center"/>
        <w:rPr>
          <w:rFonts w:ascii="Arial" w:hAnsi="Arial" w:cs="Arial"/>
          <w:sz w:val="21"/>
          <w:szCs w:val="21"/>
          <w:shd w:val="clear" w:color="auto" w:fill="FFFFFF"/>
        </w:rPr>
      </w:pPr>
      <w:r w:rsidRPr="007940B7">
        <w:rPr>
          <w:rFonts w:ascii="Arial" w:hAnsi="Arial" w:cs="Arial"/>
          <w:noProof/>
          <w:sz w:val="21"/>
          <w:szCs w:val="21"/>
          <w:shd w:val="clear" w:color="auto" w:fill="FFFFFF"/>
        </w:rPr>
        <w:drawing>
          <wp:inline distT="0" distB="0" distL="0" distR="0" wp14:anchorId="123064CD" wp14:editId="3B4C0074">
            <wp:extent cx="2969260" cy="2129078"/>
            <wp:effectExtent l="0" t="0" r="254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2968" cy="2196271"/>
                    </a:xfrm>
                    <a:prstGeom prst="rect">
                      <a:avLst/>
                    </a:prstGeom>
                  </pic:spPr>
                </pic:pic>
              </a:graphicData>
            </a:graphic>
          </wp:inline>
        </w:drawing>
      </w:r>
    </w:p>
    <w:p w14:paraId="50C15ED7" w14:textId="3C0CB372" w:rsidR="00F074F3" w:rsidRPr="00F074F3" w:rsidRDefault="00F074F3" w:rsidP="00F074F3">
      <w:pPr>
        <w:jc w:val="center"/>
        <w:rPr>
          <w:sz w:val="18"/>
          <w:szCs w:val="18"/>
        </w:rPr>
      </w:pPr>
      <w:r>
        <w:rPr>
          <w:sz w:val="18"/>
          <w:szCs w:val="18"/>
        </w:rPr>
        <w:t>A graph comparing</w:t>
      </w:r>
      <w:r w:rsidRPr="00F074F3">
        <w:rPr>
          <w:sz w:val="18"/>
          <w:szCs w:val="18"/>
          <w:shd w:val="clear" w:color="auto" w:fill="FFFFFF"/>
        </w:rPr>
        <w:t xml:space="preserve"> classification tree with and without cross validation against the logistic regression and the "no-skill" prediction on the ROC curve.</w:t>
      </w:r>
    </w:p>
    <w:p w14:paraId="0959AFFE" w14:textId="77777777" w:rsidR="00F074F3" w:rsidRPr="007940B7" w:rsidRDefault="00F074F3" w:rsidP="007F2BE9">
      <w:pPr>
        <w:rPr>
          <w:rFonts w:ascii="Arial" w:hAnsi="Arial" w:cs="Arial"/>
          <w:sz w:val="21"/>
          <w:szCs w:val="21"/>
          <w:shd w:val="clear" w:color="auto" w:fill="FFFFFF"/>
        </w:rPr>
      </w:pPr>
    </w:p>
    <w:p w14:paraId="10040056" w14:textId="77777777" w:rsidR="008368C0" w:rsidRPr="007940B7" w:rsidRDefault="008368C0" w:rsidP="00490B4D">
      <w:pPr>
        <w:rPr>
          <w:rFonts w:ascii="Arial" w:hAnsi="Arial" w:cs="Arial"/>
          <w:sz w:val="21"/>
          <w:szCs w:val="21"/>
          <w:shd w:val="clear" w:color="auto" w:fill="FFFFFF"/>
        </w:rPr>
      </w:pPr>
      <w:r w:rsidRPr="00490B4D">
        <w:rPr>
          <w:rFonts w:ascii="Arial" w:hAnsi="Arial" w:cs="Arial"/>
          <w:sz w:val="21"/>
          <w:szCs w:val="21"/>
          <w:shd w:val="clear" w:color="auto" w:fill="FFFFFF"/>
        </w:rPr>
        <w:t>Among the three models, the classification tree with cross-validation exhibited the best performance, with an AUC value of 0.81. This indicates that this model has the greatest ability to distinguish between the positive and negative classes</w:t>
      </w:r>
    </w:p>
    <w:p w14:paraId="5B42F9EE" w14:textId="4D214294" w:rsidR="00490B4D" w:rsidRPr="00490B4D" w:rsidRDefault="00490B4D" w:rsidP="00490B4D">
      <w:pPr>
        <w:rPr>
          <w:rFonts w:ascii="Arial" w:hAnsi="Arial" w:cs="Arial"/>
          <w:sz w:val="21"/>
          <w:szCs w:val="21"/>
          <w:shd w:val="clear" w:color="auto" w:fill="FFFFFF"/>
        </w:rPr>
      </w:pPr>
      <w:r w:rsidRPr="00490B4D">
        <w:rPr>
          <w:rFonts w:ascii="Arial" w:hAnsi="Arial" w:cs="Arial"/>
          <w:sz w:val="21"/>
          <w:szCs w:val="21"/>
          <w:shd w:val="clear" w:color="auto" w:fill="FFFFFF"/>
        </w:rPr>
        <w:t>The logistic regression model had a lower AUC value of 0.74 compared to both classification tree models, suggesting that it may not be as effective in separating the two classes in the dataset.</w:t>
      </w:r>
    </w:p>
    <w:p w14:paraId="337AFC13" w14:textId="2B2CBCE5" w:rsidR="00490B4D" w:rsidRDefault="00490B4D" w:rsidP="00490B4D">
      <w:pPr>
        <w:rPr>
          <w:rFonts w:ascii="Arial" w:hAnsi="Arial" w:cs="Arial"/>
          <w:sz w:val="21"/>
          <w:szCs w:val="21"/>
          <w:shd w:val="clear" w:color="auto" w:fill="FFFFFF"/>
        </w:rPr>
      </w:pPr>
      <w:r w:rsidRPr="00490B4D">
        <w:rPr>
          <w:rFonts w:ascii="Arial" w:hAnsi="Arial" w:cs="Arial"/>
          <w:sz w:val="21"/>
          <w:szCs w:val="21"/>
          <w:shd w:val="clear" w:color="auto" w:fill="FFFFFF"/>
        </w:rPr>
        <w:t>The classification tree model without cross-validation had an AUC value of 0.79, which is slightly inferior to the cross-validated classification tree model. The absence of cross-validation in the former model could have contributed to overfitting since it was trained and evaluated on the same data. Conversely, the cross-validated model was assessed on unseen data, which may have helped to reduce overfitting.</w:t>
      </w:r>
    </w:p>
    <w:p w14:paraId="6E576711" w14:textId="77777777" w:rsidR="00F074F3" w:rsidRPr="00490B4D" w:rsidRDefault="00F074F3" w:rsidP="00490B4D">
      <w:pPr>
        <w:rPr>
          <w:rFonts w:ascii="Arial" w:hAnsi="Arial" w:cs="Arial"/>
          <w:sz w:val="21"/>
          <w:szCs w:val="21"/>
          <w:shd w:val="clear" w:color="auto" w:fill="FFFFFF"/>
        </w:rPr>
      </w:pPr>
    </w:p>
    <w:p w14:paraId="56018B7C" w14:textId="45CB8150" w:rsidR="00490B4D" w:rsidRPr="007346AB" w:rsidRDefault="00F77CCA" w:rsidP="00490B4D">
      <w:pPr>
        <w:rPr>
          <w:rFonts w:ascii="Arial" w:hAnsi="Arial" w:cs="Arial"/>
          <w:b/>
          <w:bCs/>
          <w:sz w:val="21"/>
          <w:szCs w:val="21"/>
          <w:shd w:val="clear" w:color="auto" w:fill="FFFFFF"/>
        </w:rPr>
      </w:pPr>
      <w:r w:rsidRPr="007940B7">
        <w:rPr>
          <w:rFonts w:ascii="Arial" w:hAnsi="Arial" w:cs="Arial"/>
          <w:sz w:val="21"/>
          <w:szCs w:val="21"/>
          <w:shd w:val="clear" w:color="auto" w:fill="FFFFFF"/>
        </w:rPr>
        <w:t xml:space="preserve"> </w:t>
      </w:r>
      <w:r w:rsidR="00490B4D" w:rsidRPr="007346AB">
        <w:rPr>
          <w:rFonts w:ascii="Arial" w:hAnsi="Arial" w:cs="Arial"/>
          <w:b/>
          <w:bCs/>
          <w:sz w:val="21"/>
          <w:szCs w:val="21"/>
          <w:shd w:val="clear" w:color="auto" w:fill="FFFFFF"/>
        </w:rPr>
        <w:t xml:space="preserve">4. </w:t>
      </w:r>
      <w:r w:rsidR="00490B4D" w:rsidRPr="007346AB">
        <w:rPr>
          <w:rFonts w:ascii="Arial" w:hAnsi="Arial" w:cs="Arial"/>
          <w:b/>
          <w:bCs/>
          <w:sz w:val="21"/>
          <w:szCs w:val="21"/>
        </w:rPr>
        <w:t xml:space="preserve"> </w:t>
      </w:r>
      <w:r w:rsidR="00F074F3" w:rsidRPr="007346AB">
        <w:rPr>
          <w:rFonts w:ascii="Arial" w:hAnsi="Arial" w:cs="Arial"/>
          <w:b/>
          <w:bCs/>
          <w:sz w:val="21"/>
          <w:szCs w:val="21"/>
          <w:shd w:val="clear" w:color="auto" w:fill="FFFFFF"/>
        </w:rPr>
        <w:t>Random Forest</w:t>
      </w:r>
    </w:p>
    <w:p w14:paraId="72F5884B" w14:textId="77777777" w:rsidR="00FC64FF" w:rsidRPr="007940B7" w:rsidRDefault="00FC64FF" w:rsidP="00490B4D">
      <w:pPr>
        <w:rPr>
          <w:rFonts w:ascii="Arial" w:hAnsi="Arial" w:cs="Arial"/>
          <w:sz w:val="21"/>
          <w:szCs w:val="21"/>
        </w:rPr>
      </w:pPr>
    </w:p>
    <w:p w14:paraId="5F828AE7" w14:textId="4F2CD09B" w:rsidR="00490B4D" w:rsidRDefault="00FC64FF" w:rsidP="00F074F3">
      <w:pPr>
        <w:jc w:val="center"/>
        <w:rPr>
          <w:rFonts w:ascii="Arial" w:hAnsi="Arial" w:cs="Arial"/>
          <w:sz w:val="21"/>
          <w:szCs w:val="21"/>
          <w:shd w:val="clear" w:color="auto" w:fill="FFFFFF"/>
        </w:rPr>
      </w:pPr>
      <w:r w:rsidRPr="007940B7">
        <w:rPr>
          <w:rFonts w:ascii="Arial" w:hAnsi="Arial" w:cs="Arial"/>
          <w:noProof/>
          <w:sz w:val="21"/>
          <w:szCs w:val="21"/>
          <w:shd w:val="clear" w:color="auto" w:fill="FFFFFF"/>
        </w:rPr>
        <w:lastRenderedPageBreak/>
        <w:drawing>
          <wp:inline distT="0" distB="0" distL="0" distR="0" wp14:anchorId="67916FF0" wp14:editId="721FA1C0">
            <wp:extent cx="2902591" cy="202113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2074" cy="2062557"/>
                    </a:xfrm>
                    <a:prstGeom prst="rect">
                      <a:avLst/>
                    </a:prstGeom>
                  </pic:spPr>
                </pic:pic>
              </a:graphicData>
            </a:graphic>
          </wp:inline>
        </w:drawing>
      </w:r>
    </w:p>
    <w:p w14:paraId="40DF833F" w14:textId="2A19FB20" w:rsidR="00F074F3" w:rsidRDefault="00F074F3" w:rsidP="00F074F3">
      <w:pPr>
        <w:jc w:val="center"/>
        <w:rPr>
          <w:sz w:val="18"/>
          <w:szCs w:val="18"/>
          <w:shd w:val="clear" w:color="auto" w:fill="FFFFFF"/>
        </w:rPr>
      </w:pPr>
      <w:r>
        <w:rPr>
          <w:sz w:val="18"/>
          <w:szCs w:val="18"/>
          <w:shd w:val="clear" w:color="auto" w:fill="FFFFFF"/>
        </w:rPr>
        <w:t>A graph</w:t>
      </w:r>
      <w:r w:rsidRPr="00F074F3">
        <w:rPr>
          <w:sz w:val="18"/>
          <w:szCs w:val="18"/>
          <w:shd w:val="clear" w:color="auto" w:fill="FFFFFF"/>
        </w:rPr>
        <w:t xml:space="preserve"> compar</w:t>
      </w:r>
      <w:r>
        <w:rPr>
          <w:sz w:val="18"/>
          <w:szCs w:val="18"/>
          <w:shd w:val="clear" w:color="auto" w:fill="FFFFFF"/>
        </w:rPr>
        <w:t xml:space="preserve">ing </w:t>
      </w:r>
      <w:r w:rsidRPr="00F074F3">
        <w:rPr>
          <w:sz w:val="18"/>
          <w:szCs w:val="18"/>
          <w:shd w:val="clear" w:color="auto" w:fill="FFFFFF"/>
        </w:rPr>
        <w:t>the random forest against the classification tree, with and without cross validation, the logistic regression and the "no-skill" prediction on the ROC curve.</w:t>
      </w:r>
    </w:p>
    <w:p w14:paraId="41C3CF85" w14:textId="77777777" w:rsidR="00F074F3" w:rsidRPr="00F074F3" w:rsidRDefault="00F074F3" w:rsidP="00F074F3">
      <w:pPr>
        <w:jc w:val="center"/>
        <w:rPr>
          <w:sz w:val="18"/>
          <w:szCs w:val="18"/>
          <w:shd w:val="clear" w:color="auto" w:fill="FFFFFF"/>
        </w:rPr>
      </w:pPr>
    </w:p>
    <w:p w14:paraId="315ADD53" w14:textId="3F378902" w:rsidR="00490B4D" w:rsidRPr="007346AB" w:rsidRDefault="00FC64FF" w:rsidP="007F2BE9">
      <w:pPr>
        <w:rPr>
          <w:rFonts w:ascii="Arial" w:hAnsi="Arial" w:cs="Arial"/>
          <w:sz w:val="21"/>
          <w:szCs w:val="21"/>
          <w:shd w:val="clear" w:color="auto" w:fill="FFFFFF"/>
        </w:rPr>
      </w:pPr>
      <w:r w:rsidRPr="007346AB">
        <w:rPr>
          <w:rFonts w:ascii="Arial" w:hAnsi="Arial" w:cs="Arial"/>
          <w:sz w:val="21"/>
          <w:szCs w:val="21"/>
          <w:shd w:val="clear" w:color="auto" w:fill="FFFFFF"/>
        </w:rPr>
        <w:t>The best performing model among the four is the random forest model, with an AUC value of 0.93. In comparison, the classification tree model with cross-validation achieved a higher AUC value of 0.81 than the non-cross-validated classification tree model, which obtained an AUC of 0.79. On the other hand, the logistic regression model had the lowest AUC value of all four models, with an AUC of 0.74.</w:t>
      </w:r>
    </w:p>
    <w:p w14:paraId="3C8F65A2" w14:textId="77777777" w:rsidR="007346AB" w:rsidRDefault="007346AB" w:rsidP="004A7EEA">
      <w:pPr>
        <w:spacing w:line="276" w:lineRule="auto"/>
        <w:rPr>
          <w:rFonts w:ascii="Arial" w:hAnsi="Arial" w:cs="Arial"/>
          <w:sz w:val="21"/>
          <w:szCs w:val="21"/>
          <w:shd w:val="clear" w:color="auto" w:fill="FFFFFF"/>
        </w:rPr>
      </w:pPr>
    </w:p>
    <w:p w14:paraId="3842DCE8" w14:textId="7BAB64DA" w:rsidR="007F2BE9" w:rsidRPr="004A7EEA" w:rsidRDefault="007F2BE9" w:rsidP="004A7EEA">
      <w:pPr>
        <w:spacing w:line="276" w:lineRule="auto"/>
        <w:rPr>
          <w:rFonts w:ascii="Arial" w:hAnsi="Arial" w:cs="Arial"/>
          <w:b/>
          <w:bCs/>
          <w:sz w:val="22"/>
          <w:szCs w:val="22"/>
        </w:rPr>
      </w:pPr>
      <w:r w:rsidRPr="004A7EEA">
        <w:rPr>
          <w:rFonts w:ascii="Arial" w:hAnsi="Arial" w:cs="Arial"/>
          <w:b/>
          <w:bCs/>
          <w:sz w:val="22"/>
          <w:szCs w:val="22"/>
        </w:rPr>
        <w:t>E</w:t>
      </w:r>
      <w:r w:rsidR="007346AB">
        <w:rPr>
          <w:rFonts w:ascii="Arial" w:hAnsi="Arial" w:cs="Arial"/>
          <w:b/>
          <w:bCs/>
          <w:sz w:val="22"/>
          <w:szCs w:val="22"/>
        </w:rPr>
        <w:t>valuation</w:t>
      </w:r>
    </w:p>
    <w:p w14:paraId="782170F1" w14:textId="77777777" w:rsidR="007F2BE9" w:rsidRPr="007940B7" w:rsidRDefault="007F2BE9" w:rsidP="007F2BE9">
      <w:pPr>
        <w:rPr>
          <w:rFonts w:ascii="Arial" w:hAnsi="Arial" w:cs="Arial"/>
          <w:sz w:val="21"/>
          <w:szCs w:val="21"/>
        </w:rPr>
      </w:pPr>
      <w:r w:rsidRPr="007940B7">
        <w:rPr>
          <w:rFonts w:ascii="Arial" w:hAnsi="Arial" w:cs="Arial"/>
          <w:sz w:val="21"/>
          <w:szCs w:val="21"/>
        </w:rPr>
        <w:t>The results of the evaluation are shown in the following table:</w:t>
      </w:r>
    </w:p>
    <w:tbl>
      <w:tblPr>
        <w:tblW w:w="620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383"/>
        <w:gridCol w:w="1819"/>
      </w:tblGrid>
      <w:tr w:rsidR="007F2BE9" w:rsidRPr="007940B7" w14:paraId="5A26A1D1" w14:textId="77777777" w:rsidTr="007940B7">
        <w:trPr>
          <w:trHeight w:val="15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F6C463" w14:textId="77777777" w:rsidR="007F2BE9" w:rsidRPr="004A7EEA" w:rsidRDefault="007F2BE9" w:rsidP="00AA22D3">
            <w:pPr>
              <w:rPr>
                <w:rFonts w:ascii="Arial" w:hAnsi="Arial" w:cs="Arial"/>
                <w:sz w:val="18"/>
                <w:szCs w:val="18"/>
              </w:rPr>
            </w:pPr>
            <w:r w:rsidRPr="004A7EEA">
              <w:rPr>
                <w:rFonts w:ascii="Arial" w:hAnsi="Arial" w:cs="Arial"/>
                <w:sz w:val="18"/>
                <w:szCs w:val="18"/>
              </w:rPr>
              <w:t>Model</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6D8E71A" w14:textId="77777777" w:rsidR="007F2BE9" w:rsidRPr="004A7EEA" w:rsidRDefault="007F2BE9" w:rsidP="00AA22D3">
            <w:pPr>
              <w:rPr>
                <w:rFonts w:ascii="Arial" w:hAnsi="Arial" w:cs="Arial"/>
                <w:sz w:val="18"/>
                <w:szCs w:val="18"/>
              </w:rPr>
            </w:pPr>
            <w:r w:rsidRPr="004A7EEA">
              <w:rPr>
                <w:rFonts w:ascii="Arial" w:hAnsi="Arial" w:cs="Arial"/>
                <w:sz w:val="18"/>
                <w:szCs w:val="18"/>
              </w:rPr>
              <w:t>AUC-ROC</w:t>
            </w:r>
          </w:p>
        </w:tc>
      </w:tr>
      <w:tr w:rsidR="007F2BE9" w:rsidRPr="007940B7" w14:paraId="1F73301E" w14:textId="77777777" w:rsidTr="007940B7">
        <w:trPr>
          <w:trHeight w:val="1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1AB2CF" w14:textId="77777777" w:rsidR="007F2BE9" w:rsidRPr="004A7EEA" w:rsidRDefault="007F2BE9" w:rsidP="00AA22D3">
            <w:pPr>
              <w:rPr>
                <w:rFonts w:ascii="Arial" w:hAnsi="Arial" w:cs="Arial"/>
                <w:sz w:val="18"/>
                <w:szCs w:val="18"/>
              </w:rPr>
            </w:pPr>
            <w:r w:rsidRPr="004A7EEA">
              <w:rPr>
                <w:rFonts w:ascii="Arial" w:hAnsi="Arial" w:cs="Arial"/>
                <w:sz w:val="18"/>
                <w:szCs w:val="18"/>
              </w:rPr>
              <w:t>Logistic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4A678B" w14:textId="77777777" w:rsidR="007F2BE9" w:rsidRPr="004A7EEA" w:rsidRDefault="007F2BE9" w:rsidP="00AA22D3">
            <w:pPr>
              <w:rPr>
                <w:rFonts w:ascii="Arial" w:hAnsi="Arial" w:cs="Arial"/>
                <w:sz w:val="18"/>
                <w:szCs w:val="18"/>
              </w:rPr>
            </w:pPr>
            <w:r w:rsidRPr="004A7EEA">
              <w:rPr>
                <w:rFonts w:ascii="Arial" w:hAnsi="Arial" w:cs="Arial"/>
                <w:sz w:val="18"/>
                <w:szCs w:val="18"/>
              </w:rPr>
              <w:t>0.74</w:t>
            </w:r>
          </w:p>
        </w:tc>
      </w:tr>
      <w:tr w:rsidR="007F2BE9" w:rsidRPr="007940B7" w14:paraId="21FF91D0" w14:textId="77777777" w:rsidTr="007940B7">
        <w:trPr>
          <w:trHeight w:val="15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9A2AD" w14:textId="77777777" w:rsidR="007F2BE9" w:rsidRPr="004A7EEA" w:rsidRDefault="007F2BE9" w:rsidP="00AA22D3">
            <w:pPr>
              <w:rPr>
                <w:rFonts w:ascii="Arial" w:hAnsi="Arial" w:cs="Arial"/>
                <w:sz w:val="18"/>
                <w:szCs w:val="18"/>
              </w:rPr>
            </w:pPr>
            <w:r w:rsidRPr="004A7EEA">
              <w:rPr>
                <w:rFonts w:ascii="Arial" w:hAnsi="Arial" w:cs="Arial"/>
                <w:sz w:val="18"/>
                <w:szCs w:val="18"/>
              </w:rPr>
              <w:t>Classification Tree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B28E08" w14:textId="77777777" w:rsidR="007F2BE9" w:rsidRPr="004A7EEA" w:rsidRDefault="007F2BE9" w:rsidP="00AA22D3">
            <w:pPr>
              <w:rPr>
                <w:rFonts w:ascii="Arial" w:hAnsi="Arial" w:cs="Arial"/>
                <w:sz w:val="18"/>
                <w:szCs w:val="18"/>
              </w:rPr>
            </w:pPr>
            <w:r w:rsidRPr="004A7EEA">
              <w:rPr>
                <w:rFonts w:ascii="Arial" w:hAnsi="Arial" w:cs="Arial"/>
                <w:sz w:val="18"/>
                <w:szCs w:val="18"/>
              </w:rPr>
              <w:t>0.79</w:t>
            </w:r>
          </w:p>
        </w:tc>
      </w:tr>
      <w:tr w:rsidR="007F2BE9" w:rsidRPr="007940B7" w14:paraId="655ED381" w14:textId="77777777" w:rsidTr="007940B7">
        <w:trPr>
          <w:trHeight w:val="15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89A849" w14:textId="77777777" w:rsidR="007F2BE9" w:rsidRPr="004A7EEA" w:rsidRDefault="007F2BE9" w:rsidP="00AA22D3">
            <w:pPr>
              <w:rPr>
                <w:rFonts w:ascii="Arial" w:hAnsi="Arial" w:cs="Arial"/>
                <w:sz w:val="18"/>
                <w:szCs w:val="18"/>
              </w:rPr>
            </w:pPr>
            <w:r w:rsidRPr="004A7EEA">
              <w:rPr>
                <w:rFonts w:ascii="Arial" w:hAnsi="Arial" w:cs="Arial"/>
                <w:sz w:val="18"/>
                <w:szCs w:val="18"/>
              </w:rPr>
              <w:t>Classification Tree with CV</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09DC8D" w14:textId="77777777" w:rsidR="007F2BE9" w:rsidRPr="004A7EEA" w:rsidRDefault="007F2BE9" w:rsidP="00AA22D3">
            <w:pPr>
              <w:rPr>
                <w:rFonts w:ascii="Arial" w:hAnsi="Arial" w:cs="Arial"/>
                <w:sz w:val="18"/>
                <w:szCs w:val="18"/>
              </w:rPr>
            </w:pPr>
            <w:r w:rsidRPr="004A7EEA">
              <w:rPr>
                <w:rFonts w:ascii="Arial" w:hAnsi="Arial" w:cs="Arial"/>
                <w:sz w:val="18"/>
                <w:szCs w:val="18"/>
              </w:rPr>
              <w:t>0.81</w:t>
            </w:r>
          </w:p>
        </w:tc>
      </w:tr>
      <w:tr w:rsidR="007F2BE9" w:rsidRPr="007940B7" w14:paraId="4AEE79FE" w14:textId="77777777" w:rsidTr="007940B7">
        <w:trPr>
          <w:trHeight w:val="3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4E43E" w14:textId="77777777" w:rsidR="007F2BE9" w:rsidRPr="004A7EEA" w:rsidRDefault="007F2BE9" w:rsidP="00AA22D3">
            <w:pPr>
              <w:rPr>
                <w:rFonts w:ascii="Arial" w:hAnsi="Arial" w:cs="Arial"/>
                <w:sz w:val="18"/>
                <w:szCs w:val="18"/>
              </w:rPr>
            </w:pPr>
            <w:r w:rsidRPr="004A7EEA">
              <w:rPr>
                <w:rFonts w:ascii="Arial" w:hAnsi="Arial" w:cs="Arial"/>
                <w:sz w:val="18"/>
                <w:szCs w:val="18"/>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14D2F9" w14:textId="77777777" w:rsidR="007F2BE9" w:rsidRPr="004A7EEA" w:rsidRDefault="007F2BE9" w:rsidP="00AA22D3">
            <w:pPr>
              <w:rPr>
                <w:rFonts w:ascii="Arial" w:hAnsi="Arial" w:cs="Arial"/>
                <w:sz w:val="18"/>
                <w:szCs w:val="18"/>
              </w:rPr>
            </w:pPr>
            <w:r w:rsidRPr="004A7EEA">
              <w:rPr>
                <w:rFonts w:ascii="Arial" w:hAnsi="Arial" w:cs="Arial"/>
                <w:sz w:val="18"/>
                <w:szCs w:val="18"/>
              </w:rPr>
              <w:t>0.93</w:t>
            </w:r>
          </w:p>
        </w:tc>
      </w:tr>
    </w:tbl>
    <w:p w14:paraId="49EFD116" w14:textId="3AFC9A7B" w:rsidR="007F2BE9" w:rsidRPr="007940B7" w:rsidRDefault="007F2BE9" w:rsidP="007F2BE9">
      <w:pPr>
        <w:rPr>
          <w:rFonts w:ascii="Arial" w:hAnsi="Arial" w:cs="Arial"/>
          <w:sz w:val="21"/>
          <w:szCs w:val="21"/>
        </w:rPr>
      </w:pPr>
      <w:r w:rsidRPr="007940B7">
        <w:rPr>
          <w:rFonts w:ascii="Arial" w:hAnsi="Arial" w:cs="Arial"/>
          <w:sz w:val="21"/>
          <w:szCs w:val="21"/>
        </w:rPr>
        <w:t xml:space="preserve">  </w:t>
      </w:r>
    </w:p>
    <w:p w14:paraId="10350A25" w14:textId="13723301" w:rsidR="007F2BE9" w:rsidRPr="004A7EEA" w:rsidRDefault="007F2BE9" w:rsidP="004A7EEA">
      <w:pPr>
        <w:spacing w:line="276" w:lineRule="auto"/>
        <w:rPr>
          <w:rFonts w:ascii="Arial" w:hAnsi="Arial" w:cs="Arial"/>
          <w:b/>
          <w:bCs/>
          <w:sz w:val="22"/>
          <w:szCs w:val="22"/>
        </w:rPr>
      </w:pPr>
      <w:r w:rsidRPr="004A7EEA">
        <w:rPr>
          <w:rFonts w:ascii="Arial" w:hAnsi="Arial" w:cs="Arial"/>
          <w:b/>
          <w:bCs/>
          <w:sz w:val="22"/>
          <w:szCs w:val="22"/>
        </w:rPr>
        <w:t>Visualizing the Model’s Predictive P</w:t>
      </w:r>
      <w:r w:rsidR="004A7EEA">
        <w:rPr>
          <w:rFonts w:ascii="Arial" w:hAnsi="Arial" w:cs="Arial"/>
          <w:b/>
          <w:bCs/>
          <w:sz w:val="22"/>
          <w:szCs w:val="22"/>
        </w:rPr>
        <w:t>ower</w:t>
      </w:r>
    </w:p>
    <w:p w14:paraId="5DD2D60D" w14:textId="77777777" w:rsidR="007F2BE9" w:rsidRPr="007940B7" w:rsidRDefault="007F2BE9" w:rsidP="007F2BE9">
      <w:pPr>
        <w:rPr>
          <w:rFonts w:ascii="Arial" w:hAnsi="Arial" w:cs="Arial"/>
          <w:sz w:val="21"/>
          <w:szCs w:val="21"/>
        </w:rPr>
      </w:pPr>
      <w:r w:rsidRPr="007940B7">
        <w:rPr>
          <w:rFonts w:ascii="Arial" w:hAnsi="Arial" w:cs="Arial"/>
          <w:sz w:val="21"/>
          <w:szCs w:val="21"/>
        </w:rPr>
        <w:t>To visualize the model’s predictive power, I have plotted the ROC curves of all the models on hand. The ROC curve plots the True Positive Rate (TPR) against the False Positive Rate (FPR) at different classification thresholds. The following figure shows the ROC curves of all the models:</w:t>
      </w:r>
    </w:p>
    <w:p w14:paraId="7C6A9BCB" w14:textId="77777777" w:rsidR="007F2BE9" w:rsidRPr="007940B7" w:rsidRDefault="007F2BE9" w:rsidP="007F2BE9">
      <w:pPr>
        <w:rPr>
          <w:rFonts w:ascii="Arial" w:hAnsi="Arial" w:cs="Arial"/>
          <w:vanish/>
          <w:sz w:val="21"/>
          <w:szCs w:val="21"/>
        </w:rPr>
      </w:pPr>
    </w:p>
    <w:p w14:paraId="20E7AA3E" w14:textId="7D251378" w:rsidR="007F2BE9" w:rsidRPr="007940B7" w:rsidRDefault="007F2BE9" w:rsidP="007F2BE9">
      <w:pPr>
        <w:rPr>
          <w:rFonts w:ascii="Arial" w:hAnsi="Arial" w:cs="Arial"/>
          <w:sz w:val="21"/>
          <w:szCs w:val="21"/>
        </w:rPr>
      </w:pPr>
      <w:r w:rsidRPr="007940B7">
        <w:rPr>
          <w:rFonts w:ascii="Arial" w:hAnsi="Arial" w:cs="Arial"/>
          <w:vanish/>
          <w:sz w:val="21"/>
          <w:szCs w:val="21"/>
        </w:rPr>
        <w:t xml:space="preserve"> </w:t>
      </w:r>
      <w:r w:rsidRPr="007940B7">
        <w:rPr>
          <w:rFonts w:ascii="Arial" w:hAnsi="Arial" w:cs="Arial"/>
          <w:noProof/>
          <w:sz w:val="21"/>
          <w:szCs w:val="21"/>
        </w:rPr>
        <w:drawing>
          <wp:inline distT="0" distB="0" distL="0" distR="0" wp14:anchorId="12217F6D" wp14:editId="445FB4D4">
            <wp:extent cx="2478405" cy="1963009"/>
            <wp:effectExtent l="0" t="0" r="0" b="571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7502" cy="1993976"/>
                    </a:xfrm>
                    <a:prstGeom prst="rect">
                      <a:avLst/>
                    </a:prstGeom>
                  </pic:spPr>
                </pic:pic>
              </a:graphicData>
            </a:graphic>
          </wp:inline>
        </w:drawing>
      </w:r>
    </w:p>
    <w:p w14:paraId="6BC27F0C" w14:textId="42F0F7C2" w:rsidR="007F2BE9" w:rsidRDefault="007F2BE9" w:rsidP="007F2BE9">
      <w:pPr>
        <w:rPr>
          <w:rFonts w:ascii="Arial" w:hAnsi="Arial" w:cs="Arial"/>
          <w:sz w:val="21"/>
          <w:szCs w:val="21"/>
        </w:rPr>
      </w:pPr>
      <w:r w:rsidRPr="007940B7">
        <w:rPr>
          <w:rFonts w:ascii="Arial" w:hAnsi="Arial" w:cs="Arial"/>
          <w:sz w:val="21"/>
          <w:szCs w:val="21"/>
        </w:rPr>
        <w:t>Based on the results, the random forest model demonstrated the best performance among all the models tested, achieving an AUC score of 0.93. The classification tree model with cross-validation outperformed the classification tree model without cross-validation, with an AUC score of 0.81 compared to 0.79. In contrast, the logistic regression model had the lowest AUC score of 0.74.</w:t>
      </w:r>
    </w:p>
    <w:p w14:paraId="315DAA9D" w14:textId="77777777" w:rsidR="004D1BC0" w:rsidRPr="007940B7" w:rsidRDefault="004D1BC0" w:rsidP="007F2BE9">
      <w:pPr>
        <w:rPr>
          <w:rFonts w:ascii="Arial" w:hAnsi="Arial" w:cs="Arial"/>
          <w:sz w:val="21"/>
          <w:szCs w:val="21"/>
        </w:rPr>
      </w:pPr>
    </w:p>
    <w:p w14:paraId="23337F3A" w14:textId="3C99912E" w:rsidR="00C8289A" w:rsidRPr="007940B7" w:rsidRDefault="004D1BC0" w:rsidP="007F2BE9">
      <w:pPr>
        <w:rPr>
          <w:rFonts w:ascii="Arial" w:hAnsi="Arial" w:cs="Arial"/>
          <w:sz w:val="21"/>
          <w:szCs w:val="21"/>
          <w:shd w:val="clear" w:color="auto" w:fill="FFFFFF"/>
        </w:rPr>
      </w:pPr>
      <w:r>
        <w:rPr>
          <w:rFonts w:ascii="Arial" w:hAnsi="Arial" w:cs="Arial"/>
          <w:sz w:val="21"/>
          <w:szCs w:val="21"/>
          <w:shd w:val="clear" w:color="auto" w:fill="FFFFFF"/>
        </w:rPr>
        <w:t>P</w:t>
      </w:r>
      <w:r w:rsidR="00C8289A" w:rsidRPr="007940B7">
        <w:rPr>
          <w:rFonts w:ascii="Arial" w:hAnsi="Arial" w:cs="Arial"/>
          <w:sz w:val="21"/>
          <w:szCs w:val="21"/>
          <w:shd w:val="clear" w:color="auto" w:fill="FFFFFF"/>
        </w:rPr>
        <w:t xml:space="preserve">recision, recall, f1 score and accuracy </w:t>
      </w:r>
      <w:proofErr w:type="gramStart"/>
      <w:r w:rsidR="00C8289A" w:rsidRPr="007940B7">
        <w:rPr>
          <w:rFonts w:ascii="Arial" w:hAnsi="Arial" w:cs="Arial"/>
          <w:sz w:val="21"/>
          <w:szCs w:val="21"/>
          <w:shd w:val="clear" w:color="auto" w:fill="FFFFFF"/>
        </w:rPr>
        <w:t xml:space="preserve">for </w:t>
      </w:r>
      <w:r w:rsidR="00C8289A" w:rsidRPr="007940B7">
        <w:rPr>
          <w:rFonts w:ascii="Arial" w:hAnsi="Arial" w:cs="Arial"/>
          <w:sz w:val="21"/>
          <w:szCs w:val="21"/>
          <w:shd w:val="clear" w:color="auto" w:fill="FFFFFF"/>
        </w:rPr>
        <w:t xml:space="preserve"> </w:t>
      </w:r>
      <w:r w:rsidR="00827EE3" w:rsidRPr="007940B7">
        <w:rPr>
          <w:rFonts w:ascii="Arial" w:hAnsi="Arial" w:cs="Arial"/>
          <w:sz w:val="21"/>
          <w:szCs w:val="21"/>
          <w:shd w:val="clear" w:color="auto" w:fill="FFFFFF"/>
        </w:rPr>
        <w:t>"</w:t>
      </w:r>
      <w:proofErr w:type="gramEnd"/>
      <w:r w:rsidR="00827EE3" w:rsidRPr="007940B7">
        <w:rPr>
          <w:rFonts w:ascii="Arial" w:hAnsi="Arial" w:cs="Arial"/>
          <w:sz w:val="21"/>
          <w:szCs w:val="21"/>
          <w:shd w:val="clear" w:color="auto" w:fill="FFFFFF"/>
        </w:rPr>
        <w:t>no-skill" prediction</w:t>
      </w:r>
    </w:p>
    <w:p w14:paraId="1F90DD48" w14:textId="371D6171" w:rsidR="007F2BE9" w:rsidRPr="007940B7" w:rsidRDefault="008368C0" w:rsidP="007F2BE9">
      <w:pPr>
        <w:rPr>
          <w:rFonts w:ascii="Arial" w:hAnsi="Arial" w:cs="Arial"/>
          <w:sz w:val="21"/>
          <w:szCs w:val="21"/>
        </w:rPr>
      </w:pPr>
      <w:r w:rsidRPr="007940B7">
        <w:rPr>
          <w:rFonts w:ascii="Arial" w:hAnsi="Arial" w:cs="Arial"/>
          <w:sz w:val="21"/>
          <w:szCs w:val="21"/>
        </w:rPr>
        <w:lastRenderedPageBreak/>
        <w:t xml:space="preserve">   </w:t>
      </w:r>
      <w:r w:rsidR="00827EE3" w:rsidRPr="007940B7">
        <w:rPr>
          <w:rFonts w:ascii="Arial" w:hAnsi="Arial" w:cs="Arial"/>
          <w:noProof/>
          <w:sz w:val="21"/>
          <w:szCs w:val="21"/>
        </w:rPr>
        <w:drawing>
          <wp:inline distT="0" distB="0" distL="0" distR="0" wp14:anchorId="62019517" wp14:editId="431DA7C0">
            <wp:extent cx="1468073" cy="492930"/>
            <wp:effectExtent l="0" t="0" r="5715"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t="55447" r="56750"/>
                    <a:stretch/>
                  </pic:blipFill>
                  <pic:spPr bwMode="auto">
                    <a:xfrm>
                      <a:off x="0" y="0"/>
                      <a:ext cx="1582270" cy="531273"/>
                    </a:xfrm>
                    <a:prstGeom prst="rect">
                      <a:avLst/>
                    </a:prstGeom>
                    <a:ln>
                      <a:noFill/>
                    </a:ln>
                    <a:extLst>
                      <a:ext uri="{53640926-AAD7-44D8-BBD7-CCE9431645EC}">
                        <a14:shadowObscured xmlns:a14="http://schemas.microsoft.com/office/drawing/2010/main"/>
                      </a:ext>
                    </a:extLst>
                  </pic:spPr>
                </pic:pic>
              </a:graphicData>
            </a:graphic>
          </wp:inline>
        </w:drawing>
      </w:r>
    </w:p>
    <w:p w14:paraId="4C4812CF" w14:textId="39DC8628" w:rsidR="00C8289A" w:rsidRPr="00C8289A" w:rsidRDefault="004D1BC0" w:rsidP="008368C0">
      <w:pPr>
        <w:rPr>
          <w:rFonts w:ascii="Arial" w:hAnsi="Arial" w:cs="Arial"/>
          <w:sz w:val="21"/>
          <w:szCs w:val="21"/>
        </w:rPr>
      </w:pPr>
      <w:r>
        <w:rPr>
          <w:rFonts w:ascii="Arial" w:hAnsi="Arial" w:cs="Arial"/>
          <w:sz w:val="21"/>
          <w:szCs w:val="21"/>
        </w:rPr>
        <w:t>P</w:t>
      </w:r>
      <w:r w:rsidR="00C8289A" w:rsidRPr="007940B7">
        <w:rPr>
          <w:rFonts w:ascii="Arial" w:hAnsi="Arial" w:cs="Arial"/>
          <w:sz w:val="21"/>
          <w:szCs w:val="21"/>
        </w:rPr>
        <w:t xml:space="preserve">recision, recall, f1 score and accuracy for </w:t>
      </w:r>
      <w:proofErr w:type="gramStart"/>
      <w:r w:rsidR="00C8289A" w:rsidRPr="007940B7">
        <w:rPr>
          <w:rFonts w:ascii="Arial" w:hAnsi="Arial" w:cs="Arial"/>
          <w:sz w:val="21"/>
          <w:szCs w:val="21"/>
        </w:rPr>
        <w:t xml:space="preserve">the </w:t>
      </w:r>
      <w:r w:rsidR="00C8289A" w:rsidRPr="007940B7">
        <w:rPr>
          <w:rFonts w:ascii="Arial" w:hAnsi="Arial" w:cs="Arial"/>
          <w:sz w:val="21"/>
          <w:szCs w:val="21"/>
        </w:rPr>
        <w:t xml:space="preserve"> </w:t>
      </w:r>
      <w:r w:rsidR="00827EE3" w:rsidRPr="00827EE3">
        <w:rPr>
          <w:rFonts w:ascii="Arial" w:hAnsi="Arial" w:cs="Arial"/>
          <w:sz w:val="21"/>
          <w:szCs w:val="21"/>
        </w:rPr>
        <w:t>classification</w:t>
      </w:r>
      <w:proofErr w:type="gramEnd"/>
      <w:r w:rsidR="00827EE3" w:rsidRPr="00827EE3">
        <w:rPr>
          <w:rFonts w:ascii="Arial" w:hAnsi="Arial" w:cs="Arial"/>
          <w:sz w:val="21"/>
          <w:szCs w:val="21"/>
        </w:rPr>
        <w:t xml:space="preserve"> tree</w:t>
      </w:r>
    </w:p>
    <w:p w14:paraId="25D6080A" w14:textId="25596100" w:rsidR="00BF4763" w:rsidRPr="007940B7" w:rsidRDefault="00827EE3" w:rsidP="007F2BE9">
      <w:pPr>
        <w:rPr>
          <w:rFonts w:ascii="Arial" w:hAnsi="Arial" w:cs="Arial"/>
          <w:sz w:val="21"/>
          <w:szCs w:val="21"/>
        </w:rPr>
      </w:pPr>
      <w:r w:rsidRPr="007940B7">
        <w:rPr>
          <w:rFonts w:ascii="Arial" w:hAnsi="Arial" w:cs="Arial"/>
          <w:noProof/>
          <w:sz w:val="21"/>
          <w:szCs w:val="21"/>
        </w:rPr>
        <w:drawing>
          <wp:inline distT="0" distB="0" distL="0" distR="0" wp14:anchorId="0745247F" wp14:editId="673A9938">
            <wp:extent cx="1786855" cy="559363"/>
            <wp:effectExtent l="0" t="0" r="4445"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rotWithShape="1">
                    <a:blip r:embed="rId18" cstate="print">
                      <a:extLst>
                        <a:ext uri="{28A0092B-C50C-407E-A947-70E740481C1C}">
                          <a14:useLocalDpi xmlns:a14="http://schemas.microsoft.com/office/drawing/2010/main" val="0"/>
                        </a:ext>
                      </a:extLst>
                    </a:blip>
                    <a:srcRect l="-1845" r="38189" b="8539"/>
                    <a:stretch/>
                  </pic:blipFill>
                  <pic:spPr bwMode="auto">
                    <a:xfrm>
                      <a:off x="0" y="0"/>
                      <a:ext cx="1884118" cy="589811"/>
                    </a:xfrm>
                    <a:prstGeom prst="rect">
                      <a:avLst/>
                    </a:prstGeom>
                    <a:ln>
                      <a:noFill/>
                    </a:ln>
                    <a:extLst>
                      <a:ext uri="{53640926-AAD7-44D8-BBD7-CCE9431645EC}">
                        <a14:shadowObscured xmlns:a14="http://schemas.microsoft.com/office/drawing/2010/main"/>
                      </a:ext>
                    </a:extLst>
                  </pic:spPr>
                </pic:pic>
              </a:graphicData>
            </a:graphic>
          </wp:inline>
        </w:drawing>
      </w:r>
    </w:p>
    <w:p w14:paraId="70EAF6B1" w14:textId="42BA7C99" w:rsidR="00C8289A" w:rsidRPr="007940B7" w:rsidRDefault="004D1BC0" w:rsidP="007F2BE9">
      <w:pPr>
        <w:rPr>
          <w:rFonts w:ascii="Arial" w:hAnsi="Arial" w:cs="Arial"/>
          <w:sz w:val="21"/>
          <w:szCs w:val="21"/>
        </w:rPr>
      </w:pPr>
      <w:r>
        <w:rPr>
          <w:rFonts w:ascii="Arial" w:hAnsi="Arial" w:cs="Arial"/>
          <w:sz w:val="21"/>
          <w:szCs w:val="21"/>
        </w:rPr>
        <w:t>P</w:t>
      </w:r>
      <w:r w:rsidR="00C8289A" w:rsidRPr="007940B7">
        <w:rPr>
          <w:rFonts w:ascii="Arial" w:hAnsi="Arial" w:cs="Arial"/>
          <w:sz w:val="21"/>
          <w:szCs w:val="21"/>
        </w:rPr>
        <w:t>recision, recall, f1 score and accuracy for the decision tree classifier</w:t>
      </w:r>
    </w:p>
    <w:p w14:paraId="3D0B8600" w14:textId="77777777" w:rsidR="008368C0" w:rsidRPr="007940B7" w:rsidRDefault="008368C0" w:rsidP="00C8289A">
      <w:pPr>
        <w:rPr>
          <w:rFonts w:ascii="Arial" w:hAnsi="Arial" w:cs="Arial"/>
          <w:sz w:val="21"/>
          <w:szCs w:val="21"/>
        </w:rPr>
      </w:pPr>
      <w:r w:rsidRPr="007940B7">
        <w:rPr>
          <w:rFonts w:ascii="Arial" w:hAnsi="Arial" w:cs="Arial"/>
          <w:sz w:val="21"/>
          <w:szCs w:val="21"/>
        </w:rPr>
        <w:t xml:space="preserve">  </w:t>
      </w:r>
      <w:r w:rsidRPr="007940B7">
        <w:rPr>
          <w:rFonts w:ascii="Arial" w:hAnsi="Arial" w:cs="Arial"/>
          <w:noProof/>
          <w:sz w:val="21"/>
          <w:szCs w:val="21"/>
        </w:rPr>
        <w:drawing>
          <wp:inline distT="0" distB="0" distL="0" distR="0" wp14:anchorId="3C9A351A" wp14:editId="63E60F18">
            <wp:extent cx="1182848" cy="515600"/>
            <wp:effectExtent l="0" t="0" r="0" b="5715"/>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rotWithShape="1">
                    <a:blip r:embed="rId19" cstate="print">
                      <a:extLst>
                        <a:ext uri="{28A0092B-C50C-407E-A947-70E740481C1C}">
                          <a14:useLocalDpi xmlns:a14="http://schemas.microsoft.com/office/drawing/2010/main" val="0"/>
                        </a:ext>
                      </a:extLst>
                    </a:blip>
                    <a:srcRect r="6887" b="15780"/>
                    <a:stretch/>
                  </pic:blipFill>
                  <pic:spPr bwMode="auto">
                    <a:xfrm>
                      <a:off x="0" y="0"/>
                      <a:ext cx="1232860" cy="537400"/>
                    </a:xfrm>
                    <a:prstGeom prst="rect">
                      <a:avLst/>
                    </a:prstGeom>
                    <a:ln>
                      <a:noFill/>
                    </a:ln>
                    <a:extLst>
                      <a:ext uri="{53640926-AAD7-44D8-BBD7-CCE9431645EC}">
                        <a14:shadowObscured xmlns:a14="http://schemas.microsoft.com/office/drawing/2010/main"/>
                      </a:ext>
                    </a:extLst>
                  </pic:spPr>
                </pic:pic>
              </a:graphicData>
            </a:graphic>
          </wp:inline>
        </w:drawing>
      </w:r>
    </w:p>
    <w:p w14:paraId="74F98783" w14:textId="13D2928A" w:rsidR="00C8289A" w:rsidRPr="00C8289A" w:rsidRDefault="004D1BC0" w:rsidP="00C8289A">
      <w:pPr>
        <w:rPr>
          <w:rFonts w:ascii="Arial" w:hAnsi="Arial" w:cs="Arial"/>
          <w:sz w:val="21"/>
          <w:szCs w:val="21"/>
        </w:rPr>
      </w:pPr>
      <w:r>
        <w:rPr>
          <w:rFonts w:ascii="Arial" w:hAnsi="Arial" w:cs="Arial"/>
          <w:sz w:val="21"/>
          <w:szCs w:val="21"/>
        </w:rPr>
        <w:t>P</w:t>
      </w:r>
      <w:r w:rsidR="00C8289A" w:rsidRPr="007940B7">
        <w:rPr>
          <w:rFonts w:ascii="Arial" w:hAnsi="Arial" w:cs="Arial"/>
          <w:sz w:val="21"/>
          <w:szCs w:val="21"/>
        </w:rPr>
        <w:t xml:space="preserve">recision, recall, f1 score and accuracy for </w:t>
      </w:r>
      <w:proofErr w:type="gramStart"/>
      <w:r w:rsidR="00C8289A" w:rsidRPr="007940B7">
        <w:rPr>
          <w:rFonts w:ascii="Arial" w:hAnsi="Arial" w:cs="Arial"/>
          <w:sz w:val="21"/>
          <w:szCs w:val="21"/>
        </w:rPr>
        <w:t>th</w:t>
      </w:r>
      <w:r w:rsidR="00C8289A" w:rsidRPr="007940B7">
        <w:rPr>
          <w:rFonts w:ascii="Arial" w:hAnsi="Arial" w:cs="Arial"/>
          <w:sz w:val="21"/>
          <w:szCs w:val="21"/>
        </w:rPr>
        <w:t xml:space="preserve">e  </w:t>
      </w:r>
      <w:r w:rsidR="00C8289A" w:rsidRPr="00C8289A">
        <w:rPr>
          <w:rFonts w:ascii="Arial" w:hAnsi="Arial" w:cs="Arial"/>
          <w:sz w:val="21"/>
          <w:szCs w:val="21"/>
        </w:rPr>
        <w:t>random</w:t>
      </w:r>
      <w:proofErr w:type="gramEnd"/>
      <w:r w:rsidR="00C8289A" w:rsidRPr="00C8289A">
        <w:rPr>
          <w:rFonts w:ascii="Arial" w:hAnsi="Arial" w:cs="Arial"/>
          <w:sz w:val="21"/>
          <w:szCs w:val="21"/>
        </w:rPr>
        <w:t xml:space="preserve"> forest</w:t>
      </w:r>
    </w:p>
    <w:p w14:paraId="0D30B6F0" w14:textId="77777777" w:rsidR="00C8289A" w:rsidRPr="007940B7" w:rsidRDefault="00C8289A" w:rsidP="007F2BE9">
      <w:pPr>
        <w:rPr>
          <w:rFonts w:ascii="Arial" w:hAnsi="Arial" w:cs="Arial"/>
          <w:sz w:val="21"/>
          <w:szCs w:val="21"/>
        </w:rPr>
      </w:pPr>
    </w:p>
    <w:p w14:paraId="3DF3397F" w14:textId="104C611F" w:rsidR="00BF4763" w:rsidRDefault="00C8289A" w:rsidP="004A7EEA">
      <w:pPr>
        <w:rPr>
          <w:rFonts w:ascii="Arial" w:hAnsi="Arial" w:cs="Arial"/>
          <w:sz w:val="21"/>
          <w:szCs w:val="21"/>
        </w:rPr>
      </w:pPr>
      <w:r w:rsidRPr="007940B7">
        <w:rPr>
          <w:rFonts w:ascii="Arial" w:hAnsi="Arial" w:cs="Arial"/>
          <w:noProof/>
          <w:sz w:val="21"/>
          <w:szCs w:val="21"/>
        </w:rPr>
        <w:drawing>
          <wp:inline distT="0" distB="0" distL="0" distR="0" wp14:anchorId="05F032A0" wp14:editId="6F845786">
            <wp:extent cx="3733101" cy="741680"/>
            <wp:effectExtent l="0" t="0" r="127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20">
                      <a:extLst>
                        <a:ext uri="{28A0092B-C50C-407E-A947-70E740481C1C}">
                          <a14:useLocalDpi xmlns:a14="http://schemas.microsoft.com/office/drawing/2010/main" val="0"/>
                        </a:ext>
                      </a:extLst>
                    </a:blip>
                    <a:srcRect r="2449" b="17509"/>
                    <a:stretch/>
                  </pic:blipFill>
                  <pic:spPr bwMode="auto">
                    <a:xfrm>
                      <a:off x="0" y="0"/>
                      <a:ext cx="3995967" cy="793905"/>
                    </a:xfrm>
                    <a:prstGeom prst="rect">
                      <a:avLst/>
                    </a:prstGeom>
                    <a:ln>
                      <a:noFill/>
                    </a:ln>
                    <a:extLst>
                      <a:ext uri="{53640926-AAD7-44D8-BBD7-CCE9431645EC}">
                        <a14:shadowObscured xmlns:a14="http://schemas.microsoft.com/office/drawing/2010/main"/>
                      </a:ext>
                    </a:extLst>
                  </pic:spPr>
                </pic:pic>
              </a:graphicData>
            </a:graphic>
          </wp:inline>
        </w:drawing>
      </w:r>
    </w:p>
    <w:p w14:paraId="5D36A373" w14:textId="77777777" w:rsidR="004D1BC0" w:rsidRPr="007940B7" w:rsidRDefault="004D1BC0" w:rsidP="007F2BE9">
      <w:pPr>
        <w:rPr>
          <w:rFonts w:ascii="Arial" w:hAnsi="Arial" w:cs="Arial"/>
          <w:sz w:val="21"/>
          <w:szCs w:val="21"/>
        </w:rPr>
      </w:pPr>
    </w:p>
    <w:p w14:paraId="1E55537E" w14:textId="4A70C16B" w:rsidR="004A7EEA" w:rsidRPr="004A7EEA" w:rsidRDefault="004A7EEA" w:rsidP="004A7EEA">
      <w:pPr>
        <w:spacing w:line="276" w:lineRule="auto"/>
        <w:rPr>
          <w:rFonts w:ascii="Arial" w:hAnsi="Arial" w:cs="Arial"/>
          <w:b/>
          <w:bCs/>
          <w:sz w:val="22"/>
          <w:szCs w:val="22"/>
        </w:rPr>
      </w:pPr>
      <w:r>
        <w:rPr>
          <w:rFonts w:ascii="Arial" w:hAnsi="Arial" w:cs="Arial"/>
          <w:b/>
          <w:bCs/>
          <w:sz w:val="22"/>
          <w:szCs w:val="22"/>
        </w:rPr>
        <w:t>CONCLUSION</w:t>
      </w:r>
    </w:p>
    <w:p w14:paraId="0F955943" w14:textId="488C8D34" w:rsidR="004D1BC0" w:rsidRPr="007940B7" w:rsidRDefault="004A7EEA" w:rsidP="007F2BE9">
      <w:pPr>
        <w:rPr>
          <w:rFonts w:ascii="Arial" w:hAnsi="Arial" w:cs="Arial"/>
          <w:sz w:val="21"/>
          <w:szCs w:val="21"/>
        </w:rPr>
      </w:pPr>
      <w:r w:rsidRPr="00FC64FF">
        <w:rPr>
          <w:rFonts w:ascii="Arial" w:hAnsi="Arial" w:cs="Arial"/>
          <w:sz w:val="21"/>
          <w:szCs w:val="21"/>
        </w:rPr>
        <w:t>The permutation importance algorithm results provide insights into the most important features for predicting loan default, with 'int_rate', 'total_pymnt', and installment being the most important features. This suggests that loan interest rates, the total payment received, and the size of the installment payments may be strong predictors of loan default.</w:t>
      </w:r>
      <w:r>
        <w:rPr>
          <w:rFonts w:ascii="Arial" w:hAnsi="Arial" w:cs="Arial"/>
          <w:sz w:val="21"/>
          <w:szCs w:val="21"/>
        </w:rPr>
        <w:t xml:space="preserve"> </w:t>
      </w:r>
    </w:p>
    <w:p w14:paraId="5D5E8B0F" w14:textId="7AC0317F" w:rsidR="004A7EEA" w:rsidRPr="0075002E" w:rsidRDefault="00FC64FF" w:rsidP="004A7EEA">
      <w:pPr>
        <w:rPr>
          <w:rFonts w:ascii="Arial" w:hAnsi="Arial" w:cs="Arial"/>
          <w:sz w:val="21"/>
          <w:szCs w:val="21"/>
        </w:rPr>
      </w:pPr>
      <w:r w:rsidRPr="00FC64FF">
        <w:rPr>
          <w:rFonts w:ascii="Arial" w:hAnsi="Arial" w:cs="Arial"/>
          <w:sz w:val="21"/>
          <w:szCs w:val="21"/>
        </w:rPr>
        <w:t>Based on the results, it seems that the random forest model is the most effective in predicting loan default, with an impressive AUC of 0.93. This suggests that the model is able to distinguish between the positive and negative classes with high accuracy.</w:t>
      </w:r>
      <w:r w:rsidR="004A7EEA">
        <w:rPr>
          <w:rFonts w:ascii="Arial" w:hAnsi="Arial" w:cs="Arial"/>
          <w:sz w:val="21"/>
          <w:szCs w:val="21"/>
        </w:rPr>
        <w:t xml:space="preserve">This is because </w:t>
      </w:r>
      <w:r w:rsidR="004A7EEA" w:rsidRPr="0075002E">
        <w:rPr>
          <w:rFonts w:ascii="Arial" w:hAnsi="Arial" w:cs="Arial"/>
          <w:sz w:val="21"/>
          <w:szCs w:val="21"/>
        </w:rPr>
        <w:t>random forest has better out-of-sample predictive power than classification tree and logistic regression. This is because it reduces overfitting and variance by constructing multiple decision trees and combining their results. This helps to generalize the model to new data and improves its accuracy</w:t>
      </w:r>
      <w:r w:rsidR="004A7EEA">
        <w:rPr>
          <w:rFonts w:ascii="Arial" w:hAnsi="Arial" w:cs="Arial"/>
          <w:sz w:val="21"/>
          <w:szCs w:val="21"/>
        </w:rPr>
        <w:t xml:space="preserve">. Additionally </w:t>
      </w:r>
      <w:r w:rsidR="004A7EEA" w:rsidRPr="0075002E">
        <w:rPr>
          <w:rFonts w:ascii="Arial" w:hAnsi="Arial" w:cs="Arial"/>
          <w:sz w:val="21"/>
          <w:szCs w:val="21"/>
        </w:rPr>
        <w:t>random forest can handle both categorical and continuous data, which is an advantage in the case of the Lending Club dataset. The dataset contains both types of data, and random forest can handle them without the need for feature engineering.</w:t>
      </w:r>
    </w:p>
    <w:p w14:paraId="3687E4C5" w14:textId="3B39DA60" w:rsidR="00FC64FF" w:rsidRPr="007940B7" w:rsidRDefault="004A7EEA" w:rsidP="00FC64FF">
      <w:pPr>
        <w:rPr>
          <w:rFonts w:ascii="Arial" w:hAnsi="Arial" w:cs="Arial"/>
          <w:sz w:val="21"/>
          <w:szCs w:val="21"/>
        </w:rPr>
      </w:pPr>
      <w:r>
        <w:rPr>
          <w:rFonts w:ascii="Arial" w:hAnsi="Arial" w:cs="Arial"/>
          <w:sz w:val="21"/>
          <w:szCs w:val="21"/>
        </w:rPr>
        <w:t xml:space="preserve"> </w:t>
      </w:r>
    </w:p>
    <w:p w14:paraId="16601D01" w14:textId="77777777" w:rsidR="00FC64FF" w:rsidRPr="00FC64FF" w:rsidRDefault="00FC64FF" w:rsidP="00FC64FF">
      <w:pPr>
        <w:rPr>
          <w:rFonts w:ascii="Arial" w:hAnsi="Arial" w:cs="Arial"/>
          <w:sz w:val="21"/>
          <w:szCs w:val="21"/>
        </w:rPr>
      </w:pPr>
      <w:r w:rsidRPr="00FC64FF">
        <w:rPr>
          <w:rFonts w:ascii="Arial" w:hAnsi="Arial" w:cs="Arial"/>
          <w:sz w:val="21"/>
          <w:szCs w:val="21"/>
        </w:rPr>
        <w:t>Overall, these findings may be useful for improving the accuracy of loan default predictions and guiding decision-making for lenders. It is important to note, however, that further analysis and consideration of other factors may be necessary for making informed lending decisions.</w:t>
      </w:r>
    </w:p>
    <w:p w14:paraId="00457520" w14:textId="77777777" w:rsidR="00FC64FF" w:rsidRPr="00FC64FF" w:rsidRDefault="00FC64FF" w:rsidP="00FC64FF">
      <w:pPr>
        <w:rPr>
          <w:rFonts w:ascii="Arial" w:hAnsi="Arial" w:cs="Arial"/>
          <w:sz w:val="21"/>
          <w:szCs w:val="21"/>
        </w:rPr>
      </w:pPr>
    </w:p>
    <w:p w14:paraId="4994DBCA" w14:textId="5DCA76E4" w:rsidR="0075002E" w:rsidRPr="0075002E" w:rsidRDefault="004A7EEA" w:rsidP="0075002E">
      <w:pPr>
        <w:rPr>
          <w:rFonts w:ascii="Arial" w:hAnsi="Arial" w:cs="Arial"/>
          <w:sz w:val="21"/>
          <w:szCs w:val="21"/>
        </w:rPr>
      </w:pPr>
      <w:r>
        <w:rPr>
          <w:rFonts w:ascii="Arial" w:hAnsi="Arial" w:cs="Arial"/>
          <w:sz w:val="21"/>
          <w:szCs w:val="21"/>
        </w:rPr>
        <w:t xml:space="preserve"> </w:t>
      </w:r>
    </w:p>
    <w:p w14:paraId="6EC0A4EE" w14:textId="77777777" w:rsidR="0075002E" w:rsidRPr="0075002E" w:rsidRDefault="0075002E" w:rsidP="0075002E">
      <w:pPr>
        <w:rPr>
          <w:rFonts w:ascii="Arial" w:hAnsi="Arial" w:cs="Arial"/>
          <w:sz w:val="21"/>
          <w:szCs w:val="21"/>
        </w:rPr>
      </w:pPr>
    </w:p>
    <w:p w14:paraId="07D6F004" w14:textId="0C256F2A" w:rsidR="00FC64FF" w:rsidRPr="007940B7" w:rsidRDefault="004A7EEA" w:rsidP="0075002E">
      <w:pPr>
        <w:rPr>
          <w:rFonts w:ascii="Arial" w:hAnsi="Arial" w:cs="Arial"/>
          <w:sz w:val="21"/>
          <w:szCs w:val="21"/>
        </w:rPr>
      </w:pPr>
      <w:r>
        <w:rPr>
          <w:rFonts w:ascii="Arial" w:hAnsi="Arial" w:cs="Arial"/>
          <w:sz w:val="21"/>
          <w:szCs w:val="21"/>
        </w:rPr>
        <w:t xml:space="preserve"> </w:t>
      </w:r>
    </w:p>
    <w:sectPr w:rsidR="00FC64FF" w:rsidRPr="007940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6F6FE" w14:textId="77777777" w:rsidR="00822E81" w:rsidRDefault="00822E81" w:rsidP="00F074F3">
      <w:r>
        <w:separator/>
      </w:r>
    </w:p>
  </w:endnote>
  <w:endnote w:type="continuationSeparator" w:id="0">
    <w:p w14:paraId="02DA7274" w14:textId="77777777" w:rsidR="00822E81" w:rsidRDefault="00822E81" w:rsidP="00F0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55DF" w14:textId="77777777" w:rsidR="00822E81" w:rsidRDefault="00822E81" w:rsidP="00F074F3">
      <w:r>
        <w:separator/>
      </w:r>
    </w:p>
  </w:footnote>
  <w:footnote w:type="continuationSeparator" w:id="0">
    <w:p w14:paraId="3CA1E377" w14:textId="77777777" w:rsidR="00822E81" w:rsidRDefault="00822E81" w:rsidP="00F07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199B"/>
    <w:multiLevelType w:val="multilevel"/>
    <w:tmpl w:val="079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62A51"/>
    <w:multiLevelType w:val="hybridMultilevel"/>
    <w:tmpl w:val="1E94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6C17BF"/>
    <w:multiLevelType w:val="multilevel"/>
    <w:tmpl w:val="5EB6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14738"/>
    <w:multiLevelType w:val="hybridMultilevel"/>
    <w:tmpl w:val="D23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8100">
    <w:abstractNumId w:val="0"/>
  </w:num>
  <w:num w:numId="2" w16cid:durableId="1667826840">
    <w:abstractNumId w:val="3"/>
  </w:num>
  <w:num w:numId="3" w16cid:durableId="1782650616">
    <w:abstractNumId w:val="2"/>
  </w:num>
  <w:num w:numId="4" w16cid:durableId="15924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E9"/>
    <w:rsid w:val="002E3847"/>
    <w:rsid w:val="003B76D4"/>
    <w:rsid w:val="003D53E2"/>
    <w:rsid w:val="00490B4D"/>
    <w:rsid w:val="00496F4B"/>
    <w:rsid w:val="004A7EEA"/>
    <w:rsid w:val="004D1BC0"/>
    <w:rsid w:val="005149A4"/>
    <w:rsid w:val="00521BB3"/>
    <w:rsid w:val="005D6B1A"/>
    <w:rsid w:val="007346AB"/>
    <w:rsid w:val="0075002E"/>
    <w:rsid w:val="007940B7"/>
    <w:rsid w:val="007F2BE9"/>
    <w:rsid w:val="00822E81"/>
    <w:rsid w:val="00827EE3"/>
    <w:rsid w:val="008368C0"/>
    <w:rsid w:val="00937AB1"/>
    <w:rsid w:val="00A70732"/>
    <w:rsid w:val="00A805E3"/>
    <w:rsid w:val="00BF4763"/>
    <w:rsid w:val="00C775BF"/>
    <w:rsid w:val="00C8289A"/>
    <w:rsid w:val="00F074F3"/>
    <w:rsid w:val="00F77CCA"/>
    <w:rsid w:val="00FC6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CA93"/>
  <w15:chartTrackingRefBased/>
  <w15:docId w15:val="{075AFD0D-BA7E-0C41-98B5-450DF210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4D"/>
    <w:rPr>
      <w:rFonts w:ascii="Times New Roman" w:eastAsia="Times New Roman" w:hAnsi="Times New Roman" w:cs="Times New Roman"/>
      <w:lang w:eastAsia="en-GB"/>
    </w:rPr>
  </w:style>
  <w:style w:type="paragraph" w:styleId="Heading2">
    <w:name w:val="heading 2"/>
    <w:basedOn w:val="Normal"/>
    <w:link w:val="Heading2Char"/>
    <w:uiPriority w:val="9"/>
    <w:qFormat/>
    <w:rsid w:val="00C8289A"/>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BE9"/>
    <w:pPr>
      <w:spacing w:before="100" w:beforeAutospacing="1" w:after="100" w:afterAutospacing="1"/>
    </w:pPr>
  </w:style>
  <w:style w:type="character" w:styleId="Strong">
    <w:name w:val="Strong"/>
    <w:basedOn w:val="DefaultParagraphFont"/>
    <w:uiPriority w:val="22"/>
    <w:qFormat/>
    <w:rsid w:val="007F2BE9"/>
    <w:rPr>
      <w:b/>
      <w:bCs/>
    </w:rPr>
  </w:style>
  <w:style w:type="paragraph" w:styleId="ListParagraph">
    <w:name w:val="List Paragraph"/>
    <w:basedOn w:val="Normal"/>
    <w:uiPriority w:val="34"/>
    <w:qFormat/>
    <w:rsid w:val="00A805E3"/>
    <w:pPr>
      <w:ind w:left="720"/>
      <w:contextualSpacing/>
    </w:pPr>
  </w:style>
  <w:style w:type="character" w:customStyle="1" w:styleId="Heading2Char">
    <w:name w:val="Heading 2 Char"/>
    <w:basedOn w:val="DefaultParagraphFont"/>
    <w:link w:val="Heading2"/>
    <w:uiPriority w:val="9"/>
    <w:rsid w:val="00C8289A"/>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F074F3"/>
    <w:pPr>
      <w:tabs>
        <w:tab w:val="center" w:pos="4513"/>
        <w:tab w:val="right" w:pos="9026"/>
      </w:tabs>
    </w:pPr>
  </w:style>
  <w:style w:type="character" w:customStyle="1" w:styleId="HeaderChar">
    <w:name w:val="Header Char"/>
    <w:basedOn w:val="DefaultParagraphFont"/>
    <w:link w:val="Header"/>
    <w:uiPriority w:val="99"/>
    <w:rsid w:val="00F074F3"/>
    <w:rPr>
      <w:rFonts w:ascii="Times New Roman" w:eastAsia="Times New Roman" w:hAnsi="Times New Roman" w:cs="Times New Roman"/>
      <w:lang w:eastAsia="en-GB"/>
    </w:rPr>
  </w:style>
  <w:style w:type="paragraph" w:styleId="Footer">
    <w:name w:val="footer"/>
    <w:basedOn w:val="Normal"/>
    <w:link w:val="FooterChar"/>
    <w:uiPriority w:val="99"/>
    <w:unhideWhenUsed/>
    <w:rsid w:val="00F074F3"/>
    <w:pPr>
      <w:tabs>
        <w:tab w:val="center" w:pos="4513"/>
        <w:tab w:val="right" w:pos="9026"/>
      </w:tabs>
    </w:pPr>
  </w:style>
  <w:style w:type="character" w:customStyle="1" w:styleId="FooterChar">
    <w:name w:val="Footer Char"/>
    <w:basedOn w:val="DefaultParagraphFont"/>
    <w:link w:val="Footer"/>
    <w:uiPriority w:val="99"/>
    <w:rsid w:val="00F074F3"/>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593">
      <w:bodyDiv w:val="1"/>
      <w:marLeft w:val="0"/>
      <w:marRight w:val="0"/>
      <w:marTop w:val="0"/>
      <w:marBottom w:val="0"/>
      <w:divBdr>
        <w:top w:val="none" w:sz="0" w:space="0" w:color="auto"/>
        <w:left w:val="none" w:sz="0" w:space="0" w:color="auto"/>
        <w:bottom w:val="none" w:sz="0" w:space="0" w:color="auto"/>
        <w:right w:val="none" w:sz="0" w:space="0" w:color="auto"/>
      </w:divBdr>
    </w:div>
    <w:div w:id="201138955">
      <w:bodyDiv w:val="1"/>
      <w:marLeft w:val="0"/>
      <w:marRight w:val="0"/>
      <w:marTop w:val="0"/>
      <w:marBottom w:val="0"/>
      <w:divBdr>
        <w:top w:val="none" w:sz="0" w:space="0" w:color="auto"/>
        <w:left w:val="none" w:sz="0" w:space="0" w:color="auto"/>
        <w:bottom w:val="none" w:sz="0" w:space="0" w:color="auto"/>
        <w:right w:val="none" w:sz="0" w:space="0" w:color="auto"/>
      </w:divBdr>
    </w:div>
    <w:div w:id="212621814">
      <w:bodyDiv w:val="1"/>
      <w:marLeft w:val="0"/>
      <w:marRight w:val="0"/>
      <w:marTop w:val="0"/>
      <w:marBottom w:val="0"/>
      <w:divBdr>
        <w:top w:val="none" w:sz="0" w:space="0" w:color="auto"/>
        <w:left w:val="none" w:sz="0" w:space="0" w:color="auto"/>
        <w:bottom w:val="none" w:sz="0" w:space="0" w:color="auto"/>
        <w:right w:val="none" w:sz="0" w:space="0" w:color="auto"/>
      </w:divBdr>
    </w:div>
    <w:div w:id="232784659">
      <w:bodyDiv w:val="1"/>
      <w:marLeft w:val="0"/>
      <w:marRight w:val="0"/>
      <w:marTop w:val="0"/>
      <w:marBottom w:val="0"/>
      <w:divBdr>
        <w:top w:val="none" w:sz="0" w:space="0" w:color="auto"/>
        <w:left w:val="none" w:sz="0" w:space="0" w:color="auto"/>
        <w:bottom w:val="none" w:sz="0" w:space="0" w:color="auto"/>
        <w:right w:val="none" w:sz="0" w:space="0" w:color="auto"/>
      </w:divBdr>
    </w:div>
    <w:div w:id="401218126">
      <w:bodyDiv w:val="1"/>
      <w:marLeft w:val="0"/>
      <w:marRight w:val="0"/>
      <w:marTop w:val="0"/>
      <w:marBottom w:val="0"/>
      <w:divBdr>
        <w:top w:val="none" w:sz="0" w:space="0" w:color="auto"/>
        <w:left w:val="none" w:sz="0" w:space="0" w:color="auto"/>
        <w:bottom w:val="none" w:sz="0" w:space="0" w:color="auto"/>
        <w:right w:val="none" w:sz="0" w:space="0" w:color="auto"/>
      </w:divBdr>
    </w:div>
    <w:div w:id="542596299">
      <w:bodyDiv w:val="1"/>
      <w:marLeft w:val="0"/>
      <w:marRight w:val="0"/>
      <w:marTop w:val="0"/>
      <w:marBottom w:val="0"/>
      <w:divBdr>
        <w:top w:val="none" w:sz="0" w:space="0" w:color="auto"/>
        <w:left w:val="none" w:sz="0" w:space="0" w:color="auto"/>
        <w:bottom w:val="none" w:sz="0" w:space="0" w:color="auto"/>
        <w:right w:val="none" w:sz="0" w:space="0" w:color="auto"/>
      </w:divBdr>
    </w:div>
    <w:div w:id="658114037">
      <w:bodyDiv w:val="1"/>
      <w:marLeft w:val="0"/>
      <w:marRight w:val="0"/>
      <w:marTop w:val="0"/>
      <w:marBottom w:val="0"/>
      <w:divBdr>
        <w:top w:val="none" w:sz="0" w:space="0" w:color="auto"/>
        <w:left w:val="none" w:sz="0" w:space="0" w:color="auto"/>
        <w:bottom w:val="none" w:sz="0" w:space="0" w:color="auto"/>
        <w:right w:val="none" w:sz="0" w:space="0" w:color="auto"/>
      </w:divBdr>
    </w:div>
    <w:div w:id="693505942">
      <w:bodyDiv w:val="1"/>
      <w:marLeft w:val="0"/>
      <w:marRight w:val="0"/>
      <w:marTop w:val="0"/>
      <w:marBottom w:val="0"/>
      <w:divBdr>
        <w:top w:val="none" w:sz="0" w:space="0" w:color="auto"/>
        <w:left w:val="none" w:sz="0" w:space="0" w:color="auto"/>
        <w:bottom w:val="none" w:sz="0" w:space="0" w:color="auto"/>
        <w:right w:val="none" w:sz="0" w:space="0" w:color="auto"/>
      </w:divBdr>
      <w:divsChild>
        <w:div w:id="1911303442">
          <w:marLeft w:val="0"/>
          <w:marRight w:val="0"/>
          <w:marTop w:val="0"/>
          <w:marBottom w:val="0"/>
          <w:divBdr>
            <w:top w:val="single" w:sz="2" w:space="0" w:color="auto"/>
            <w:left w:val="single" w:sz="2" w:space="0" w:color="auto"/>
            <w:bottom w:val="single" w:sz="6" w:space="0" w:color="auto"/>
            <w:right w:val="single" w:sz="2" w:space="0" w:color="auto"/>
          </w:divBdr>
          <w:divsChild>
            <w:div w:id="59023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511">
                  <w:marLeft w:val="0"/>
                  <w:marRight w:val="0"/>
                  <w:marTop w:val="0"/>
                  <w:marBottom w:val="0"/>
                  <w:divBdr>
                    <w:top w:val="single" w:sz="2" w:space="0" w:color="D9D9E3"/>
                    <w:left w:val="single" w:sz="2" w:space="0" w:color="D9D9E3"/>
                    <w:bottom w:val="single" w:sz="2" w:space="0" w:color="D9D9E3"/>
                    <w:right w:val="single" w:sz="2" w:space="0" w:color="D9D9E3"/>
                  </w:divBdr>
                  <w:divsChild>
                    <w:div w:id="1901672488">
                      <w:marLeft w:val="0"/>
                      <w:marRight w:val="0"/>
                      <w:marTop w:val="0"/>
                      <w:marBottom w:val="0"/>
                      <w:divBdr>
                        <w:top w:val="single" w:sz="2" w:space="0" w:color="D9D9E3"/>
                        <w:left w:val="single" w:sz="2" w:space="0" w:color="D9D9E3"/>
                        <w:bottom w:val="single" w:sz="2" w:space="0" w:color="D9D9E3"/>
                        <w:right w:val="single" w:sz="2" w:space="0" w:color="D9D9E3"/>
                      </w:divBdr>
                      <w:divsChild>
                        <w:div w:id="1435662544">
                          <w:marLeft w:val="0"/>
                          <w:marRight w:val="0"/>
                          <w:marTop w:val="0"/>
                          <w:marBottom w:val="0"/>
                          <w:divBdr>
                            <w:top w:val="single" w:sz="2" w:space="0" w:color="D9D9E3"/>
                            <w:left w:val="single" w:sz="2" w:space="0" w:color="D9D9E3"/>
                            <w:bottom w:val="single" w:sz="2" w:space="0" w:color="D9D9E3"/>
                            <w:right w:val="single" w:sz="2" w:space="0" w:color="D9D9E3"/>
                          </w:divBdr>
                          <w:divsChild>
                            <w:div w:id="19649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154821">
      <w:bodyDiv w:val="1"/>
      <w:marLeft w:val="0"/>
      <w:marRight w:val="0"/>
      <w:marTop w:val="0"/>
      <w:marBottom w:val="0"/>
      <w:divBdr>
        <w:top w:val="none" w:sz="0" w:space="0" w:color="auto"/>
        <w:left w:val="none" w:sz="0" w:space="0" w:color="auto"/>
        <w:bottom w:val="none" w:sz="0" w:space="0" w:color="auto"/>
        <w:right w:val="none" w:sz="0" w:space="0" w:color="auto"/>
      </w:divBdr>
    </w:div>
    <w:div w:id="737821837">
      <w:bodyDiv w:val="1"/>
      <w:marLeft w:val="0"/>
      <w:marRight w:val="0"/>
      <w:marTop w:val="0"/>
      <w:marBottom w:val="0"/>
      <w:divBdr>
        <w:top w:val="none" w:sz="0" w:space="0" w:color="auto"/>
        <w:left w:val="none" w:sz="0" w:space="0" w:color="auto"/>
        <w:bottom w:val="none" w:sz="0" w:space="0" w:color="auto"/>
        <w:right w:val="none" w:sz="0" w:space="0" w:color="auto"/>
      </w:divBdr>
      <w:divsChild>
        <w:div w:id="1607350624">
          <w:marLeft w:val="0"/>
          <w:marRight w:val="0"/>
          <w:marTop w:val="0"/>
          <w:marBottom w:val="0"/>
          <w:divBdr>
            <w:top w:val="single" w:sz="2" w:space="0" w:color="auto"/>
            <w:left w:val="single" w:sz="2" w:space="0" w:color="auto"/>
            <w:bottom w:val="single" w:sz="6" w:space="0" w:color="auto"/>
            <w:right w:val="single" w:sz="2" w:space="0" w:color="auto"/>
          </w:divBdr>
          <w:divsChild>
            <w:div w:id="1806504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45416">
                  <w:marLeft w:val="0"/>
                  <w:marRight w:val="0"/>
                  <w:marTop w:val="0"/>
                  <w:marBottom w:val="0"/>
                  <w:divBdr>
                    <w:top w:val="single" w:sz="2" w:space="0" w:color="D9D9E3"/>
                    <w:left w:val="single" w:sz="2" w:space="0" w:color="D9D9E3"/>
                    <w:bottom w:val="single" w:sz="2" w:space="0" w:color="D9D9E3"/>
                    <w:right w:val="single" w:sz="2" w:space="0" w:color="D9D9E3"/>
                  </w:divBdr>
                  <w:divsChild>
                    <w:div w:id="2040662745">
                      <w:marLeft w:val="0"/>
                      <w:marRight w:val="0"/>
                      <w:marTop w:val="0"/>
                      <w:marBottom w:val="0"/>
                      <w:divBdr>
                        <w:top w:val="single" w:sz="2" w:space="0" w:color="D9D9E3"/>
                        <w:left w:val="single" w:sz="2" w:space="0" w:color="D9D9E3"/>
                        <w:bottom w:val="single" w:sz="2" w:space="0" w:color="D9D9E3"/>
                        <w:right w:val="single" w:sz="2" w:space="0" w:color="D9D9E3"/>
                      </w:divBdr>
                      <w:divsChild>
                        <w:div w:id="2042899315">
                          <w:marLeft w:val="0"/>
                          <w:marRight w:val="0"/>
                          <w:marTop w:val="0"/>
                          <w:marBottom w:val="0"/>
                          <w:divBdr>
                            <w:top w:val="single" w:sz="2" w:space="0" w:color="D9D9E3"/>
                            <w:left w:val="single" w:sz="2" w:space="0" w:color="D9D9E3"/>
                            <w:bottom w:val="single" w:sz="2" w:space="0" w:color="D9D9E3"/>
                            <w:right w:val="single" w:sz="2" w:space="0" w:color="D9D9E3"/>
                          </w:divBdr>
                          <w:divsChild>
                            <w:div w:id="9459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994604">
      <w:bodyDiv w:val="1"/>
      <w:marLeft w:val="0"/>
      <w:marRight w:val="0"/>
      <w:marTop w:val="0"/>
      <w:marBottom w:val="0"/>
      <w:divBdr>
        <w:top w:val="none" w:sz="0" w:space="0" w:color="auto"/>
        <w:left w:val="none" w:sz="0" w:space="0" w:color="auto"/>
        <w:bottom w:val="none" w:sz="0" w:space="0" w:color="auto"/>
        <w:right w:val="none" w:sz="0" w:space="0" w:color="auto"/>
      </w:divBdr>
      <w:divsChild>
        <w:div w:id="492381244">
          <w:marLeft w:val="0"/>
          <w:marRight w:val="0"/>
          <w:marTop w:val="0"/>
          <w:marBottom w:val="0"/>
          <w:divBdr>
            <w:top w:val="single" w:sz="2" w:space="0" w:color="auto"/>
            <w:left w:val="single" w:sz="2" w:space="0" w:color="auto"/>
            <w:bottom w:val="single" w:sz="6" w:space="0" w:color="auto"/>
            <w:right w:val="single" w:sz="2" w:space="0" w:color="auto"/>
          </w:divBdr>
          <w:divsChild>
            <w:div w:id="545143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091093">
                  <w:marLeft w:val="0"/>
                  <w:marRight w:val="0"/>
                  <w:marTop w:val="0"/>
                  <w:marBottom w:val="0"/>
                  <w:divBdr>
                    <w:top w:val="single" w:sz="2" w:space="0" w:color="D9D9E3"/>
                    <w:left w:val="single" w:sz="2" w:space="0" w:color="D9D9E3"/>
                    <w:bottom w:val="single" w:sz="2" w:space="0" w:color="D9D9E3"/>
                    <w:right w:val="single" w:sz="2" w:space="0" w:color="D9D9E3"/>
                  </w:divBdr>
                  <w:divsChild>
                    <w:div w:id="248655985">
                      <w:marLeft w:val="0"/>
                      <w:marRight w:val="0"/>
                      <w:marTop w:val="0"/>
                      <w:marBottom w:val="0"/>
                      <w:divBdr>
                        <w:top w:val="single" w:sz="2" w:space="0" w:color="D9D9E3"/>
                        <w:left w:val="single" w:sz="2" w:space="0" w:color="D9D9E3"/>
                        <w:bottom w:val="single" w:sz="2" w:space="0" w:color="D9D9E3"/>
                        <w:right w:val="single" w:sz="2" w:space="0" w:color="D9D9E3"/>
                      </w:divBdr>
                      <w:divsChild>
                        <w:div w:id="695228332">
                          <w:marLeft w:val="0"/>
                          <w:marRight w:val="0"/>
                          <w:marTop w:val="0"/>
                          <w:marBottom w:val="0"/>
                          <w:divBdr>
                            <w:top w:val="single" w:sz="2" w:space="0" w:color="D9D9E3"/>
                            <w:left w:val="single" w:sz="2" w:space="0" w:color="D9D9E3"/>
                            <w:bottom w:val="single" w:sz="2" w:space="0" w:color="D9D9E3"/>
                            <w:right w:val="single" w:sz="2" w:space="0" w:color="D9D9E3"/>
                          </w:divBdr>
                          <w:divsChild>
                            <w:div w:id="195370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2922112">
      <w:bodyDiv w:val="1"/>
      <w:marLeft w:val="0"/>
      <w:marRight w:val="0"/>
      <w:marTop w:val="0"/>
      <w:marBottom w:val="0"/>
      <w:divBdr>
        <w:top w:val="none" w:sz="0" w:space="0" w:color="auto"/>
        <w:left w:val="none" w:sz="0" w:space="0" w:color="auto"/>
        <w:bottom w:val="none" w:sz="0" w:space="0" w:color="auto"/>
        <w:right w:val="none" w:sz="0" w:space="0" w:color="auto"/>
      </w:divBdr>
      <w:divsChild>
        <w:div w:id="1164008863">
          <w:marLeft w:val="0"/>
          <w:marRight w:val="0"/>
          <w:marTop w:val="0"/>
          <w:marBottom w:val="0"/>
          <w:divBdr>
            <w:top w:val="single" w:sz="2" w:space="0" w:color="auto"/>
            <w:left w:val="single" w:sz="2" w:space="0" w:color="auto"/>
            <w:bottom w:val="single" w:sz="6" w:space="0" w:color="auto"/>
            <w:right w:val="single" w:sz="2" w:space="0" w:color="auto"/>
          </w:divBdr>
          <w:divsChild>
            <w:div w:id="203639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52789058">
                  <w:marLeft w:val="0"/>
                  <w:marRight w:val="0"/>
                  <w:marTop w:val="0"/>
                  <w:marBottom w:val="0"/>
                  <w:divBdr>
                    <w:top w:val="single" w:sz="2" w:space="0" w:color="D9D9E3"/>
                    <w:left w:val="single" w:sz="2" w:space="0" w:color="D9D9E3"/>
                    <w:bottom w:val="single" w:sz="2" w:space="0" w:color="D9D9E3"/>
                    <w:right w:val="single" w:sz="2" w:space="0" w:color="D9D9E3"/>
                  </w:divBdr>
                  <w:divsChild>
                    <w:div w:id="514271419">
                      <w:marLeft w:val="0"/>
                      <w:marRight w:val="0"/>
                      <w:marTop w:val="0"/>
                      <w:marBottom w:val="0"/>
                      <w:divBdr>
                        <w:top w:val="single" w:sz="2" w:space="0" w:color="D9D9E3"/>
                        <w:left w:val="single" w:sz="2" w:space="0" w:color="D9D9E3"/>
                        <w:bottom w:val="single" w:sz="2" w:space="0" w:color="D9D9E3"/>
                        <w:right w:val="single" w:sz="2" w:space="0" w:color="D9D9E3"/>
                      </w:divBdr>
                      <w:divsChild>
                        <w:div w:id="1908496751">
                          <w:marLeft w:val="0"/>
                          <w:marRight w:val="0"/>
                          <w:marTop w:val="0"/>
                          <w:marBottom w:val="0"/>
                          <w:divBdr>
                            <w:top w:val="single" w:sz="2" w:space="0" w:color="D9D9E3"/>
                            <w:left w:val="single" w:sz="2" w:space="0" w:color="D9D9E3"/>
                            <w:bottom w:val="single" w:sz="2" w:space="0" w:color="D9D9E3"/>
                            <w:right w:val="single" w:sz="2" w:space="0" w:color="D9D9E3"/>
                          </w:divBdr>
                          <w:divsChild>
                            <w:div w:id="81017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9963813">
      <w:bodyDiv w:val="1"/>
      <w:marLeft w:val="0"/>
      <w:marRight w:val="0"/>
      <w:marTop w:val="0"/>
      <w:marBottom w:val="0"/>
      <w:divBdr>
        <w:top w:val="none" w:sz="0" w:space="0" w:color="auto"/>
        <w:left w:val="none" w:sz="0" w:space="0" w:color="auto"/>
        <w:bottom w:val="none" w:sz="0" w:space="0" w:color="auto"/>
        <w:right w:val="none" w:sz="0" w:space="0" w:color="auto"/>
      </w:divBdr>
    </w:div>
    <w:div w:id="1050880299">
      <w:bodyDiv w:val="1"/>
      <w:marLeft w:val="0"/>
      <w:marRight w:val="0"/>
      <w:marTop w:val="0"/>
      <w:marBottom w:val="0"/>
      <w:divBdr>
        <w:top w:val="none" w:sz="0" w:space="0" w:color="auto"/>
        <w:left w:val="none" w:sz="0" w:space="0" w:color="auto"/>
        <w:bottom w:val="none" w:sz="0" w:space="0" w:color="auto"/>
        <w:right w:val="none" w:sz="0" w:space="0" w:color="auto"/>
      </w:divBdr>
    </w:div>
    <w:div w:id="1059283494">
      <w:bodyDiv w:val="1"/>
      <w:marLeft w:val="0"/>
      <w:marRight w:val="0"/>
      <w:marTop w:val="0"/>
      <w:marBottom w:val="0"/>
      <w:divBdr>
        <w:top w:val="none" w:sz="0" w:space="0" w:color="auto"/>
        <w:left w:val="none" w:sz="0" w:space="0" w:color="auto"/>
        <w:bottom w:val="none" w:sz="0" w:space="0" w:color="auto"/>
        <w:right w:val="none" w:sz="0" w:space="0" w:color="auto"/>
      </w:divBdr>
    </w:div>
    <w:div w:id="1364742811">
      <w:bodyDiv w:val="1"/>
      <w:marLeft w:val="0"/>
      <w:marRight w:val="0"/>
      <w:marTop w:val="0"/>
      <w:marBottom w:val="0"/>
      <w:divBdr>
        <w:top w:val="none" w:sz="0" w:space="0" w:color="auto"/>
        <w:left w:val="none" w:sz="0" w:space="0" w:color="auto"/>
        <w:bottom w:val="none" w:sz="0" w:space="0" w:color="auto"/>
        <w:right w:val="none" w:sz="0" w:space="0" w:color="auto"/>
      </w:divBdr>
      <w:divsChild>
        <w:div w:id="1954097711">
          <w:marLeft w:val="0"/>
          <w:marRight w:val="0"/>
          <w:marTop w:val="0"/>
          <w:marBottom w:val="0"/>
          <w:divBdr>
            <w:top w:val="single" w:sz="2" w:space="0" w:color="auto"/>
            <w:left w:val="single" w:sz="2" w:space="0" w:color="auto"/>
            <w:bottom w:val="single" w:sz="6" w:space="0" w:color="auto"/>
            <w:right w:val="single" w:sz="2" w:space="0" w:color="auto"/>
          </w:divBdr>
          <w:divsChild>
            <w:div w:id="176699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57832429">
                  <w:marLeft w:val="0"/>
                  <w:marRight w:val="0"/>
                  <w:marTop w:val="0"/>
                  <w:marBottom w:val="0"/>
                  <w:divBdr>
                    <w:top w:val="single" w:sz="2" w:space="0" w:color="D9D9E3"/>
                    <w:left w:val="single" w:sz="2" w:space="0" w:color="D9D9E3"/>
                    <w:bottom w:val="single" w:sz="2" w:space="0" w:color="D9D9E3"/>
                    <w:right w:val="single" w:sz="2" w:space="0" w:color="D9D9E3"/>
                  </w:divBdr>
                  <w:divsChild>
                    <w:div w:id="973022144">
                      <w:marLeft w:val="0"/>
                      <w:marRight w:val="0"/>
                      <w:marTop w:val="0"/>
                      <w:marBottom w:val="0"/>
                      <w:divBdr>
                        <w:top w:val="single" w:sz="2" w:space="0" w:color="D9D9E3"/>
                        <w:left w:val="single" w:sz="2" w:space="0" w:color="D9D9E3"/>
                        <w:bottom w:val="single" w:sz="2" w:space="0" w:color="D9D9E3"/>
                        <w:right w:val="single" w:sz="2" w:space="0" w:color="D9D9E3"/>
                      </w:divBdr>
                      <w:divsChild>
                        <w:div w:id="377827826">
                          <w:marLeft w:val="0"/>
                          <w:marRight w:val="0"/>
                          <w:marTop w:val="0"/>
                          <w:marBottom w:val="0"/>
                          <w:divBdr>
                            <w:top w:val="single" w:sz="2" w:space="0" w:color="D9D9E3"/>
                            <w:left w:val="single" w:sz="2" w:space="0" w:color="D9D9E3"/>
                            <w:bottom w:val="single" w:sz="2" w:space="0" w:color="D9D9E3"/>
                            <w:right w:val="single" w:sz="2" w:space="0" w:color="D9D9E3"/>
                          </w:divBdr>
                          <w:divsChild>
                            <w:div w:id="34139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855515">
      <w:bodyDiv w:val="1"/>
      <w:marLeft w:val="0"/>
      <w:marRight w:val="0"/>
      <w:marTop w:val="0"/>
      <w:marBottom w:val="0"/>
      <w:divBdr>
        <w:top w:val="none" w:sz="0" w:space="0" w:color="auto"/>
        <w:left w:val="none" w:sz="0" w:space="0" w:color="auto"/>
        <w:bottom w:val="none" w:sz="0" w:space="0" w:color="auto"/>
        <w:right w:val="none" w:sz="0" w:space="0" w:color="auto"/>
      </w:divBdr>
    </w:div>
    <w:div w:id="16177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Sarkar</dc:creator>
  <cp:keywords/>
  <dc:description/>
  <cp:lastModifiedBy>Sujata Sarkar</cp:lastModifiedBy>
  <cp:revision>3</cp:revision>
  <dcterms:created xsi:type="dcterms:W3CDTF">2023-04-23T17:21:00Z</dcterms:created>
  <dcterms:modified xsi:type="dcterms:W3CDTF">2023-04-23T18:55:00Z</dcterms:modified>
</cp:coreProperties>
</file>