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0" w:firstLineChars="0"/>
        <w:rPr>
          <w:rFonts w:hAnsi="宋体" w:cs="Times New Roman"/>
          <w:b/>
          <w:bCs/>
          <w:kern w:val="0"/>
          <w:sz w:val="24"/>
          <w:szCs w:val="24"/>
        </w:rPr>
      </w:pPr>
      <w:bookmarkStart w:id="0" w:name="OLE_LINK2"/>
      <w:bookmarkStart w:id="1" w:name="OLE_LINK39"/>
      <w:bookmarkStart w:id="2" w:name="OLE_LINK40"/>
      <w:r>
        <w:rPr>
          <w:rFonts w:hAnsi="宋体" w:cs="Times New Roman"/>
          <w:b/>
          <w:bCs/>
          <w:kern w:val="0"/>
          <w:sz w:val="24"/>
          <w:szCs w:val="24"/>
        </w:rPr>
        <w:t>学校编码：10384                                分类号</w:t>
      </w:r>
      <w:r>
        <w:rPr>
          <w:rFonts w:hAnsi="宋体" w:cs="Times New Roman"/>
          <w:b/>
          <w:bCs/>
          <w:kern w:val="0"/>
          <w:sz w:val="24"/>
          <w:szCs w:val="24"/>
          <w:u w:val="single"/>
        </w:rPr>
        <w:t xml:space="preserve">      </w:t>
      </w:r>
      <w:r>
        <w:rPr>
          <w:rFonts w:hAnsi="宋体" w:cs="Times New Roman"/>
          <w:b/>
          <w:bCs/>
          <w:kern w:val="0"/>
          <w:sz w:val="24"/>
          <w:szCs w:val="24"/>
        </w:rPr>
        <w:t>密级</w:t>
      </w:r>
      <w:r>
        <w:rPr>
          <w:rFonts w:hAnsi="宋体" w:cs="Times New Roman"/>
          <w:b/>
          <w:bCs/>
          <w:kern w:val="0"/>
          <w:sz w:val="24"/>
          <w:szCs w:val="24"/>
          <w:u w:val="single"/>
        </w:rPr>
        <w:t xml:space="preserve">      </w:t>
      </w:r>
    </w:p>
    <w:p>
      <w:pPr>
        <w:widowControl/>
        <w:snapToGrid/>
        <w:ind w:firstLine="0" w:firstLineChars="0"/>
        <w:jc w:val="left"/>
        <w:rPr>
          <w:rFonts w:ascii="宋体" w:hAnsi="宋体" w:cs="Times New Roman"/>
          <w:b/>
          <w:bCs/>
          <w:kern w:val="0"/>
          <w:szCs w:val="24"/>
          <w:u w:val="single"/>
        </w:rPr>
      </w:pPr>
      <w:r>
        <w:rPr>
          <w:rFonts w:ascii="宋体" w:hAnsi="宋体" w:cs="Times New Roman"/>
          <w:b/>
          <w:bCs/>
          <w:kern w:val="0"/>
          <w:szCs w:val="24"/>
        </w:rPr>
        <w:t>学    号：23120</w:t>
      </w:r>
      <w:r>
        <w:rPr>
          <w:rFonts w:hint="eastAsia" w:ascii="宋体" w:hAnsi="宋体" w:cs="Times New Roman"/>
          <w:b/>
          <w:bCs/>
          <w:kern w:val="0"/>
          <w:szCs w:val="24"/>
          <w:lang w:val="en-US" w:eastAsia="zh-CN"/>
        </w:rPr>
        <w:t>141153109</w:t>
      </w:r>
      <w:r>
        <w:rPr>
          <w:rFonts w:ascii="宋体" w:hAnsi="宋体" w:cs="Times New Roman"/>
          <w:b/>
          <w:bCs/>
          <w:kern w:val="0"/>
          <w:szCs w:val="24"/>
        </w:rPr>
        <w:t xml:space="preserve">                                   UDC </w:t>
      </w:r>
      <w:r>
        <w:rPr>
          <w:rFonts w:ascii="宋体" w:hAnsi="宋体" w:cs="Times New Roman"/>
          <w:b/>
          <w:bCs/>
          <w:kern w:val="0"/>
          <w:szCs w:val="24"/>
          <w:u w:val="single"/>
        </w:rPr>
        <w:t xml:space="preserve">      </w:t>
      </w:r>
    </w:p>
    <w:p>
      <w:pPr>
        <w:widowControl/>
        <w:spacing w:before="100" w:beforeAutospacing="1" w:after="100" w:afterAutospacing="1"/>
        <w:ind w:firstLine="0" w:firstLineChars="0"/>
        <w:jc w:val="left"/>
        <w:rPr>
          <w:rFonts w:ascii="宋体" w:hAnsi="宋体" w:cs="Times New Roman"/>
          <w:b/>
          <w:bCs/>
          <w:kern w:val="0"/>
          <w:szCs w:val="24"/>
        </w:rPr>
      </w:pPr>
    </w:p>
    <w:p>
      <w:pPr>
        <w:widowControl/>
        <w:adjustRightInd w:val="0"/>
        <w:ind w:firstLine="0" w:firstLineChars="0"/>
        <w:jc w:val="center"/>
        <w:rPr>
          <w:rFonts w:cs="Times New Roman"/>
          <w:b/>
          <w:bCs/>
          <w:sz w:val="28"/>
          <w:szCs w:val="24"/>
        </w:rPr>
      </w:pPr>
      <w:r>
        <w:rPr>
          <w:rFonts w:ascii="Times New Roman" w:hAnsi="Times New Roman" w:eastAsia="宋体" w:cs="Times New Roman"/>
          <w:kern w:val="2"/>
          <w:sz w:val="24"/>
          <w:szCs w:val="24"/>
          <w:lang w:val="en-US" w:eastAsia="zh-CN" w:bidi="ar-SA"/>
        </w:rPr>
        <w:pict>
          <v:shape id="_x0000_i1025" o:spt="75" type="#_x0000_t75" style="height:50.05pt;width:175.6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widowControl/>
        <w:adjustRightInd w:val="0"/>
        <w:ind w:firstLine="0" w:firstLineChars="0"/>
        <w:jc w:val="center"/>
        <w:rPr>
          <w:rFonts w:ascii="宋体" w:hAnsi="宋体" w:cs="Times New Roman"/>
          <w:bCs/>
          <w:sz w:val="36"/>
          <w:szCs w:val="24"/>
        </w:rPr>
      </w:pPr>
      <w:r>
        <w:rPr>
          <w:rFonts w:hint="eastAsia" w:ascii="宋体" w:hAnsi="宋体" w:cs="Times New Roman"/>
          <w:bCs/>
          <w:sz w:val="36"/>
          <w:szCs w:val="24"/>
        </w:rPr>
        <w:t>硕  士  学</w:t>
      </w:r>
      <w:r>
        <w:rPr>
          <w:rFonts w:ascii="宋体" w:hAnsi="宋体" w:cs="Times New Roman"/>
          <w:bCs/>
          <w:sz w:val="36"/>
          <w:szCs w:val="24"/>
        </w:rPr>
        <w:t xml:space="preserve">  位  论  文</w:t>
      </w:r>
    </w:p>
    <w:p>
      <w:pPr>
        <w:widowControl/>
        <w:ind w:firstLine="0" w:firstLineChars="0"/>
        <w:jc w:val="center"/>
        <w:rPr>
          <w:rFonts w:hint="eastAsia" w:eastAsia="黑体" w:cs="Times New Roman"/>
          <w:b/>
          <w:sz w:val="44"/>
          <w:szCs w:val="24"/>
        </w:rPr>
      </w:pPr>
      <w:r>
        <w:rPr>
          <w:rFonts w:hint="eastAsia" w:eastAsia="黑体" w:cs="Times New Roman"/>
          <w:b/>
          <w:sz w:val="44"/>
          <w:szCs w:val="24"/>
          <w:lang w:val="en-US" w:eastAsia="zh-CN"/>
        </w:rPr>
        <w:t xml:space="preserve">  </w:t>
      </w:r>
      <w:r>
        <w:rPr>
          <w:rFonts w:hint="eastAsia" w:eastAsia="黑体" w:cs="Times New Roman"/>
          <w:b/>
          <w:sz w:val="44"/>
          <w:szCs w:val="24"/>
        </w:rPr>
        <w:t>G-FET器件制备系统开发及其关键技术研究</w:t>
      </w:r>
    </w:p>
    <w:p>
      <w:pPr>
        <w:widowControl/>
        <w:ind w:firstLine="0" w:firstLineChars="0"/>
        <w:jc w:val="center"/>
        <w:rPr>
          <w:rFonts w:hint="eastAsia" w:cs="Times New Roman"/>
          <w:b/>
          <w:kern w:val="0"/>
          <w:sz w:val="32"/>
          <w:szCs w:val="24"/>
        </w:rPr>
      </w:pPr>
      <w:r>
        <w:rPr>
          <w:rFonts w:hint="eastAsia" w:cs="Times New Roman"/>
          <w:b/>
          <w:kern w:val="0"/>
          <w:sz w:val="32"/>
          <w:szCs w:val="24"/>
          <w:lang w:val="en-US" w:eastAsia="zh-CN"/>
        </w:rPr>
        <w:t xml:space="preserve">   </w:t>
      </w:r>
      <w:r>
        <w:rPr>
          <w:rFonts w:hint="eastAsia" w:cs="Times New Roman"/>
          <w:b/>
          <w:kern w:val="0"/>
          <w:sz w:val="32"/>
          <w:szCs w:val="24"/>
        </w:rPr>
        <w:t>Development and key technology research of G-FET device preparation system</w:t>
      </w:r>
    </w:p>
    <w:p>
      <w:pPr>
        <w:widowControl/>
        <w:ind w:firstLine="0" w:firstLineChars="0"/>
        <w:jc w:val="center"/>
        <w:rPr>
          <w:rFonts w:hint="eastAsia" w:cs="Times New Roman"/>
          <w:b/>
          <w:kern w:val="0"/>
          <w:sz w:val="32"/>
          <w:szCs w:val="24"/>
        </w:rPr>
      </w:pPr>
    </w:p>
    <w:p>
      <w:pPr>
        <w:widowControl/>
        <w:ind w:firstLine="0" w:firstLineChars="0"/>
        <w:jc w:val="center"/>
        <w:rPr>
          <w:rFonts w:hint="eastAsia" w:eastAsia="楷体_GB2312" w:cs="Times New Roman"/>
          <w:bCs/>
          <w:sz w:val="36"/>
          <w:szCs w:val="24"/>
          <w:lang w:eastAsia="zh-CN"/>
        </w:rPr>
      </w:pPr>
      <w:r>
        <w:rPr>
          <w:rFonts w:hint="eastAsia" w:eastAsia="楷体_GB2312" w:cs="Times New Roman"/>
          <w:bCs/>
          <w:sz w:val="36"/>
          <w:szCs w:val="24"/>
          <w:lang w:eastAsia="zh-CN"/>
        </w:rPr>
        <w:t>陈金龙</w:t>
      </w:r>
    </w:p>
    <w:p>
      <w:pPr>
        <w:widowControl/>
        <w:ind w:firstLine="0" w:firstLineChars="0"/>
        <w:jc w:val="center"/>
        <w:rPr>
          <w:rFonts w:hint="eastAsia" w:eastAsia="楷体_GB2312" w:cs="Times New Roman"/>
          <w:bCs/>
          <w:sz w:val="36"/>
          <w:szCs w:val="24"/>
          <w:lang w:eastAsia="zh-CN"/>
        </w:rPr>
      </w:pP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指导教师姓名：</w:t>
      </w:r>
      <w:r>
        <w:rPr>
          <w:rFonts w:hint="eastAsia" w:ascii="楷体" w:hAnsi="楷体" w:eastAsia="楷体" w:cs="Times New Roman"/>
          <w:bCs/>
          <w:kern w:val="0"/>
          <w:sz w:val="28"/>
          <w:szCs w:val="28"/>
        </w:rPr>
        <w:t>郭东辉 教授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 xml:space="preserve">专 </w:t>
      </w:r>
      <w:r>
        <w:rPr>
          <w:rFonts w:ascii="楷体" w:hAnsi="楷体" w:eastAsia="楷体" w:cs="Times New Roman"/>
          <w:bCs/>
          <w:sz w:val="28"/>
          <w:szCs w:val="28"/>
        </w:rPr>
        <w:t xml:space="preserve"> </w:t>
      </w:r>
      <w:r>
        <w:rPr>
          <w:rFonts w:hint="eastAsia" w:ascii="楷体" w:hAnsi="楷体" w:eastAsia="楷体" w:cs="Times New Roman"/>
          <w:bCs/>
          <w:sz w:val="28"/>
          <w:szCs w:val="28"/>
        </w:rPr>
        <w:t>业 名 称：</w:t>
      </w:r>
      <w:r>
        <w:rPr>
          <w:rFonts w:hint="eastAsia" w:ascii="楷体" w:hAnsi="楷体" w:eastAsia="楷体" w:cs="Times New Roman"/>
          <w:bCs/>
          <w:sz w:val="28"/>
          <w:szCs w:val="28"/>
          <w:lang w:eastAsia="zh-CN"/>
        </w:rPr>
        <w:t>电子与通信工程</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论文提交日期：20 年  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论文答辩时间：20 年  月</w:t>
      </w:r>
    </w:p>
    <w:p>
      <w:pPr>
        <w:widowControl/>
        <w:ind w:firstLine="1770" w:firstLineChars="632"/>
        <w:jc w:val="left"/>
        <w:rPr>
          <w:rFonts w:ascii="楷体" w:hAnsi="楷体" w:eastAsia="楷体" w:cs="Times New Roman"/>
          <w:bCs/>
          <w:kern w:val="0"/>
          <w:sz w:val="28"/>
          <w:szCs w:val="28"/>
        </w:rPr>
      </w:pPr>
      <w:r>
        <w:rPr>
          <w:rFonts w:hint="eastAsia" w:ascii="楷体" w:hAnsi="楷体" w:eastAsia="楷体" w:cs="Times New Roman"/>
          <w:bCs/>
          <w:kern w:val="0"/>
          <w:sz w:val="28"/>
          <w:szCs w:val="28"/>
        </w:rPr>
        <w:t>学位授予日期：20 年  月</w:t>
      </w:r>
    </w:p>
    <w:p>
      <w:pPr>
        <w:widowControl/>
        <w:ind w:firstLine="1770" w:firstLineChars="632"/>
        <w:jc w:val="left"/>
        <w:rPr>
          <w:rFonts w:ascii="楷体" w:hAnsi="楷体" w:eastAsia="楷体" w:cs="Times New Roman"/>
          <w:bCs/>
          <w:kern w:val="0"/>
          <w:sz w:val="28"/>
          <w:szCs w:val="28"/>
        </w:rPr>
      </w:pPr>
    </w:p>
    <w:p>
      <w:pPr>
        <w:widowControl/>
        <w:spacing w:before="163" w:beforeLines="50"/>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答辩委员会主席</w:t>
      </w:r>
      <w:r>
        <w:rPr>
          <w:rFonts w:hint="eastAsia" w:ascii="宋体" w:hAnsi="宋体" w:cs="Times New Roman"/>
          <w:kern w:val="0"/>
          <w:sz w:val="28"/>
          <w:szCs w:val="28"/>
        </w:rPr>
        <w:t>：</w:t>
      </w:r>
      <w:r>
        <w:rPr>
          <w:rFonts w:ascii="宋体" w:hAnsi="宋体" w:cs="Times New Roman"/>
          <w:kern w:val="0"/>
          <w:sz w:val="28"/>
          <w:szCs w:val="28"/>
          <w:u w:val="single"/>
        </w:rPr>
        <w:t xml:space="preserve">          </w:t>
      </w:r>
    </w:p>
    <w:p>
      <w:pPr>
        <w:widowControl/>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评</w:t>
      </w:r>
      <w:r>
        <w:rPr>
          <w:rFonts w:ascii="宋体" w:hAnsi="宋体" w:cs="Times New Roman"/>
          <w:bCs/>
          <w:kern w:val="0"/>
          <w:sz w:val="28"/>
          <w:szCs w:val="28"/>
        </w:rPr>
        <w:t xml:space="preserve">    </w:t>
      </w:r>
      <w:r>
        <w:rPr>
          <w:rFonts w:hint="eastAsia" w:ascii="宋体" w:hAnsi="宋体" w:cs="Times New Roman"/>
          <w:bCs/>
          <w:kern w:val="0"/>
          <w:sz w:val="28"/>
          <w:szCs w:val="28"/>
        </w:rPr>
        <w:t>阅</w:t>
      </w:r>
      <w:r>
        <w:rPr>
          <w:rFonts w:ascii="宋体" w:hAnsi="宋体" w:cs="Times New Roman"/>
          <w:bCs/>
          <w:kern w:val="0"/>
          <w:sz w:val="28"/>
          <w:szCs w:val="28"/>
        </w:rPr>
        <w:t xml:space="preserve">    </w:t>
      </w:r>
      <w:r>
        <w:rPr>
          <w:rFonts w:hint="eastAsia" w:ascii="宋体" w:hAnsi="宋体" w:cs="Times New Roman"/>
          <w:bCs/>
          <w:kern w:val="0"/>
          <w:sz w:val="28"/>
          <w:szCs w:val="28"/>
        </w:rPr>
        <w:t>人：</w:t>
      </w:r>
      <w:r>
        <w:rPr>
          <w:rFonts w:ascii="宋体" w:hAnsi="宋体" w:cs="Times New Roman"/>
          <w:kern w:val="0"/>
          <w:sz w:val="28"/>
          <w:szCs w:val="28"/>
          <w:u w:val="single"/>
        </w:rPr>
        <w:t xml:space="preserve"> </w:t>
      </w:r>
      <w:r>
        <w:rPr>
          <w:rFonts w:hint="eastAsia" w:ascii="宋体" w:hAnsi="宋体" w:cs="Times New Roman"/>
          <w:kern w:val="0"/>
          <w:sz w:val="28"/>
          <w:szCs w:val="28"/>
          <w:u w:val="single"/>
        </w:rPr>
        <w:t xml:space="preserve">   </w:t>
      </w:r>
      <w:r>
        <w:rPr>
          <w:rFonts w:ascii="宋体" w:hAnsi="宋体" w:cs="Times New Roman"/>
          <w:kern w:val="0"/>
          <w:sz w:val="28"/>
          <w:szCs w:val="28"/>
          <w:u w:val="single"/>
        </w:rPr>
        <w:t xml:space="preserve">      </w:t>
      </w:r>
    </w:p>
    <w:p>
      <w:pPr>
        <w:widowControl/>
        <w:ind w:firstLine="0" w:firstLineChars="0"/>
        <w:jc w:val="center"/>
        <w:rPr>
          <w:rFonts w:ascii="宋体" w:hAnsi="宋体" w:cs="Times New Roman"/>
          <w:bCs/>
          <w:kern w:val="0"/>
          <w:sz w:val="28"/>
          <w:szCs w:val="28"/>
        </w:rPr>
      </w:pPr>
      <w:r>
        <w:rPr>
          <w:rFonts w:hint="eastAsia" w:ascii="宋体" w:hAnsi="宋体" w:cs="Times New Roman"/>
          <w:bCs/>
          <w:kern w:val="0"/>
          <w:sz w:val="28"/>
          <w:szCs w:val="28"/>
        </w:rPr>
        <w:t>201 年  月</w:t>
      </w: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厦门大学学位论文原创性声明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pPr>
        <w:widowControl/>
        <w:snapToGrid/>
        <w:ind w:firstLine="560"/>
        <w:rPr>
          <w:rFonts w:ascii="宋体" w:hAnsi="宋体" w:cs="Times New Roman"/>
          <w:sz w:val="28"/>
          <w:szCs w:val="28"/>
        </w:rPr>
      </w:pPr>
      <w:r>
        <w:rPr>
          <w:rFonts w:hint="eastAsia" w:ascii="宋体" w:hAnsi="宋体" w:cs="Times New Roman"/>
          <w:sz w:val="28"/>
          <w:szCs w:val="28"/>
        </w:rPr>
        <w:t>另外，该学位论文为（                            ）课题（组）的研究成果，获得（               ）课题（组）经费或实验室的资助，在（               ）实验室完成。（请在以上括号内填写课题或课题组负责人或实验室名称，未有此项声明内容的，可以不作特别声明。）</w:t>
      </w: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rPr>
          <w:rFonts w:ascii="宋体" w:hAnsi="宋体" w:cs="Times New Roman"/>
          <w:sz w:val="28"/>
          <w:szCs w:val="28"/>
        </w:rPr>
      </w:pPr>
      <w:r>
        <w:rPr>
          <w:rFonts w:hint="eastAsia" w:ascii="宋体" w:hAnsi="宋体" w:cs="Times New Roman"/>
          <w:sz w:val="28"/>
          <w:szCs w:val="28"/>
        </w:rPr>
        <w:t xml:space="preserve">年   月  </w:t>
      </w: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sectPr>
          <w:headerReference r:id="rId8" w:type="first"/>
          <w:footerReference r:id="rId11" w:type="first"/>
          <w:headerReference r:id="rId6" w:type="default"/>
          <w:footerReference r:id="rId9" w:type="default"/>
          <w:headerReference r:id="rId7" w:type="even"/>
          <w:footerReference r:id="rId10" w:type="even"/>
          <w:endnotePr>
            <w:numFmt w:val="decimal"/>
            <w:numStart w:val="10"/>
          </w:endnotePr>
          <w:pgSz w:w="11906" w:h="16838"/>
          <w:pgMar w:top="1440" w:right="1800" w:bottom="1440" w:left="1800" w:header="851" w:footer="992" w:gutter="0"/>
          <w:pgNumType w:fmt="upperRoman" w:start="1"/>
          <w:cols w:space="425" w:num="1"/>
          <w:docGrid w:type="lines" w:linePitch="326" w:charSpace="0"/>
        </w:sectPr>
      </w:pP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厦门大学学位论文著作权使用声明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同意厦门大学根据《中华人民共和国学位条例暂行实施办法》等规定保留和使用此学位论文，并向主管部门或其指定机构送交学位论文（包括纸质版和电子版），允许学位论文进入厦门大学图书馆及其数据库被查阅、借阅。本人同意厦门大学将学位论文加入全国博士、硕士学位论文共建单位数据库进行检索，将学位论文的标题和摘要汇编出版，采用影印、缩印或者其它方式合理复制学位论文。</w:t>
      </w:r>
    </w:p>
    <w:p>
      <w:pPr>
        <w:widowControl/>
        <w:snapToGrid/>
        <w:ind w:firstLine="560"/>
        <w:rPr>
          <w:rFonts w:ascii="宋体" w:hAnsi="宋体" w:cs="Times New Roman"/>
          <w:sz w:val="28"/>
          <w:szCs w:val="28"/>
        </w:rPr>
      </w:pPr>
      <w:r>
        <w:rPr>
          <w:rFonts w:hint="eastAsia" w:ascii="宋体" w:hAnsi="宋体" w:cs="Times New Roman"/>
          <w:sz w:val="28"/>
          <w:szCs w:val="28"/>
        </w:rPr>
        <w:t>本学位论文属于：</w:t>
      </w:r>
    </w:p>
    <w:p>
      <w:pPr>
        <w:widowControl/>
        <w:snapToGrid/>
        <w:ind w:firstLine="560"/>
        <w:rPr>
          <w:rFonts w:ascii="宋体" w:hAnsi="宋体" w:cs="Times New Roman"/>
          <w:sz w:val="28"/>
          <w:szCs w:val="28"/>
        </w:rPr>
      </w:pPr>
      <w:r>
        <w:rPr>
          <w:rFonts w:hint="eastAsia" w:ascii="宋体" w:hAnsi="宋体" w:cs="Times New Roman"/>
          <w:sz w:val="28"/>
          <w:szCs w:val="28"/>
        </w:rPr>
        <w:t>（     ）1.经厦门大学保密委员会审查核定的保密学位论文，于　　 年　 月 　日解密，解密后适用上述授权。</w:t>
      </w:r>
    </w:p>
    <w:p>
      <w:pPr>
        <w:widowControl/>
        <w:snapToGrid/>
        <w:ind w:firstLine="560"/>
        <w:rPr>
          <w:rFonts w:ascii="宋体" w:hAnsi="宋体" w:cs="Times New Roman"/>
          <w:sz w:val="28"/>
          <w:szCs w:val="28"/>
        </w:rPr>
      </w:pPr>
      <w:r>
        <w:rPr>
          <w:rFonts w:hint="eastAsia" w:ascii="宋体" w:hAnsi="宋体" w:cs="Times New Roman"/>
          <w:sz w:val="28"/>
          <w:szCs w:val="28"/>
        </w:rPr>
        <w:t>（     ）2.不保密，适用上述授权。</w:t>
      </w:r>
    </w:p>
    <w:p>
      <w:pPr>
        <w:widowControl/>
        <w:snapToGrid/>
        <w:ind w:firstLine="560"/>
        <w:rPr>
          <w:rFonts w:ascii="宋体" w:hAnsi="宋体" w:cs="Times New Roman"/>
          <w:sz w:val="28"/>
          <w:szCs w:val="28"/>
        </w:rPr>
      </w:pPr>
      <w:r>
        <w:rPr>
          <w:rFonts w:hint="eastAsia" w:ascii="宋体" w:hAnsi="宋体" w:cs="Times New Roman"/>
          <w:sz w:val="28"/>
          <w:szCs w:val="28"/>
        </w:rPr>
        <w:t>（请在以上相应括号内打“√”或填上相应内容。保密学位论文应是已经厦门大学保密委员会审定过的学位论文，未经厦门大学保密委员会审定的学位论文均为公开学位论文。此声明栏不填写的，默认为公开学位论文，均适用上述授权。）</w:t>
      </w:r>
    </w:p>
    <w:p>
      <w:pPr>
        <w:widowControl/>
        <w:snapToGrid/>
        <w:ind w:firstLine="0" w:firstLineChars="0"/>
        <w:rPr>
          <w:rFonts w:ascii="宋体" w:hAnsi="宋体" w:cs="Times New Roman"/>
          <w:sz w:val="28"/>
          <w:szCs w:val="28"/>
        </w:rPr>
      </w:pP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pPr>
      <w:r>
        <w:rPr>
          <w:rFonts w:hint="eastAsia" w:ascii="宋体" w:hAnsi="宋体" w:cs="Times New Roman"/>
          <w:sz w:val="28"/>
          <w:szCs w:val="28"/>
        </w:rPr>
        <w:t>年   月   日</w:t>
      </w:r>
    </w:p>
    <w:p>
      <w:pPr>
        <w:pStyle w:val="43"/>
        <w:ind w:firstLine="482"/>
      </w:pPr>
    </w:p>
    <w:p>
      <w:pPr>
        <w:spacing w:after="326" w:afterLines="100"/>
        <w:ind w:firstLine="0" w:firstLineChars="0"/>
        <w:jc w:val="center"/>
        <w:outlineLvl w:val="0"/>
        <w:rPr>
          <w:rFonts w:ascii="黑体" w:hAnsi="黑体" w:eastAsia="黑体"/>
          <w:b/>
          <w:sz w:val="30"/>
          <w:szCs w:val="30"/>
        </w:rPr>
      </w:pPr>
      <w:bookmarkStart w:id="3" w:name="_Toc417591333"/>
      <w:bookmarkStart w:id="4" w:name="_Toc418029192"/>
      <w:bookmarkStart w:id="5" w:name="_Toc419376901"/>
      <w:bookmarkStart w:id="6" w:name="_Toc418886275"/>
      <w:bookmarkStart w:id="7" w:name="_Toc417826056"/>
      <w:bookmarkStart w:id="8" w:name="_Toc420163077"/>
      <w:bookmarkStart w:id="9" w:name="_Toc417665210"/>
      <w:bookmarkStart w:id="10" w:name="_Toc418010617"/>
      <w:bookmarkStart w:id="11" w:name="_Toc417629580"/>
      <w:bookmarkStart w:id="12" w:name="_Toc16661"/>
      <w:bookmarkStart w:id="13" w:name="OLE_LINK46"/>
      <w:bookmarkStart w:id="14" w:name="OLE_LINK45"/>
      <w:r>
        <w:rPr>
          <w:rFonts w:hint="eastAsia" w:ascii="黑体" w:hAnsi="黑体" w:eastAsia="黑体"/>
          <w:b/>
          <w:sz w:val="30"/>
          <w:szCs w:val="30"/>
        </w:rPr>
        <w:t>摘  要</w:t>
      </w:r>
      <w:bookmarkEnd w:id="3"/>
      <w:bookmarkEnd w:id="4"/>
      <w:bookmarkEnd w:id="5"/>
      <w:bookmarkEnd w:id="6"/>
      <w:bookmarkEnd w:id="7"/>
      <w:bookmarkEnd w:id="8"/>
      <w:bookmarkEnd w:id="9"/>
      <w:bookmarkEnd w:id="10"/>
      <w:bookmarkEnd w:id="11"/>
      <w:bookmarkEnd w:id="12"/>
    </w:p>
    <w:p>
      <w:pPr>
        <w:ind w:firstLine="480"/>
      </w:pPr>
    </w:p>
    <w:p>
      <w:pPr>
        <w:ind w:firstLine="0" w:firstLineChars="0"/>
      </w:pPr>
      <w:r>
        <w:rPr>
          <w:rFonts w:ascii="黑体" w:hAnsi="黑体" w:eastAsia="黑体"/>
          <w:b/>
        </w:rPr>
        <w:t>关键词：</w:t>
      </w:r>
      <w:bookmarkEnd w:id="13"/>
      <w:bookmarkEnd w:id="14"/>
      <w:bookmarkStart w:id="15" w:name="_Toc289968641"/>
      <w:bookmarkStart w:id="16" w:name="_Toc290044420"/>
      <w:bookmarkStart w:id="17" w:name="_Toc354687739"/>
      <w:bookmarkStart w:id="18" w:name="_Toc289945231"/>
      <w:bookmarkStart w:id="19" w:name="_Toc269305161"/>
      <w:bookmarkStart w:id="20" w:name="_Toc292214253"/>
      <w:bookmarkStart w:id="21" w:name="_Toc290992213"/>
      <w:bookmarkStart w:id="22" w:name="_Toc289968578"/>
      <w:bookmarkStart w:id="23" w:name="_Toc354687834"/>
      <w:bookmarkStart w:id="24" w:name="_Toc269305865"/>
      <w:bookmarkStart w:id="25" w:name="_Toc289974142"/>
      <w:bookmarkStart w:id="26" w:name="_Toc353917220"/>
    </w:p>
    <w:p>
      <w:pPr>
        <w:ind w:firstLine="0" w:firstLineChars="0"/>
      </w:pPr>
    </w:p>
    <w:p>
      <w:pPr>
        <w:ind w:firstLine="0" w:firstLineChars="0"/>
      </w:pPr>
    </w:p>
    <w:p>
      <w:pPr>
        <w:ind w:firstLine="0" w:firstLineChars="0"/>
      </w:pPr>
    </w:p>
    <w:p>
      <w:pPr>
        <w:ind w:firstLine="0" w:firstLineChars="0"/>
        <w:rPr>
          <w:rFonts w:eastAsia="黑体" w:cs="Times New Roman"/>
          <w:b/>
          <w:sz w:val="30"/>
          <w:szCs w:val="30"/>
        </w:rPr>
      </w:pPr>
      <w:r>
        <w:br w:type="page"/>
      </w:r>
    </w:p>
    <w:p>
      <w:pPr>
        <w:ind w:firstLine="0" w:firstLineChars="0"/>
        <w:jc w:val="center"/>
        <w:outlineLvl w:val="0"/>
        <w:rPr>
          <w:b/>
          <w:sz w:val="30"/>
          <w:szCs w:val="30"/>
        </w:rPr>
      </w:pPr>
      <w:bookmarkStart w:id="27" w:name="_Toc418029193"/>
      <w:bookmarkStart w:id="28" w:name="_Toc420163078"/>
      <w:bookmarkStart w:id="29" w:name="_Toc419376902"/>
      <w:bookmarkStart w:id="30" w:name="_Toc418010618"/>
      <w:bookmarkStart w:id="31" w:name="_Toc417629581"/>
      <w:bookmarkStart w:id="32" w:name="_Toc417665211"/>
      <w:bookmarkStart w:id="33" w:name="_Toc417826057"/>
      <w:bookmarkStart w:id="34" w:name="_Toc417591334"/>
      <w:bookmarkStart w:id="35" w:name="_Toc418886276"/>
      <w:bookmarkStart w:id="36" w:name="_Toc417590462"/>
      <w:bookmarkStart w:id="37" w:name="_Toc31980"/>
      <w:r>
        <w:rPr>
          <w:b/>
          <w:sz w:val="30"/>
          <w:szCs w:val="30"/>
        </w:rPr>
        <w:t>Abstract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pPr>
        <w:ind w:firstLine="480"/>
      </w:pPr>
      <w:r>
        <w:t xml:space="preserve"> </w:t>
      </w:r>
    </w:p>
    <w:p>
      <w:pPr>
        <w:ind w:left="1205" w:hanging="1205" w:hangingChars="500"/>
      </w:pPr>
      <w:r>
        <w:rPr>
          <w:rFonts w:hint="eastAsia"/>
          <w:b/>
        </w:rPr>
        <w:t>K</w:t>
      </w:r>
      <w:r>
        <w:rPr>
          <w:b/>
        </w:rPr>
        <w:t xml:space="preserve">eywords: </w:t>
      </w:r>
    </w:p>
    <w:p>
      <w:pPr>
        <w:ind w:left="1200" w:hanging="1200" w:hangingChars="500"/>
      </w:pPr>
    </w:p>
    <w:p>
      <w:pPr>
        <w:ind w:left="1200" w:hanging="1200" w:hangingChars="500"/>
      </w:pPr>
    </w:p>
    <w:p>
      <w:pPr>
        <w:ind w:left="1205" w:hanging="1205" w:hangingChars="500"/>
        <w:rPr>
          <w:rFonts w:eastAsia="Cambria Math"/>
          <w:b/>
        </w:rPr>
      </w:pPr>
      <w:r>
        <w:rPr>
          <w:rFonts w:eastAsia="Cambria Math"/>
          <w:b/>
        </w:rPr>
        <w:br w:type="page"/>
      </w:r>
    </w:p>
    <w:bookmarkEnd w:id="0"/>
    <w:bookmarkEnd w:id="1"/>
    <w:bookmarkEnd w:id="2"/>
    <w:p>
      <w:pPr>
        <w:pStyle w:val="20"/>
        <w:outlineLvl w:val="0"/>
        <w:rPr>
          <w:rFonts w:ascii="Times New Roman" w:hAnsi="Times New Roman" w:eastAsia="黑体" w:cs="Cambria Math"/>
          <w:b/>
          <w:bCs/>
          <w:kern w:val="2"/>
          <w:sz w:val="28"/>
          <w:szCs w:val="30"/>
          <w:lang w:val="en-US" w:eastAsia="zh-CN" w:bidi="ar-SA"/>
        </w:rPr>
      </w:pPr>
      <w:bookmarkStart w:id="38" w:name="_Toc418886277"/>
      <w:bookmarkStart w:id="39" w:name="_Toc418029194"/>
      <w:bookmarkStart w:id="40" w:name="_Toc417826058"/>
      <w:bookmarkStart w:id="41" w:name="_Toc417591335"/>
      <w:bookmarkStart w:id="42" w:name="_Toc419376903"/>
      <w:bookmarkStart w:id="43" w:name="_Toc418010619"/>
      <w:bookmarkStart w:id="44" w:name="_Toc420163079"/>
      <w:bookmarkStart w:id="45" w:name="_Toc3296"/>
      <w:r>
        <w:rPr>
          <w:rFonts w:hint="eastAsia"/>
        </w:rPr>
        <w:t xml:space="preserve">目 </w:t>
      </w:r>
      <w:r>
        <w:t xml:space="preserve"> </w:t>
      </w:r>
      <w:r>
        <w:rPr>
          <w:rFonts w:hint="eastAsia"/>
        </w:rPr>
        <w:t>录</w:t>
      </w:r>
      <w:bookmarkEnd w:id="38"/>
      <w:bookmarkEnd w:id="39"/>
      <w:bookmarkEnd w:id="40"/>
      <w:bookmarkEnd w:id="41"/>
      <w:bookmarkEnd w:id="42"/>
      <w:bookmarkEnd w:id="43"/>
      <w:bookmarkEnd w:id="44"/>
      <w:bookmarkEnd w:id="45"/>
      <w:r>
        <w:fldChar w:fldCharType="begin"/>
      </w:r>
      <w:r>
        <w:instrText xml:space="preserve"> TOC \o "1-3" \h \z \u </w:instrText>
      </w:r>
      <w:r>
        <w:fldChar w:fldCharType="separate"/>
      </w:r>
    </w:p>
    <w:p>
      <w:pPr>
        <w:pStyle w:val="20"/>
        <w:tabs>
          <w:tab w:val="right" w:leader="dot" w:pos="8306"/>
          <w:tab w:val="clear" w:pos="1200"/>
          <w:tab w:val="clear" w:pos="8296"/>
        </w:tabs>
      </w:pPr>
      <w:r>
        <w:fldChar w:fldCharType="begin"/>
      </w:r>
      <w:r>
        <w:instrText xml:space="preserve"> HYPERLINK \l _Toc16661 </w:instrText>
      </w:r>
      <w:r>
        <w:fldChar w:fldCharType="separate"/>
      </w:r>
      <w:r>
        <w:rPr>
          <w:rFonts w:hint="eastAsia" w:ascii="黑体" w:hAnsi="黑体" w:eastAsia="黑体"/>
          <w:b/>
          <w:szCs w:val="30"/>
        </w:rPr>
        <w:t>摘  要</w:t>
      </w:r>
      <w:r>
        <w:tab/>
      </w:r>
      <w:r>
        <w:fldChar w:fldCharType="begin"/>
      </w:r>
      <w:r>
        <w:instrText xml:space="preserve"> PAGEREF _Toc16661 </w:instrText>
      </w:r>
      <w:r>
        <w:fldChar w:fldCharType="separate"/>
      </w:r>
      <w:r>
        <w:t>4</w:t>
      </w:r>
      <w:r>
        <w:fldChar w:fldCharType="end"/>
      </w:r>
      <w:r>
        <w:fldChar w:fldCharType="end"/>
      </w:r>
    </w:p>
    <w:p>
      <w:pPr>
        <w:pStyle w:val="20"/>
        <w:tabs>
          <w:tab w:val="right" w:leader="dot" w:pos="8306"/>
          <w:tab w:val="clear" w:pos="1200"/>
          <w:tab w:val="clear" w:pos="8296"/>
        </w:tabs>
      </w:pPr>
      <w:r>
        <w:fldChar w:fldCharType="begin"/>
      </w:r>
      <w:r>
        <w:instrText xml:space="preserve"> HYPERLINK \l _Toc31980 </w:instrText>
      </w:r>
      <w:r>
        <w:fldChar w:fldCharType="separate"/>
      </w:r>
      <w:r>
        <w:rPr>
          <w:b/>
          <w:szCs w:val="30"/>
        </w:rPr>
        <w:t>Abstract</w:t>
      </w:r>
      <w:r>
        <w:tab/>
      </w:r>
      <w:r>
        <w:fldChar w:fldCharType="begin"/>
      </w:r>
      <w:r>
        <w:instrText xml:space="preserve"> PAGEREF _Toc31980 </w:instrText>
      </w:r>
      <w:r>
        <w:fldChar w:fldCharType="separate"/>
      </w:r>
      <w:r>
        <w:t>5</w:t>
      </w:r>
      <w:r>
        <w:fldChar w:fldCharType="end"/>
      </w:r>
      <w:r>
        <w:fldChar w:fldCharType="end"/>
      </w:r>
    </w:p>
    <w:p>
      <w:pPr>
        <w:pStyle w:val="20"/>
        <w:tabs>
          <w:tab w:val="right" w:leader="dot" w:pos="8306"/>
          <w:tab w:val="clear" w:pos="1200"/>
          <w:tab w:val="clear" w:pos="8296"/>
        </w:tabs>
      </w:pPr>
      <w:r>
        <w:fldChar w:fldCharType="begin"/>
      </w:r>
      <w:r>
        <w:instrText xml:space="preserve"> HYPERLINK \l _Toc3296 </w:instrText>
      </w:r>
      <w:r>
        <w:fldChar w:fldCharType="separate"/>
      </w:r>
      <w:r>
        <w:rPr>
          <w:rFonts w:hint="eastAsia"/>
        </w:rPr>
        <w:t xml:space="preserve">目 </w:t>
      </w:r>
      <w:r>
        <w:t xml:space="preserve"> </w:t>
      </w:r>
      <w:r>
        <w:rPr>
          <w:rFonts w:hint="eastAsia"/>
        </w:rPr>
        <w:t>录</w:t>
      </w:r>
      <w:r>
        <w:tab/>
      </w:r>
      <w:r>
        <w:fldChar w:fldCharType="begin"/>
      </w:r>
      <w:r>
        <w:instrText xml:space="preserve"> PAGEREF _Toc3296 </w:instrText>
      </w:r>
      <w:r>
        <w:fldChar w:fldCharType="separate"/>
      </w:r>
      <w:r>
        <w:t>6</w:t>
      </w:r>
      <w:r>
        <w:fldChar w:fldCharType="end"/>
      </w:r>
      <w:r>
        <w:fldChar w:fldCharType="end"/>
      </w:r>
    </w:p>
    <w:p>
      <w:pPr>
        <w:pStyle w:val="20"/>
        <w:tabs>
          <w:tab w:val="right" w:leader="dot" w:pos="8306"/>
          <w:tab w:val="clear" w:pos="1200"/>
          <w:tab w:val="clear" w:pos="8296"/>
        </w:tabs>
      </w:pPr>
      <w:r>
        <w:fldChar w:fldCharType="begin"/>
      </w:r>
      <w:r>
        <w:instrText xml:space="preserve"> HYPERLINK \l _Toc26696 </w:instrText>
      </w:r>
      <w:r>
        <w:fldChar w:fldCharType="separate"/>
      </w:r>
      <w:r>
        <w:rPr>
          <w:rFonts w:hint="default" w:ascii="Times New Roman" w:hAnsi="Times New Roman" w:eastAsia="宋体"/>
        </w:rPr>
        <w:t xml:space="preserve">第一章 </w:t>
      </w:r>
      <w:r>
        <w:rPr>
          <w:rFonts w:hint="eastAsia"/>
        </w:rPr>
        <w:t>绪论</w:t>
      </w:r>
      <w:r>
        <w:tab/>
      </w:r>
      <w:r>
        <w:fldChar w:fldCharType="begin"/>
      </w:r>
      <w:r>
        <w:instrText xml:space="preserve"> PAGEREF _Toc26696 </w:instrText>
      </w:r>
      <w:r>
        <w:fldChar w:fldCharType="separate"/>
      </w:r>
      <w:r>
        <w:t>9</w:t>
      </w:r>
      <w:r>
        <w:fldChar w:fldCharType="end"/>
      </w:r>
      <w:r>
        <w:fldChar w:fldCharType="end"/>
      </w:r>
    </w:p>
    <w:p>
      <w:pPr>
        <w:pStyle w:val="24"/>
        <w:tabs>
          <w:tab w:val="right" w:leader="dot" w:pos="8306"/>
          <w:tab w:val="clear" w:pos="960"/>
          <w:tab w:val="clear" w:pos="8296"/>
        </w:tabs>
      </w:pPr>
      <w:r>
        <w:fldChar w:fldCharType="begin"/>
      </w:r>
      <w:r>
        <w:instrText xml:space="preserve"> HYPERLINK \l _Toc29495 </w:instrText>
      </w:r>
      <w:r>
        <w:fldChar w:fldCharType="separate"/>
      </w:r>
      <w:r>
        <w:rPr>
          <w:rFonts w:hint="default" w:ascii="Times New Roman" w:hAnsi="Times New Roman" w:eastAsia="宋体"/>
        </w:rPr>
        <w:t xml:space="preserve">1.1 </w:t>
      </w:r>
      <w:r>
        <w:rPr>
          <w:rFonts w:hint="eastAsia"/>
        </w:rPr>
        <w:t>引言</w:t>
      </w:r>
      <w:r>
        <w:tab/>
      </w:r>
      <w:r>
        <w:fldChar w:fldCharType="begin"/>
      </w:r>
      <w:r>
        <w:instrText xml:space="preserve"> PAGEREF _Toc29495 </w:instrText>
      </w:r>
      <w:r>
        <w:fldChar w:fldCharType="separate"/>
      </w:r>
      <w:r>
        <w:t>9</w:t>
      </w:r>
      <w:r>
        <w:fldChar w:fldCharType="end"/>
      </w:r>
      <w:r>
        <w:fldChar w:fldCharType="end"/>
      </w:r>
    </w:p>
    <w:p>
      <w:pPr>
        <w:pStyle w:val="24"/>
        <w:tabs>
          <w:tab w:val="right" w:leader="dot" w:pos="8306"/>
          <w:tab w:val="clear" w:pos="960"/>
          <w:tab w:val="clear" w:pos="8296"/>
        </w:tabs>
      </w:pPr>
      <w:r>
        <w:fldChar w:fldCharType="begin"/>
      </w:r>
      <w:r>
        <w:instrText xml:space="preserve"> HYPERLINK \l _Toc32294 </w:instrText>
      </w:r>
      <w:r>
        <w:fldChar w:fldCharType="separate"/>
      </w:r>
      <w:r>
        <w:rPr>
          <w:rFonts w:hint="default" w:ascii="Times New Roman" w:hAnsi="Times New Roman" w:eastAsia="宋体"/>
        </w:rPr>
        <w:t xml:space="preserve">1.2 </w:t>
      </w:r>
      <w:r>
        <w:rPr>
          <w:rFonts w:hint="eastAsia"/>
        </w:rPr>
        <w:t>相关技术发展现状</w:t>
      </w:r>
      <w:r>
        <w:tab/>
      </w:r>
      <w:r>
        <w:fldChar w:fldCharType="begin"/>
      </w:r>
      <w:r>
        <w:instrText xml:space="preserve"> PAGEREF _Toc32294 </w:instrText>
      </w:r>
      <w:r>
        <w:fldChar w:fldCharType="separate"/>
      </w:r>
      <w:r>
        <w:t>10</w:t>
      </w:r>
      <w:r>
        <w:fldChar w:fldCharType="end"/>
      </w:r>
      <w:r>
        <w:fldChar w:fldCharType="end"/>
      </w:r>
    </w:p>
    <w:p>
      <w:pPr>
        <w:pStyle w:val="24"/>
        <w:tabs>
          <w:tab w:val="right" w:leader="dot" w:pos="8306"/>
          <w:tab w:val="clear" w:pos="960"/>
          <w:tab w:val="clear" w:pos="8296"/>
        </w:tabs>
      </w:pPr>
      <w:r>
        <w:fldChar w:fldCharType="begin"/>
      </w:r>
      <w:r>
        <w:instrText xml:space="preserve"> HYPERLINK \l _Toc4248 </w:instrText>
      </w:r>
      <w:r>
        <w:fldChar w:fldCharType="separate"/>
      </w:r>
      <w:r>
        <w:rPr>
          <w:rFonts w:hint="default" w:ascii="Times New Roman" w:hAnsi="Times New Roman" w:eastAsia="宋体"/>
        </w:rPr>
        <w:t xml:space="preserve">1.3 </w:t>
      </w:r>
      <w:r>
        <w:rPr>
          <w:rFonts w:hint="eastAsia"/>
        </w:rPr>
        <w:t>关键技术及其研究进展</w:t>
      </w:r>
      <w:r>
        <w:tab/>
      </w:r>
      <w:r>
        <w:fldChar w:fldCharType="begin"/>
      </w:r>
      <w:r>
        <w:instrText xml:space="preserve"> PAGEREF _Toc4248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_Toc23603 </w:instrText>
      </w:r>
      <w:r>
        <w:fldChar w:fldCharType="separate"/>
      </w:r>
      <w:r>
        <w:rPr>
          <w:rFonts w:hint="default" w:ascii="Times New Roman" w:hAnsi="Times New Roman" w:eastAsia="宋体"/>
        </w:rPr>
        <w:t xml:space="preserve">1.3.1 </w:t>
      </w:r>
      <w:r>
        <w:t>μCVD</w:t>
      </w:r>
      <w:r>
        <w:rPr>
          <w:rFonts w:hint="eastAsia"/>
          <w:lang w:eastAsia="zh-CN"/>
        </w:rPr>
        <w:t>结构</w:t>
      </w:r>
      <w:r>
        <w:rPr>
          <w:rFonts w:hint="eastAsia"/>
        </w:rPr>
        <w:t>设计技术</w:t>
      </w:r>
      <w:r>
        <w:tab/>
      </w:r>
      <w:r>
        <w:fldChar w:fldCharType="begin"/>
      </w:r>
      <w:r>
        <w:instrText xml:space="preserve"> PAGEREF _Toc23603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_Toc23165 </w:instrText>
      </w:r>
      <w:r>
        <w:fldChar w:fldCharType="separate"/>
      </w:r>
      <w:r>
        <w:rPr>
          <w:rFonts w:hint="default" w:ascii="Times New Roman" w:hAnsi="Times New Roman" w:eastAsia="宋体"/>
        </w:rPr>
        <w:t xml:space="preserve">1.3.2 </w:t>
      </w:r>
      <w:r>
        <w:t>μ</w:t>
      </w:r>
      <w:r>
        <w:rPr>
          <w:rFonts w:hint="eastAsia"/>
        </w:rPr>
        <w:t>CVD系统</w:t>
      </w:r>
      <w:r>
        <w:rPr>
          <w:rFonts w:hint="eastAsia"/>
          <w:lang w:eastAsia="zh-CN"/>
        </w:rPr>
        <w:t>测控</w:t>
      </w:r>
      <w:r>
        <w:rPr>
          <w:rFonts w:hint="eastAsia"/>
        </w:rPr>
        <w:t>技术</w:t>
      </w:r>
      <w:r>
        <w:tab/>
      </w:r>
      <w:r>
        <w:fldChar w:fldCharType="begin"/>
      </w:r>
      <w:r>
        <w:instrText xml:space="preserve"> PAGEREF _Toc23165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_Toc15999 </w:instrText>
      </w:r>
      <w:r>
        <w:fldChar w:fldCharType="separate"/>
      </w:r>
      <w:r>
        <w:rPr>
          <w:rFonts w:hint="default" w:ascii="Times New Roman" w:hAnsi="Times New Roman" w:eastAsia="宋体"/>
        </w:rPr>
        <w:t xml:space="preserve">1.3.3 </w:t>
      </w:r>
      <w:r>
        <w:t>μ</w:t>
      </w:r>
      <w:r>
        <w:rPr>
          <w:rFonts w:hint="eastAsia"/>
        </w:rPr>
        <w:t>CVD</w:t>
      </w:r>
      <w:r>
        <w:rPr>
          <w:rFonts w:hint="eastAsia"/>
          <w:lang w:eastAsia="zh-CN"/>
        </w:rPr>
        <w:t>显微成像</w:t>
      </w:r>
      <w:r>
        <w:rPr>
          <w:rFonts w:hint="eastAsia"/>
        </w:rPr>
        <w:t>技术</w:t>
      </w:r>
      <w:r>
        <w:tab/>
      </w:r>
      <w:r>
        <w:fldChar w:fldCharType="begin"/>
      </w:r>
      <w:r>
        <w:instrText xml:space="preserve"> PAGEREF _Toc15999 </w:instrText>
      </w:r>
      <w:r>
        <w:fldChar w:fldCharType="separate"/>
      </w:r>
      <w:r>
        <w:t>10</w:t>
      </w:r>
      <w:r>
        <w:fldChar w:fldCharType="end"/>
      </w:r>
      <w:r>
        <w:fldChar w:fldCharType="end"/>
      </w:r>
    </w:p>
    <w:p>
      <w:pPr>
        <w:pStyle w:val="24"/>
        <w:tabs>
          <w:tab w:val="right" w:leader="dot" w:pos="8306"/>
          <w:tab w:val="clear" w:pos="960"/>
          <w:tab w:val="clear" w:pos="8296"/>
        </w:tabs>
      </w:pPr>
      <w:r>
        <w:fldChar w:fldCharType="begin"/>
      </w:r>
      <w:r>
        <w:instrText xml:space="preserve"> HYPERLINK \l _Toc12104 </w:instrText>
      </w:r>
      <w:r>
        <w:fldChar w:fldCharType="separate"/>
      </w:r>
      <w:r>
        <w:rPr>
          <w:rFonts w:hint="default" w:ascii="Times New Roman" w:hAnsi="Times New Roman" w:eastAsia="宋体"/>
        </w:rPr>
        <w:t xml:space="preserve">1.4 </w:t>
      </w:r>
      <w:r>
        <w:rPr>
          <w:rFonts w:hint="eastAsia"/>
        </w:rPr>
        <w:t>论文工作及章节安排</w:t>
      </w:r>
      <w:r>
        <w:tab/>
      </w:r>
      <w:r>
        <w:fldChar w:fldCharType="begin"/>
      </w:r>
      <w:r>
        <w:instrText xml:space="preserve"> PAGEREF _Toc12104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_Toc6698 </w:instrText>
      </w:r>
      <w:r>
        <w:fldChar w:fldCharType="separate"/>
      </w:r>
      <w:r>
        <w:rPr>
          <w:rFonts w:hint="default" w:ascii="Times New Roman" w:hAnsi="Times New Roman" w:eastAsia="宋体"/>
        </w:rPr>
        <w:t xml:space="preserve">1.4.1 </w:t>
      </w:r>
      <w:r>
        <w:rPr>
          <w:rFonts w:hint="eastAsia" w:ascii="宋体" w:hAnsi="宋体" w:cs="宋体"/>
        </w:rPr>
        <w:t>论</w:t>
      </w:r>
      <w:r>
        <w:rPr>
          <w:rFonts w:hint="eastAsia"/>
        </w:rPr>
        <w:t>文主要研究内容</w:t>
      </w:r>
      <w:r>
        <w:tab/>
      </w:r>
      <w:r>
        <w:fldChar w:fldCharType="begin"/>
      </w:r>
      <w:r>
        <w:instrText xml:space="preserve"> PAGEREF _Toc6698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_Toc9919 </w:instrText>
      </w:r>
      <w:r>
        <w:fldChar w:fldCharType="separate"/>
      </w:r>
      <w:r>
        <w:rPr>
          <w:rFonts w:hint="default" w:ascii="Times New Roman" w:hAnsi="Times New Roman" w:eastAsia="宋体"/>
        </w:rPr>
        <w:t xml:space="preserve">1.4.2 </w:t>
      </w:r>
      <w:r>
        <w:rPr>
          <w:rFonts w:hint="eastAsia"/>
        </w:rPr>
        <w:t>章节安排</w:t>
      </w:r>
      <w:r>
        <w:tab/>
      </w:r>
      <w:r>
        <w:fldChar w:fldCharType="begin"/>
      </w:r>
      <w:r>
        <w:instrText xml:space="preserve"> PAGEREF _Toc9919 </w:instrText>
      </w:r>
      <w:r>
        <w:fldChar w:fldCharType="separate"/>
      </w:r>
      <w:r>
        <w:t>10</w:t>
      </w:r>
      <w:r>
        <w:fldChar w:fldCharType="end"/>
      </w:r>
      <w:r>
        <w:fldChar w:fldCharType="end"/>
      </w:r>
    </w:p>
    <w:p>
      <w:pPr>
        <w:pStyle w:val="20"/>
        <w:tabs>
          <w:tab w:val="right" w:leader="dot" w:pos="8306"/>
          <w:tab w:val="clear" w:pos="1200"/>
          <w:tab w:val="clear" w:pos="8296"/>
        </w:tabs>
      </w:pPr>
      <w:r>
        <w:fldChar w:fldCharType="begin"/>
      </w:r>
      <w:r>
        <w:instrText xml:space="preserve"> HYPERLINK \l _Toc19074 </w:instrText>
      </w:r>
      <w:r>
        <w:fldChar w:fldCharType="separate"/>
      </w:r>
      <w:r>
        <w:rPr>
          <w:rFonts w:hint="default" w:ascii="Times New Roman" w:hAnsi="Times New Roman" w:eastAsia="宋体"/>
        </w:rPr>
        <w:t xml:space="preserve">第二章 </w:t>
      </w:r>
      <w:r>
        <w:rPr>
          <w:rFonts w:hint="eastAsia"/>
          <w:lang w:val="en-US" w:eastAsia="zh-CN"/>
        </w:rPr>
        <w:t>GFET的结构特征与制备工艺</w:t>
      </w:r>
      <w:r>
        <w:tab/>
      </w:r>
      <w:r>
        <w:fldChar w:fldCharType="begin"/>
      </w:r>
      <w:r>
        <w:instrText xml:space="preserve"> PAGEREF _Toc19074 </w:instrText>
      </w:r>
      <w:r>
        <w:fldChar w:fldCharType="separate"/>
      </w:r>
      <w:r>
        <w:t>12</w:t>
      </w:r>
      <w:r>
        <w:fldChar w:fldCharType="end"/>
      </w:r>
      <w:r>
        <w:fldChar w:fldCharType="end"/>
      </w:r>
    </w:p>
    <w:p>
      <w:pPr>
        <w:pStyle w:val="24"/>
        <w:tabs>
          <w:tab w:val="right" w:leader="dot" w:pos="8306"/>
          <w:tab w:val="clear" w:pos="960"/>
          <w:tab w:val="clear" w:pos="8296"/>
        </w:tabs>
      </w:pPr>
      <w:r>
        <w:fldChar w:fldCharType="begin"/>
      </w:r>
      <w:r>
        <w:instrText xml:space="preserve"> HYPERLINK \l _Toc12071 </w:instrText>
      </w:r>
      <w:r>
        <w:fldChar w:fldCharType="separate"/>
      </w:r>
      <w:r>
        <w:rPr>
          <w:rFonts w:hint="default" w:ascii="Times New Roman" w:hAnsi="Times New Roman" w:eastAsia="宋体"/>
        </w:rPr>
        <w:t xml:space="preserve">2.1 </w:t>
      </w:r>
      <w:r>
        <w:rPr>
          <w:rFonts w:hint="eastAsia"/>
          <w:lang w:eastAsia="zh-CN"/>
        </w:rPr>
        <w:t>场效应管的基本结构与特征</w:t>
      </w:r>
      <w:r>
        <w:tab/>
      </w:r>
      <w:r>
        <w:fldChar w:fldCharType="begin"/>
      </w:r>
      <w:r>
        <w:instrText xml:space="preserve"> PAGEREF _Toc12071 </w:instrText>
      </w:r>
      <w:r>
        <w:fldChar w:fldCharType="separate"/>
      </w:r>
      <w:r>
        <w:t>12</w:t>
      </w:r>
      <w:r>
        <w:fldChar w:fldCharType="end"/>
      </w:r>
      <w:r>
        <w:fldChar w:fldCharType="end"/>
      </w:r>
    </w:p>
    <w:p>
      <w:pPr>
        <w:pStyle w:val="12"/>
        <w:tabs>
          <w:tab w:val="right" w:leader="dot" w:pos="8306"/>
          <w:tab w:val="clear" w:pos="1134"/>
          <w:tab w:val="clear" w:pos="8296"/>
        </w:tabs>
      </w:pPr>
      <w:r>
        <w:fldChar w:fldCharType="begin"/>
      </w:r>
      <w:r>
        <w:instrText xml:space="preserve"> HYPERLINK \l _Toc19484 </w:instrText>
      </w:r>
      <w:r>
        <w:fldChar w:fldCharType="separate"/>
      </w:r>
      <w:r>
        <w:rPr>
          <w:rFonts w:hint="default" w:ascii="Times New Roman" w:hAnsi="Times New Roman" w:eastAsia="宋体"/>
        </w:rPr>
        <w:t xml:space="preserve">2.1.1 </w:t>
      </w:r>
      <w:r>
        <w:rPr>
          <w:rFonts w:hint="eastAsia"/>
          <w:lang w:eastAsia="zh-CN"/>
        </w:rPr>
        <w:t>场效应管的基本结构</w:t>
      </w:r>
      <w:r>
        <w:tab/>
      </w:r>
      <w:r>
        <w:fldChar w:fldCharType="begin"/>
      </w:r>
      <w:r>
        <w:instrText xml:space="preserve"> PAGEREF _Toc19484 </w:instrText>
      </w:r>
      <w:r>
        <w:fldChar w:fldCharType="separate"/>
      </w:r>
      <w:r>
        <w:t>12</w:t>
      </w:r>
      <w:r>
        <w:fldChar w:fldCharType="end"/>
      </w:r>
      <w:r>
        <w:fldChar w:fldCharType="end"/>
      </w:r>
    </w:p>
    <w:p>
      <w:pPr>
        <w:pStyle w:val="12"/>
        <w:tabs>
          <w:tab w:val="right" w:leader="dot" w:pos="8306"/>
          <w:tab w:val="clear" w:pos="1134"/>
          <w:tab w:val="clear" w:pos="8296"/>
        </w:tabs>
      </w:pPr>
      <w:r>
        <w:fldChar w:fldCharType="begin"/>
      </w:r>
      <w:r>
        <w:instrText xml:space="preserve"> HYPERLINK \l _Toc9346 </w:instrText>
      </w:r>
      <w:r>
        <w:fldChar w:fldCharType="separate"/>
      </w:r>
      <w:r>
        <w:rPr>
          <w:rFonts w:hint="default" w:ascii="Times New Roman" w:hAnsi="Times New Roman" w:eastAsia="宋体"/>
        </w:rPr>
        <w:t xml:space="preserve">2.1.2 </w:t>
      </w:r>
      <w:r>
        <w:rPr>
          <w:rFonts w:hint="eastAsia"/>
          <w:lang w:eastAsia="zh-CN"/>
        </w:rPr>
        <w:t>场效应管的工作原理与特性</w:t>
      </w:r>
      <w:r>
        <w:tab/>
      </w:r>
      <w:r>
        <w:fldChar w:fldCharType="begin"/>
      </w:r>
      <w:r>
        <w:instrText xml:space="preserve"> PAGEREF _Toc9346 </w:instrText>
      </w:r>
      <w:r>
        <w:fldChar w:fldCharType="separate"/>
      </w:r>
      <w:r>
        <w:t>13</w:t>
      </w:r>
      <w:r>
        <w:fldChar w:fldCharType="end"/>
      </w:r>
      <w:r>
        <w:fldChar w:fldCharType="end"/>
      </w:r>
    </w:p>
    <w:p>
      <w:pPr>
        <w:pStyle w:val="24"/>
        <w:tabs>
          <w:tab w:val="right" w:leader="dot" w:pos="8306"/>
          <w:tab w:val="clear" w:pos="960"/>
          <w:tab w:val="clear" w:pos="8296"/>
        </w:tabs>
      </w:pPr>
      <w:r>
        <w:fldChar w:fldCharType="begin"/>
      </w:r>
      <w:r>
        <w:instrText xml:space="preserve"> HYPERLINK \l _Toc7599 </w:instrText>
      </w:r>
      <w:r>
        <w:fldChar w:fldCharType="separate"/>
      </w:r>
      <w:r>
        <w:rPr>
          <w:rFonts w:hint="default" w:ascii="Times New Roman" w:hAnsi="Times New Roman" w:eastAsia="宋体"/>
        </w:rPr>
        <w:t xml:space="preserve">2.2 </w:t>
      </w:r>
      <w:r>
        <w:rPr>
          <w:rFonts w:hint="eastAsia"/>
          <w:lang w:val="en-US" w:eastAsia="zh-CN"/>
        </w:rPr>
        <w:t>GFET的基本结构与特性</w:t>
      </w:r>
      <w:r>
        <w:tab/>
      </w:r>
      <w:r>
        <w:fldChar w:fldCharType="begin"/>
      </w:r>
      <w:r>
        <w:instrText xml:space="preserve"> PAGEREF _Toc7599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_Toc14976 </w:instrText>
      </w:r>
      <w:r>
        <w:fldChar w:fldCharType="separate"/>
      </w:r>
      <w:r>
        <w:rPr>
          <w:rFonts w:hint="default" w:ascii="Times New Roman" w:hAnsi="Times New Roman" w:eastAsia="宋体"/>
        </w:rPr>
        <w:t xml:space="preserve">2.2.1 </w:t>
      </w:r>
      <w:r>
        <w:rPr>
          <w:rFonts w:hint="eastAsia"/>
          <w:lang w:eastAsia="zh-CN"/>
        </w:rPr>
        <w:t>石墨烯场效应管的基本结构</w:t>
      </w:r>
      <w:r>
        <w:tab/>
      </w:r>
      <w:r>
        <w:fldChar w:fldCharType="begin"/>
      </w:r>
      <w:r>
        <w:instrText xml:space="preserve"> PAGEREF _Toc14976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_Toc23729 </w:instrText>
      </w:r>
      <w:r>
        <w:fldChar w:fldCharType="separate"/>
      </w:r>
      <w:r>
        <w:rPr>
          <w:rFonts w:hint="default" w:ascii="Times New Roman" w:hAnsi="Times New Roman" w:eastAsia="宋体"/>
        </w:rPr>
        <w:t xml:space="preserve">2.2.2 </w:t>
      </w:r>
      <w:r>
        <w:rPr>
          <w:rFonts w:hint="eastAsia"/>
          <w:lang w:eastAsia="zh-CN"/>
        </w:rPr>
        <w:t>石墨烯场效应管的工作原理与特性</w:t>
      </w:r>
      <w:r>
        <w:tab/>
      </w:r>
      <w:r>
        <w:fldChar w:fldCharType="begin"/>
      </w:r>
      <w:r>
        <w:instrText xml:space="preserve"> PAGEREF _Toc23729 </w:instrText>
      </w:r>
      <w:r>
        <w:fldChar w:fldCharType="separate"/>
      </w:r>
      <w:r>
        <w:t>16</w:t>
      </w:r>
      <w:r>
        <w:fldChar w:fldCharType="end"/>
      </w:r>
      <w:r>
        <w:fldChar w:fldCharType="end"/>
      </w:r>
    </w:p>
    <w:p>
      <w:pPr>
        <w:pStyle w:val="24"/>
        <w:tabs>
          <w:tab w:val="right" w:leader="dot" w:pos="8306"/>
          <w:tab w:val="clear" w:pos="960"/>
          <w:tab w:val="clear" w:pos="8296"/>
        </w:tabs>
      </w:pPr>
      <w:r>
        <w:fldChar w:fldCharType="begin"/>
      </w:r>
      <w:r>
        <w:instrText xml:space="preserve"> HYPERLINK \l _Toc5916 </w:instrText>
      </w:r>
      <w:r>
        <w:fldChar w:fldCharType="separate"/>
      </w:r>
      <w:r>
        <w:rPr>
          <w:rFonts w:hint="default" w:ascii="Times New Roman" w:hAnsi="Times New Roman" w:eastAsia="宋体"/>
        </w:rPr>
        <w:t xml:space="preserve">2.3 </w:t>
      </w:r>
      <w:r>
        <w:t>μ</w:t>
      </w:r>
      <w:r>
        <w:rPr>
          <w:rFonts w:hint="eastAsia"/>
        </w:rPr>
        <w:t>CVD生长</w:t>
      </w:r>
      <w:r>
        <w:rPr>
          <w:rFonts w:hint="eastAsia"/>
          <w:lang w:val="en-US" w:eastAsia="zh-CN"/>
        </w:rPr>
        <w:t>GFET</w:t>
      </w:r>
      <w:r>
        <w:rPr>
          <w:rFonts w:hint="eastAsia"/>
        </w:rPr>
        <w:t>工艺简介</w:t>
      </w:r>
      <w:r>
        <w:tab/>
      </w:r>
      <w:r>
        <w:fldChar w:fldCharType="begin"/>
      </w:r>
      <w:r>
        <w:instrText xml:space="preserve"> PAGEREF _Toc5916 </w:instrText>
      </w:r>
      <w:r>
        <w:fldChar w:fldCharType="separate"/>
      </w:r>
      <w:r>
        <w:t>16</w:t>
      </w:r>
      <w:r>
        <w:fldChar w:fldCharType="end"/>
      </w:r>
      <w:r>
        <w:fldChar w:fldCharType="end"/>
      </w:r>
    </w:p>
    <w:p>
      <w:pPr>
        <w:pStyle w:val="12"/>
        <w:tabs>
          <w:tab w:val="right" w:leader="dot" w:pos="8306"/>
          <w:tab w:val="clear" w:pos="1134"/>
          <w:tab w:val="clear" w:pos="8296"/>
        </w:tabs>
      </w:pPr>
      <w:r>
        <w:fldChar w:fldCharType="begin"/>
      </w:r>
      <w:r>
        <w:instrText xml:space="preserve"> HYPERLINK \l _Toc9234 </w:instrText>
      </w:r>
      <w:r>
        <w:fldChar w:fldCharType="separate"/>
      </w:r>
      <w:r>
        <w:rPr>
          <w:rFonts w:hint="default" w:ascii="Times New Roman" w:hAnsi="Times New Roman" w:eastAsia="宋体"/>
        </w:rPr>
        <w:t xml:space="preserve">2.3.1 </w:t>
      </w:r>
      <w:r>
        <w:rPr>
          <w:rFonts w:hint="eastAsia" w:ascii="宋体" w:hAnsi="宋体" w:cs="宋体"/>
        </w:rPr>
        <w:t>石</w:t>
      </w:r>
      <w:r>
        <w:rPr>
          <w:rFonts w:hint="eastAsia"/>
        </w:rPr>
        <w:t>墨烯特性与工艺目标</w:t>
      </w:r>
      <w:r>
        <w:tab/>
      </w:r>
      <w:r>
        <w:fldChar w:fldCharType="begin"/>
      </w:r>
      <w:r>
        <w:instrText xml:space="preserve"> PAGEREF _Toc9234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_Toc11006 </w:instrText>
      </w:r>
      <w:r>
        <w:fldChar w:fldCharType="separate"/>
      </w:r>
      <w:r>
        <w:rPr>
          <w:rFonts w:hint="default" w:ascii="Times New Roman" w:hAnsi="Times New Roman" w:eastAsia="宋体"/>
        </w:rPr>
        <w:t xml:space="preserve">2.3.2 </w:t>
      </w:r>
      <w:r>
        <w:t>μ</w:t>
      </w:r>
      <w:r>
        <w:rPr>
          <w:rFonts w:hint="eastAsia"/>
        </w:rPr>
        <w:t>CVD法</w:t>
      </w:r>
      <w:r>
        <w:rPr>
          <w:rFonts w:hint="eastAsia"/>
          <w:lang w:eastAsia="zh-CN"/>
        </w:rPr>
        <w:t>石墨烯转移技术</w:t>
      </w:r>
      <w:r>
        <w:tab/>
      </w:r>
      <w:r>
        <w:fldChar w:fldCharType="begin"/>
      </w:r>
      <w:r>
        <w:instrText xml:space="preserve"> PAGEREF _Toc11006 </w:instrText>
      </w:r>
      <w:r>
        <w:fldChar w:fldCharType="separate"/>
      </w:r>
      <w:r>
        <w:t>18</w:t>
      </w:r>
      <w:r>
        <w:fldChar w:fldCharType="end"/>
      </w:r>
      <w:r>
        <w:fldChar w:fldCharType="end"/>
      </w:r>
    </w:p>
    <w:p>
      <w:pPr>
        <w:pStyle w:val="12"/>
        <w:tabs>
          <w:tab w:val="right" w:leader="dot" w:pos="8306"/>
          <w:tab w:val="clear" w:pos="1134"/>
          <w:tab w:val="clear" w:pos="8296"/>
        </w:tabs>
      </w:pPr>
      <w:r>
        <w:fldChar w:fldCharType="begin"/>
      </w:r>
      <w:r>
        <w:instrText xml:space="preserve"> HYPERLINK \l _Toc9601 </w:instrText>
      </w:r>
      <w:r>
        <w:fldChar w:fldCharType="separate"/>
      </w:r>
      <w:r>
        <w:rPr>
          <w:rFonts w:hint="default" w:ascii="Times New Roman" w:hAnsi="Times New Roman" w:eastAsia="宋体"/>
        </w:rPr>
        <w:t xml:space="preserve">2.3.3 </w:t>
      </w:r>
      <w:r>
        <w:t>μ</w:t>
      </w:r>
      <w:r>
        <w:rPr>
          <w:rFonts w:hint="eastAsia"/>
        </w:rPr>
        <w:t>CVD</w:t>
      </w:r>
      <w:r>
        <w:rPr>
          <w:rFonts w:hint="eastAsia"/>
          <w:lang w:eastAsia="zh-CN"/>
        </w:rPr>
        <w:t>法</w:t>
      </w:r>
      <w:r>
        <w:rPr>
          <w:rFonts w:hint="eastAsia"/>
          <w:lang w:val="en-US" w:eastAsia="zh-CN"/>
        </w:rPr>
        <w:t>GFET</w:t>
      </w:r>
      <w:r>
        <w:rPr>
          <w:rFonts w:hint="eastAsia"/>
        </w:rPr>
        <w:t>生长原理和流程</w:t>
      </w:r>
      <w:r>
        <w:tab/>
      </w:r>
      <w:r>
        <w:fldChar w:fldCharType="begin"/>
      </w:r>
      <w:r>
        <w:instrText xml:space="preserve"> PAGEREF _Toc9601 </w:instrText>
      </w:r>
      <w:r>
        <w:fldChar w:fldCharType="separate"/>
      </w:r>
      <w:r>
        <w:t>19</w:t>
      </w:r>
      <w:r>
        <w:fldChar w:fldCharType="end"/>
      </w:r>
      <w:r>
        <w:fldChar w:fldCharType="end"/>
      </w:r>
    </w:p>
    <w:p>
      <w:pPr>
        <w:pStyle w:val="24"/>
        <w:tabs>
          <w:tab w:val="right" w:leader="dot" w:pos="8306"/>
          <w:tab w:val="clear" w:pos="960"/>
          <w:tab w:val="clear" w:pos="8296"/>
        </w:tabs>
      </w:pPr>
      <w:r>
        <w:fldChar w:fldCharType="begin"/>
      </w:r>
      <w:r>
        <w:instrText xml:space="preserve"> HYPERLINK \l _Toc32281 </w:instrText>
      </w:r>
      <w:r>
        <w:fldChar w:fldCharType="separate"/>
      </w:r>
      <w:r>
        <w:rPr>
          <w:rFonts w:hint="default" w:ascii="Times New Roman" w:hAnsi="Times New Roman" w:eastAsia="宋体"/>
        </w:rPr>
        <w:t xml:space="preserve">2.4 </w:t>
      </w:r>
      <w:r>
        <w:rPr>
          <w:rFonts w:hint="eastAsia"/>
        </w:rPr>
        <w:t>本章小结</w:t>
      </w:r>
      <w:r>
        <w:tab/>
      </w:r>
      <w:r>
        <w:fldChar w:fldCharType="begin"/>
      </w:r>
      <w:r>
        <w:instrText xml:space="preserve"> PAGEREF _Toc32281 </w:instrText>
      </w:r>
      <w:r>
        <w:fldChar w:fldCharType="separate"/>
      </w:r>
      <w:r>
        <w:t>21</w:t>
      </w:r>
      <w:r>
        <w:fldChar w:fldCharType="end"/>
      </w:r>
      <w:r>
        <w:fldChar w:fldCharType="end"/>
      </w:r>
    </w:p>
    <w:p>
      <w:pPr>
        <w:pStyle w:val="20"/>
        <w:tabs>
          <w:tab w:val="right" w:leader="dot" w:pos="8306"/>
          <w:tab w:val="clear" w:pos="1200"/>
          <w:tab w:val="clear" w:pos="8296"/>
        </w:tabs>
      </w:pPr>
      <w:r>
        <w:fldChar w:fldCharType="begin"/>
      </w:r>
      <w:r>
        <w:instrText xml:space="preserve"> HYPERLINK \l _Toc31259 </w:instrText>
      </w:r>
      <w:r>
        <w:fldChar w:fldCharType="separate"/>
      </w:r>
      <w:r>
        <w:rPr>
          <w:rFonts w:hint="default" w:ascii="Times New Roman" w:hAnsi="Times New Roman" w:eastAsia="宋体"/>
        </w:rPr>
        <w:t xml:space="preserve">第三章 </w:t>
      </w:r>
      <w:r>
        <w:rPr>
          <w:rFonts w:hint="eastAsia"/>
        </w:rPr>
        <w:t>用于生长</w:t>
      </w:r>
      <w:r>
        <w:rPr>
          <w:rFonts w:hint="eastAsia"/>
          <w:lang w:eastAsia="zh-CN"/>
        </w:rPr>
        <w:t>石墨烯</w:t>
      </w:r>
      <w:r>
        <w:rPr>
          <w:rFonts w:hint="eastAsia"/>
        </w:rPr>
        <w:t>的</w:t>
      </w:r>
      <w:r>
        <w:t>μCVD</w:t>
      </w:r>
      <w:r>
        <w:rPr>
          <w:rFonts w:hint="eastAsia"/>
        </w:rPr>
        <w:t>微芯片设计</w:t>
      </w:r>
      <w:r>
        <w:tab/>
      </w:r>
      <w:r>
        <w:fldChar w:fldCharType="begin"/>
      </w:r>
      <w:r>
        <w:instrText xml:space="preserve"> PAGEREF _Toc31259 </w:instrText>
      </w:r>
      <w:r>
        <w:fldChar w:fldCharType="separate"/>
      </w:r>
      <w:r>
        <w:t>22</w:t>
      </w:r>
      <w:r>
        <w:fldChar w:fldCharType="end"/>
      </w:r>
      <w:r>
        <w:fldChar w:fldCharType="end"/>
      </w:r>
    </w:p>
    <w:p>
      <w:pPr>
        <w:pStyle w:val="24"/>
        <w:tabs>
          <w:tab w:val="right" w:leader="dot" w:pos="8306"/>
          <w:tab w:val="clear" w:pos="960"/>
          <w:tab w:val="clear" w:pos="8296"/>
        </w:tabs>
      </w:pPr>
      <w:r>
        <w:fldChar w:fldCharType="begin"/>
      </w:r>
      <w:r>
        <w:instrText xml:space="preserve"> HYPERLINK \l _Toc6694 </w:instrText>
      </w:r>
      <w:r>
        <w:fldChar w:fldCharType="separate"/>
      </w:r>
      <w:r>
        <w:rPr>
          <w:rFonts w:hint="default" w:ascii="Times New Roman" w:hAnsi="Times New Roman" w:eastAsia="宋体"/>
        </w:rPr>
        <w:t xml:space="preserve">3.1 </w:t>
      </w:r>
      <w:r>
        <w:t>μ</w:t>
      </w:r>
      <w:r>
        <w:rPr>
          <w:rFonts w:hint="eastAsia"/>
        </w:rPr>
        <w:t>CVD</w:t>
      </w:r>
      <w:r>
        <w:rPr>
          <w:rFonts w:hint="eastAsia"/>
          <w:lang w:eastAsia="zh-CN"/>
        </w:rPr>
        <w:t>系统的理论模型分析</w:t>
      </w:r>
      <w:r>
        <w:tab/>
      </w:r>
      <w:r>
        <w:fldChar w:fldCharType="begin"/>
      </w:r>
      <w:r>
        <w:instrText xml:space="preserve"> PAGEREF _Toc6694 </w:instrText>
      </w:r>
      <w:r>
        <w:fldChar w:fldCharType="separate"/>
      </w:r>
      <w:r>
        <w:t>22</w:t>
      </w:r>
      <w:r>
        <w:fldChar w:fldCharType="end"/>
      </w:r>
      <w:r>
        <w:fldChar w:fldCharType="end"/>
      </w:r>
    </w:p>
    <w:p>
      <w:pPr>
        <w:pStyle w:val="12"/>
        <w:tabs>
          <w:tab w:val="right" w:leader="dot" w:pos="8306"/>
          <w:tab w:val="clear" w:pos="1134"/>
          <w:tab w:val="clear" w:pos="8296"/>
        </w:tabs>
      </w:pPr>
      <w:r>
        <w:fldChar w:fldCharType="begin"/>
      </w:r>
      <w:r>
        <w:instrText xml:space="preserve"> HYPERLINK \l _Toc19843 </w:instrText>
      </w:r>
      <w:r>
        <w:fldChar w:fldCharType="separate"/>
      </w:r>
      <w:r>
        <w:rPr>
          <w:rFonts w:hint="default" w:ascii="Times New Roman" w:hAnsi="Times New Roman" w:eastAsia="宋体"/>
        </w:rPr>
        <w:t xml:space="preserve">3.1.1 </w:t>
      </w:r>
      <w:r>
        <w:rPr>
          <w:rFonts w:hint="eastAsia"/>
          <w:lang w:eastAsia="zh-CN"/>
        </w:rPr>
        <w:t>温度稳定时间模型</w:t>
      </w:r>
      <w:r>
        <w:tab/>
      </w:r>
      <w:r>
        <w:fldChar w:fldCharType="begin"/>
      </w:r>
      <w:r>
        <w:instrText xml:space="preserve"> PAGEREF _Toc19843 </w:instrText>
      </w:r>
      <w:r>
        <w:fldChar w:fldCharType="separate"/>
      </w:r>
      <w:r>
        <w:t>22</w:t>
      </w:r>
      <w:r>
        <w:fldChar w:fldCharType="end"/>
      </w:r>
      <w:r>
        <w:fldChar w:fldCharType="end"/>
      </w:r>
    </w:p>
    <w:p>
      <w:pPr>
        <w:pStyle w:val="12"/>
        <w:tabs>
          <w:tab w:val="right" w:leader="dot" w:pos="8306"/>
          <w:tab w:val="clear" w:pos="1134"/>
          <w:tab w:val="clear" w:pos="8296"/>
        </w:tabs>
      </w:pPr>
      <w:r>
        <w:fldChar w:fldCharType="begin"/>
      </w:r>
      <w:r>
        <w:instrText xml:space="preserve"> HYPERLINK \l _Toc18910 </w:instrText>
      </w:r>
      <w:r>
        <w:fldChar w:fldCharType="separate"/>
      </w:r>
      <w:r>
        <w:rPr>
          <w:rFonts w:hint="default" w:ascii="Times New Roman" w:hAnsi="Times New Roman" w:eastAsia="宋体"/>
        </w:rPr>
        <w:t xml:space="preserve">3.1.2 </w:t>
      </w:r>
      <w:r>
        <w:rPr>
          <w:rFonts w:hint="eastAsia"/>
          <w:lang w:val="en-US" w:eastAsia="zh-CN"/>
        </w:rPr>
        <w:t>****</w:t>
      </w:r>
      <w:r>
        <w:tab/>
      </w:r>
      <w:r>
        <w:fldChar w:fldCharType="begin"/>
      </w:r>
      <w:r>
        <w:instrText xml:space="preserve"> PAGEREF _Toc18910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_Toc23333 </w:instrText>
      </w:r>
      <w:r>
        <w:fldChar w:fldCharType="separate"/>
      </w:r>
      <w:r>
        <w:rPr>
          <w:rFonts w:hint="default" w:ascii="Times New Roman" w:hAnsi="Times New Roman" w:eastAsia="宋体"/>
        </w:rPr>
        <w:t xml:space="preserve">3.1.3 </w:t>
      </w:r>
      <w:r>
        <w:rPr>
          <w:rFonts w:hint="eastAsia"/>
          <w:lang w:val="en-US" w:eastAsia="zh-CN"/>
        </w:rPr>
        <w:t>****</w:t>
      </w:r>
      <w:r>
        <w:tab/>
      </w:r>
      <w:r>
        <w:fldChar w:fldCharType="begin"/>
      </w:r>
      <w:r>
        <w:instrText xml:space="preserve"> PAGEREF _Toc23333 </w:instrText>
      </w:r>
      <w:r>
        <w:fldChar w:fldCharType="separate"/>
      </w:r>
      <w:r>
        <w:t>26</w:t>
      </w:r>
      <w:r>
        <w:fldChar w:fldCharType="end"/>
      </w:r>
      <w:r>
        <w:fldChar w:fldCharType="end"/>
      </w:r>
    </w:p>
    <w:p>
      <w:pPr>
        <w:pStyle w:val="24"/>
        <w:tabs>
          <w:tab w:val="right" w:leader="dot" w:pos="8306"/>
          <w:tab w:val="clear" w:pos="960"/>
          <w:tab w:val="clear" w:pos="8296"/>
        </w:tabs>
      </w:pPr>
      <w:r>
        <w:fldChar w:fldCharType="begin"/>
      </w:r>
      <w:r>
        <w:instrText xml:space="preserve"> HYPERLINK \l _Toc27592 </w:instrText>
      </w:r>
      <w:r>
        <w:fldChar w:fldCharType="separate"/>
      </w:r>
      <w:r>
        <w:rPr>
          <w:rFonts w:hint="default" w:ascii="Times New Roman" w:hAnsi="Times New Roman" w:eastAsia="宋体"/>
        </w:rPr>
        <w:t xml:space="preserve">3.2 </w:t>
      </w:r>
      <w:r>
        <w:t>μ</w:t>
      </w:r>
      <w:r>
        <w:rPr>
          <w:rFonts w:hint="eastAsia"/>
        </w:rPr>
        <w:t>CVD微芯片建模与仿真</w:t>
      </w:r>
      <w:r>
        <w:tab/>
      </w:r>
      <w:r>
        <w:fldChar w:fldCharType="begin"/>
      </w:r>
      <w:r>
        <w:instrText xml:space="preserve"> PAGEREF _Toc27592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_Toc17292 </w:instrText>
      </w:r>
      <w:r>
        <w:fldChar w:fldCharType="separate"/>
      </w:r>
      <w:r>
        <w:rPr>
          <w:rFonts w:hint="default" w:ascii="Times New Roman" w:hAnsi="Times New Roman" w:eastAsia="宋体"/>
        </w:rPr>
        <w:t xml:space="preserve">3.2.1 </w:t>
      </w:r>
      <w:r>
        <w:rPr>
          <w:rFonts w:hint="eastAsia"/>
        </w:rPr>
        <w:t>ANSYS有限元</w:t>
      </w:r>
      <w:r>
        <w:rPr>
          <w:rFonts w:hint="eastAsia"/>
          <w:lang w:eastAsia="zh-CN"/>
        </w:rPr>
        <w:t>分析软件</w:t>
      </w:r>
      <w:r>
        <w:rPr>
          <w:rFonts w:hint="eastAsia"/>
        </w:rPr>
        <w:t>简介</w:t>
      </w:r>
      <w:r>
        <w:tab/>
      </w:r>
      <w:r>
        <w:fldChar w:fldCharType="begin"/>
      </w:r>
      <w:r>
        <w:instrText xml:space="preserve"> PAGEREF _Toc17292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_Toc2920 </w:instrText>
      </w:r>
      <w:r>
        <w:fldChar w:fldCharType="separate"/>
      </w:r>
      <w:r>
        <w:rPr>
          <w:rFonts w:hint="default" w:ascii="Times New Roman" w:hAnsi="Times New Roman" w:eastAsia="宋体"/>
        </w:rPr>
        <w:t xml:space="preserve">3.2.2 </w:t>
      </w:r>
      <w:r>
        <w:t>μ</w:t>
      </w:r>
      <w:r>
        <w:rPr>
          <w:rFonts w:hint="eastAsia"/>
        </w:rPr>
        <w:t>CVD</w:t>
      </w:r>
      <w:r>
        <w:rPr>
          <w:rFonts w:hint="eastAsia" w:ascii="宋体" w:hAnsi="宋体" w:cs="宋体"/>
        </w:rPr>
        <w:t>微</w:t>
      </w:r>
      <w:r>
        <w:rPr>
          <w:rFonts w:hint="eastAsia"/>
        </w:rPr>
        <w:t>芯片结构设计</w:t>
      </w:r>
      <w:r>
        <w:rPr>
          <w:rFonts w:hint="eastAsia"/>
          <w:lang w:eastAsia="zh-CN"/>
        </w:rPr>
        <w:t>及比较</w:t>
      </w:r>
      <w:r>
        <w:tab/>
      </w:r>
      <w:r>
        <w:fldChar w:fldCharType="begin"/>
      </w:r>
      <w:r>
        <w:instrText xml:space="preserve"> PAGEREF _Toc2920 </w:instrText>
      </w:r>
      <w:r>
        <w:fldChar w:fldCharType="separate"/>
      </w:r>
      <w:r>
        <w:t>27</w:t>
      </w:r>
      <w:r>
        <w:fldChar w:fldCharType="end"/>
      </w:r>
      <w:r>
        <w:fldChar w:fldCharType="end"/>
      </w:r>
    </w:p>
    <w:p>
      <w:pPr>
        <w:pStyle w:val="12"/>
        <w:tabs>
          <w:tab w:val="right" w:leader="dot" w:pos="8306"/>
          <w:tab w:val="clear" w:pos="1134"/>
          <w:tab w:val="clear" w:pos="8296"/>
        </w:tabs>
      </w:pPr>
      <w:r>
        <w:fldChar w:fldCharType="begin"/>
      </w:r>
      <w:r>
        <w:instrText xml:space="preserve"> HYPERLINK \l _Toc16844 </w:instrText>
      </w:r>
      <w:r>
        <w:fldChar w:fldCharType="separate"/>
      </w:r>
      <w:r>
        <w:rPr>
          <w:rFonts w:hint="default" w:ascii="Times New Roman" w:hAnsi="Times New Roman" w:eastAsia="宋体"/>
        </w:rPr>
        <w:t xml:space="preserve">3.2.3 </w:t>
      </w:r>
      <w:r>
        <w:t>μ</w:t>
      </w:r>
      <w:r>
        <w:rPr>
          <w:rFonts w:hint="eastAsia"/>
        </w:rPr>
        <w:t>CVD</w:t>
      </w:r>
      <w:r>
        <w:rPr>
          <w:rFonts w:hint="eastAsia"/>
          <w:lang w:eastAsia="zh-CN"/>
        </w:rPr>
        <w:t>微</w:t>
      </w:r>
      <w:r>
        <w:rPr>
          <w:rFonts w:hint="eastAsia"/>
        </w:rPr>
        <w:t>芯片多物理场耦合仿真</w:t>
      </w:r>
      <w:r>
        <w:tab/>
      </w:r>
      <w:r>
        <w:fldChar w:fldCharType="begin"/>
      </w:r>
      <w:r>
        <w:instrText xml:space="preserve"> PAGEREF _Toc16844 </w:instrText>
      </w:r>
      <w:r>
        <w:fldChar w:fldCharType="separate"/>
      </w:r>
      <w:r>
        <w:t>27</w:t>
      </w:r>
      <w:r>
        <w:fldChar w:fldCharType="end"/>
      </w:r>
      <w:r>
        <w:fldChar w:fldCharType="end"/>
      </w:r>
    </w:p>
    <w:p>
      <w:pPr>
        <w:pStyle w:val="24"/>
        <w:tabs>
          <w:tab w:val="right" w:leader="dot" w:pos="8306"/>
          <w:tab w:val="clear" w:pos="960"/>
          <w:tab w:val="clear" w:pos="8296"/>
        </w:tabs>
      </w:pPr>
      <w:r>
        <w:fldChar w:fldCharType="begin"/>
      </w:r>
      <w:r>
        <w:instrText xml:space="preserve"> HYPERLINK \l _Toc17001 </w:instrText>
      </w:r>
      <w:r>
        <w:fldChar w:fldCharType="separate"/>
      </w:r>
      <w:r>
        <w:rPr>
          <w:rFonts w:hint="default" w:ascii="Times New Roman" w:hAnsi="Times New Roman" w:eastAsia="宋体"/>
        </w:rPr>
        <w:t xml:space="preserve">3.3 </w:t>
      </w:r>
      <w:r>
        <w:t>仿真结果与讨论</w:t>
      </w:r>
      <w:r>
        <w:tab/>
      </w:r>
      <w:r>
        <w:fldChar w:fldCharType="begin"/>
      </w:r>
      <w:r>
        <w:instrText xml:space="preserve"> PAGEREF _Toc17001 </w:instrText>
      </w:r>
      <w:r>
        <w:fldChar w:fldCharType="separate"/>
      </w:r>
      <w:r>
        <w:t>27</w:t>
      </w:r>
      <w:r>
        <w:fldChar w:fldCharType="end"/>
      </w:r>
      <w:r>
        <w:fldChar w:fldCharType="end"/>
      </w:r>
    </w:p>
    <w:p>
      <w:pPr>
        <w:pStyle w:val="24"/>
        <w:tabs>
          <w:tab w:val="right" w:leader="dot" w:pos="8306"/>
          <w:tab w:val="clear" w:pos="960"/>
          <w:tab w:val="clear" w:pos="8296"/>
        </w:tabs>
      </w:pPr>
      <w:r>
        <w:fldChar w:fldCharType="begin"/>
      </w:r>
      <w:r>
        <w:instrText xml:space="preserve"> HYPERLINK \l _Toc11303 </w:instrText>
      </w:r>
      <w:r>
        <w:fldChar w:fldCharType="separate"/>
      </w:r>
      <w:r>
        <w:rPr>
          <w:rFonts w:hint="default" w:ascii="Times New Roman" w:hAnsi="Times New Roman" w:eastAsia="宋体"/>
        </w:rPr>
        <w:t xml:space="preserve">3.4 </w:t>
      </w:r>
      <w:r>
        <w:rPr>
          <w:rFonts w:hint="eastAsia"/>
        </w:rPr>
        <w:t>本章小结</w:t>
      </w:r>
      <w:r>
        <w:tab/>
      </w:r>
      <w:r>
        <w:fldChar w:fldCharType="begin"/>
      </w:r>
      <w:r>
        <w:instrText xml:space="preserve"> PAGEREF _Toc11303 </w:instrText>
      </w:r>
      <w:r>
        <w:fldChar w:fldCharType="separate"/>
      </w:r>
      <w:r>
        <w:t>27</w:t>
      </w:r>
      <w:r>
        <w:fldChar w:fldCharType="end"/>
      </w:r>
      <w:r>
        <w:fldChar w:fldCharType="end"/>
      </w:r>
    </w:p>
    <w:p>
      <w:pPr>
        <w:pStyle w:val="20"/>
        <w:tabs>
          <w:tab w:val="right" w:leader="dot" w:pos="8306"/>
          <w:tab w:val="clear" w:pos="1200"/>
          <w:tab w:val="clear" w:pos="8296"/>
        </w:tabs>
      </w:pPr>
      <w:r>
        <w:fldChar w:fldCharType="begin"/>
      </w:r>
      <w:r>
        <w:instrText xml:space="preserve"> HYPERLINK \l _Toc26461 </w:instrText>
      </w:r>
      <w:r>
        <w:fldChar w:fldCharType="separate"/>
      </w:r>
      <w:r>
        <w:rPr>
          <w:rFonts w:hint="default" w:ascii="Times New Roman" w:hAnsi="Times New Roman" w:eastAsia="宋体"/>
        </w:rPr>
        <w:t xml:space="preserve">第四章 </w:t>
      </w:r>
      <w:r>
        <w:t>μ</w:t>
      </w:r>
      <w:r>
        <w:rPr>
          <w:rFonts w:hint="eastAsia"/>
        </w:rPr>
        <w:t>CVD温度</w:t>
      </w:r>
      <w:r>
        <w:rPr>
          <w:rFonts w:hint="eastAsia"/>
          <w:lang w:eastAsia="zh-CN"/>
        </w:rPr>
        <w:t>测控</w:t>
      </w:r>
      <w:r>
        <w:rPr>
          <w:rFonts w:hint="eastAsia"/>
        </w:rPr>
        <w:t>系统</w:t>
      </w:r>
      <w:r>
        <w:tab/>
      </w:r>
      <w:r>
        <w:fldChar w:fldCharType="begin"/>
      </w:r>
      <w:r>
        <w:instrText xml:space="preserve"> PAGEREF _Toc26461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_Toc23257 </w:instrText>
      </w:r>
      <w:r>
        <w:fldChar w:fldCharType="separate"/>
      </w:r>
      <w:r>
        <w:rPr>
          <w:rFonts w:hint="default" w:ascii="Times New Roman" w:hAnsi="Times New Roman" w:eastAsia="宋体"/>
        </w:rPr>
        <w:t xml:space="preserve">4.1 </w:t>
      </w:r>
      <w:r>
        <w:rPr>
          <w:rFonts w:hint="eastAsia"/>
        </w:rPr>
        <w:t>温度</w:t>
      </w:r>
      <w:r>
        <w:rPr>
          <w:rFonts w:hint="eastAsia"/>
          <w:lang w:eastAsia="zh-CN"/>
        </w:rPr>
        <w:t>检测</w:t>
      </w:r>
      <w:r>
        <w:rPr>
          <w:rFonts w:hint="eastAsia"/>
        </w:rPr>
        <w:t>技术原理</w:t>
      </w:r>
      <w:r>
        <w:tab/>
      </w:r>
      <w:r>
        <w:fldChar w:fldCharType="begin"/>
      </w:r>
      <w:r>
        <w:instrText xml:space="preserve"> PAGEREF _Toc23257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_Toc9662 </w:instrText>
      </w:r>
      <w:r>
        <w:fldChar w:fldCharType="separate"/>
      </w:r>
      <w:r>
        <w:rPr>
          <w:rFonts w:hint="default" w:ascii="Times New Roman" w:hAnsi="Times New Roman" w:eastAsia="宋体"/>
        </w:rPr>
        <w:t xml:space="preserve">4.1.1 </w:t>
      </w:r>
      <w:r>
        <w:rPr>
          <w:rFonts w:hint="eastAsia" w:ascii="宋体" w:hAnsi="宋体" w:cs="宋体"/>
        </w:rPr>
        <w:t>温</w:t>
      </w:r>
      <w:r>
        <w:rPr>
          <w:rFonts w:hint="eastAsia"/>
        </w:rPr>
        <w:t>度</w:t>
      </w:r>
      <w:r>
        <w:rPr>
          <w:rFonts w:hint="eastAsia"/>
          <w:lang w:eastAsia="zh-CN"/>
        </w:rPr>
        <w:t>检测</w:t>
      </w:r>
      <w:r>
        <w:rPr>
          <w:rFonts w:hint="eastAsia"/>
        </w:rPr>
        <w:t>技术</w:t>
      </w:r>
      <w:r>
        <w:rPr>
          <w:rFonts w:hint="eastAsia"/>
          <w:lang w:eastAsia="zh-CN"/>
        </w:rPr>
        <w:t>简介</w:t>
      </w:r>
      <w:r>
        <w:tab/>
      </w:r>
      <w:r>
        <w:fldChar w:fldCharType="begin"/>
      </w:r>
      <w:r>
        <w:instrText xml:space="preserve"> PAGEREF _Toc9662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_Toc22264 </w:instrText>
      </w:r>
      <w:r>
        <w:fldChar w:fldCharType="separate"/>
      </w:r>
      <w:r>
        <w:rPr>
          <w:rFonts w:hint="default" w:ascii="Times New Roman" w:hAnsi="Times New Roman" w:eastAsia="宋体"/>
        </w:rPr>
        <w:t xml:space="preserve">4.1.2 </w:t>
      </w:r>
      <w:r>
        <w:rPr>
          <w:rFonts w:hint="eastAsia"/>
        </w:rPr>
        <w:t>基于</w:t>
      </w:r>
      <w:r>
        <w:rPr>
          <w:rFonts w:hint="eastAsia"/>
          <w:lang w:eastAsia="zh-CN"/>
        </w:rPr>
        <w:t>红外辐射的测温</w:t>
      </w:r>
      <w:r>
        <w:rPr>
          <w:rFonts w:hint="eastAsia"/>
        </w:rPr>
        <w:t>原理</w:t>
      </w:r>
      <w:r>
        <w:tab/>
      </w:r>
      <w:r>
        <w:fldChar w:fldCharType="begin"/>
      </w:r>
      <w:r>
        <w:instrText xml:space="preserve"> PAGEREF _Toc22264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_Toc18367 </w:instrText>
      </w:r>
      <w:r>
        <w:fldChar w:fldCharType="separate"/>
      </w:r>
      <w:r>
        <w:rPr>
          <w:rFonts w:hint="default" w:ascii="Times New Roman" w:hAnsi="Times New Roman" w:eastAsia="宋体"/>
        </w:rPr>
        <w:t xml:space="preserve">4.1.3 </w:t>
      </w:r>
      <w:r>
        <w:rPr>
          <w:rFonts w:hint="eastAsia"/>
        </w:rPr>
        <w:t>温度</w:t>
      </w:r>
      <w:r>
        <w:rPr>
          <w:rFonts w:hint="eastAsia"/>
          <w:lang w:eastAsia="zh-CN"/>
        </w:rPr>
        <w:t>检测</w:t>
      </w:r>
      <w:r>
        <w:t>系统</w:t>
      </w:r>
      <w:r>
        <w:rPr>
          <w:rFonts w:hint="eastAsia"/>
          <w:lang w:eastAsia="zh-CN"/>
        </w:rPr>
        <w:t>误差分析</w:t>
      </w:r>
      <w:r>
        <w:tab/>
      </w:r>
      <w:r>
        <w:fldChar w:fldCharType="begin"/>
      </w:r>
      <w:r>
        <w:instrText xml:space="preserve"> PAGEREF _Toc18367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_Toc31096 </w:instrText>
      </w:r>
      <w:r>
        <w:fldChar w:fldCharType="separate"/>
      </w:r>
      <w:r>
        <w:rPr>
          <w:rFonts w:hint="default" w:ascii="Times New Roman" w:hAnsi="Times New Roman" w:eastAsia="宋体"/>
        </w:rPr>
        <w:t xml:space="preserve">4.2 </w:t>
      </w:r>
      <w:r>
        <w:rPr>
          <w:rFonts w:hint="eastAsia"/>
        </w:rPr>
        <w:t>温度</w:t>
      </w:r>
      <w:r>
        <w:rPr>
          <w:rFonts w:hint="eastAsia"/>
          <w:lang w:eastAsia="zh-CN"/>
        </w:rPr>
        <w:t>控制技术原理</w:t>
      </w:r>
      <w:r>
        <w:tab/>
      </w:r>
      <w:r>
        <w:fldChar w:fldCharType="begin"/>
      </w:r>
      <w:r>
        <w:instrText xml:space="preserve"> PAGEREF _Toc31096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_Toc25552 </w:instrText>
      </w:r>
      <w:r>
        <w:fldChar w:fldCharType="separate"/>
      </w:r>
      <w:r>
        <w:rPr>
          <w:rFonts w:hint="default" w:ascii="Times New Roman" w:hAnsi="Times New Roman" w:eastAsia="宋体"/>
        </w:rPr>
        <w:t xml:space="preserve">4.2.1 </w:t>
      </w:r>
      <w:r>
        <w:rPr>
          <w:rFonts w:hint="eastAsia"/>
          <w:lang w:val="en-US" w:eastAsia="zh-CN"/>
        </w:rPr>
        <w:t>****</w:t>
      </w:r>
      <w:r>
        <w:tab/>
      </w:r>
      <w:r>
        <w:fldChar w:fldCharType="begin"/>
      </w:r>
      <w:r>
        <w:instrText xml:space="preserve"> PAGEREF _Toc25552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_Toc17199 </w:instrText>
      </w:r>
      <w:r>
        <w:fldChar w:fldCharType="separate"/>
      </w:r>
      <w:r>
        <w:rPr>
          <w:rFonts w:hint="default" w:ascii="Times New Roman" w:hAnsi="Times New Roman" w:eastAsia="宋体"/>
        </w:rPr>
        <w:t xml:space="preserve">4.2.2 </w:t>
      </w:r>
      <w:r>
        <w:rPr>
          <w:rFonts w:hint="eastAsia"/>
          <w:lang w:val="en-US" w:eastAsia="zh-CN"/>
        </w:rPr>
        <w:t>****</w:t>
      </w:r>
      <w:r>
        <w:tab/>
      </w:r>
      <w:r>
        <w:fldChar w:fldCharType="begin"/>
      </w:r>
      <w:r>
        <w:instrText xml:space="preserve"> PAGEREF _Toc17199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_Toc13065 </w:instrText>
      </w:r>
      <w:r>
        <w:fldChar w:fldCharType="separate"/>
      </w:r>
      <w:r>
        <w:rPr>
          <w:rFonts w:hint="default" w:ascii="Times New Roman" w:hAnsi="Times New Roman" w:eastAsia="宋体"/>
        </w:rPr>
        <w:t xml:space="preserve">4.2.3 </w:t>
      </w:r>
      <w:r>
        <w:rPr>
          <w:rFonts w:hint="eastAsia"/>
          <w:lang w:val="en-US" w:eastAsia="zh-CN"/>
        </w:rPr>
        <w:t>****</w:t>
      </w:r>
      <w:r>
        <w:tab/>
      </w:r>
      <w:r>
        <w:fldChar w:fldCharType="begin"/>
      </w:r>
      <w:r>
        <w:instrText xml:space="preserve"> PAGEREF _Toc13065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_Toc15881 </w:instrText>
      </w:r>
      <w:r>
        <w:fldChar w:fldCharType="separate"/>
      </w:r>
      <w:r>
        <w:rPr>
          <w:rFonts w:hint="default" w:ascii="Times New Roman" w:hAnsi="Times New Roman" w:eastAsia="宋体"/>
        </w:rPr>
        <w:t xml:space="preserve">4.3 </w:t>
      </w:r>
      <w:r>
        <w:rPr>
          <w:rFonts w:hint="eastAsia"/>
        </w:rPr>
        <w:t>温度</w:t>
      </w:r>
      <w:r>
        <w:rPr>
          <w:rFonts w:hint="eastAsia"/>
          <w:lang w:eastAsia="zh-CN"/>
        </w:rPr>
        <w:t>测控</w:t>
      </w:r>
      <w:r>
        <w:t>系统</w:t>
      </w:r>
      <w:r>
        <w:rPr>
          <w:rFonts w:hint="eastAsia"/>
          <w:lang w:eastAsia="zh-CN"/>
        </w:rPr>
        <w:t>硬件</w:t>
      </w:r>
      <w:r>
        <w:rPr>
          <w:rFonts w:hint="eastAsia"/>
        </w:rPr>
        <w:t>设计</w:t>
      </w:r>
      <w:r>
        <w:tab/>
      </w:r>
      <w:r>
        <w:fldChar w:fldCharType="begin"/>
      </w:r>
      <w:r>
        <w:instrText xml:space="preserve"> PAGEREF _Toc15881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_Toc16401 </w:instrText>
      </w:r>
      <w:r>
        <w:fldChar w:fldCharType="separate"/>
      </w:r>
      <w:r>
        <w:rPr>
          <w:rFonts w:hint="default" w:ascii="Times New Roman" w:hAnsi="Times New Roman" w:eastAsia="宋体"/>
        </w:rPr>
        <w:t xml:space="preserve">4.3.1 </w:t>
      </w:r>
      <w:r>
        <w:rPr>
          <w:rFonts w:hint="eastAsia"/>
          <w:lang w:eastAsia="zh-CN"/>
        </w:rPr>
        <w:t>硬件</w:t>
      </w:r>
      <w:r>
        <w:t>开发平台介绍</w:t>
      </w:r>
      <w:r>
        <w:tab/>
      </w:r>
      <w:r>
        <w:fldChar w:fldCharType="begin"/>
      </w:r>
      <w:r>
        <w:instrText xml:space="preserve"> PAGEREF _Toc16401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_Toc30925 </w:instrText>
      </w:r>
      <w:r>
        <w:fldChar w:fldCharType="separate"/>
      </w:r>
      <w:r>
        <w:rPr>
          <w:rFonts w:hint="default" w:ascii="Times New Roman" w:hAnsi="Times New Roman" w:eastAsia="宋体"/>
        </w:rPr>
        <w:t xml:space="preserve">4.3.2 </w:t>
      </w:r>
      <w:r>
        <w:rPr>
          <w:rFonts w:hint="eastAsia"/>
          <w:lang w:eastAsia="zh-CN"/>
        </w:rPr>
        <w:t>硬件整体原理图及</w:t>
      </w:r>
      <w:r>
        <w:rPr>
          <w:rFonts w:hint="eastAsia"/>
          <w:lang w:val="en-US" w:eastAsia="zh-CN"/>
        </w:rPr>
        <w:t>PCB设计</w:t>
      </w:r>
      <w:r>
        <w:tab/>
      </w:r>
      <w:r>
        <w:fldChar w:fldCharType="begin"/>
      </w:r>
      <w:r>
        <w:instrText xml:space="preserve"> PAGEREF _Toc30925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_Toc23117 </w:instrText>
      </w:r>
      <w:r>
        <w:fldChar w:fldCharType="separate"/>
      </w:r>
      <w:r>
        <w:rPr>
          <w:rFonts w:hint="default" w:ascii="Times New Roman" w:hAnsi="Times New Roman" w:eastAsia="宋体"/>
        </w:rPr>
        <w:t xml:space="preserve">4.4 </w:t>
      </w:r>
      <w:r>
        <w:rPr>
          <w:rFonts w:hint="eastAsia"/>
        </w:rPr>
        <w:t>温度</w:t>
      </w:r>
      <w:r>
        <w:rPr>
          <w:rFonts w:hint="eastAsia"/>
          <w:lang w:eastAsia="zh-CN"/>
        </w:rPr>
        <w:t>测控</w:t>
      </w:r>
      <w:r>
        <w:t>系统</w:t>
      </w:r>
      <w:r>
        <w:rPr>
          <w:rFonts w:hint="eastAsia"/>
          <w:lang w:eastAsia="zh-CN"/>
        </w:rPr>
        <w:t>软件设计</w:t>
      </w:r>
      <w:r>
        <w:tab/>
      </w:r>
      <w:r>
        <w:fldChar w:fldCharType="begin"/>
      </w:r>
      <w:r>
        <w:instrText xml:space="preserve"> PAGEREF _Toc23117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_Toc31268 </w:instrText>
      </w:r>
      <w:r>
        <w:fldChar w:fldCharType="separate"/>
      </w:r>
      <w:r>
        <w:rPr>
          <w:rFonts w:hint="default" w:ascii="Times New Roman" w:hAnsi="Times New Roman" w:eastAsia="宋体"/>
          <w:b/>
          <w:bCs/>
          <w:lang w:val="en-US" w:eastAsia="zh-CN"/>
        </w:rPr>
        <w:t xml:space="preserve">4.4.1 </w:t>
      </w:r>
      <w:r>
        <w:rPr>
          <w:rFonts w:hint="eastAsia"/>
          <w:b/>
          <w:bCs/>
          <w:lang w:val="en-US" w:eastAsia="zh-CN"/>
        </w:rPr>
        <w:t>软件开发平台介绍</w:t>
      </w:r>
      <w:r>
        <w:tab/>
      </w:r>
      <w:r>
        <w:fldChar w:fldCharType="begin"/>
      </w:r>
      <w:r>
        <w:instrText xml:space="preserve"> PAGEREF _Toc31268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_Toc22347 </w:instrText>
      </w:r>
      <w:r>
        <w:fldChar w:fldCharType="separate"/>
      </w:r>
      <w:r>
        <w:rPr>
          <w:rFonts w:hint="default" w:ascii="Times New Roman" w:hAnsi="Times New Roman" w:eastAsia="宋体"/>
          <w:b/>
          <w:bCs/>
          <w:lang w:val="en-US" w:eastAsia="zh-CN"/>
        </w:rPr>
        <w:t xml:space="preserve">4.4.2 </w:t>
      </w:r>
      <w:r>
        <w:rPr>
          <w:rFonts w:hint="eastAsia"/>
          <w:b/>
          <w:bCs/>
          <w:lang w:val="en-US" w:eastAsia="zh-CN"/>
        </w:rPr>
        <w:t>温度检测程序设计</w:t>
      </w:r>
      <w:r>
        <w:tab/>
      </w:r>
      <w:r>
        <w:fldChar w:fldCharType="begin"/>
      </w:r>
      <w:r>
        <w:instrText xml:space="preserve"> PAGEREF _Toc22347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_Toc11457 </w:instrText>
      </w:r>
      <w:r>
        <w:fldChar w:fldCharType="separate"/>
      </w:r>
      <w:r>
        <w:rPr>
          <w:rFonts w:hint="default" w:ascii="Times New Roman" w:hAnsi="Times New Roman" w:eastAsia="宋体"/>
        </w:rPr>
        <w:t xml:space="preserve">4.4.3 </w:t>
      </w:r>
      <w:r>
        <w:rPr>
          <w:rFonts w:hint="eastAsia"/>
          <w:lang w:eastAsia="zh-CN"/>
        </w:rPr>
        <w:t>温度控制程序设计</w:t>
      </w:r>
      <w:r>
        <w:tab/>
      </w:r>
      <w:r>
        <w:fldChar w:fldCharType="begin"/>
      </w:r>
      <w:r>
        <w:instrText xml:space="preserve"> PAGEREF _Toc11457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_Toc15563 </w:instrText>
      </w:r>
      <w:r>
        <w:fldChar w:fldCharType="separate"/>
      </w:r>
      <w:r>
        <w:rPr>
          <w:rFonts w:hint="default" w:ascii="Times New Roman" w:hAnsi="Times New Roman" w:eastAsia="宋体"/>
        </w:rPr>
        <w:t xml:space="preserve">4.5 </w:t>
      </w:r>
      <w:r>
        <w:rPr>
          <w:rFonts w:hint="eastAsia"/>
        </w:rPr>
        <w:t>本章小结</w:t>
      </w:r>
      <w:r>
        <w:tab/>
      </w:r>
      <w:r>
        <w:fldChar w:fldCharType="begin"/>
      </w:r>
      <w:r>
        <w:instrText xml:space="preserve"> PAGEREF _Toc15563 </w:instrText>
      </w:r>
      <w:r>
        <w:fldChar w:fldCharType="separate"/>
      </w:r>
      <w:r>
        <w:t>30</w:t>
      </w:r>
      <w:r>
        <w:fldChar w:fldCharType="end"/>
      </w:r>
      <w:r>
        <w:fldChar w:fldCharType="end"/>
      </w:r>
    </w:p>
    <w:p>
      <w:pPr>
        <w:pStyle w:val="20"/>
        <w:tabs>
          <w:tab w:val="right" w:leader="dot" w:pos="8306"/>
          <w:tab w:val="clear" w:pos="1200"/>
          <w:tab w:val="clear" w:pos="8296"/>
        </w:tabs>
      </w:pPr>
      <w:r>
        <w:fldChar w:fldCharType="begin"/>
      </w:r>
      <w:r>
        <w:instrText xml:space="preserve"> HYPERLINK \l _Toc5594 </w:instrText>
      </w:r>
      <w:r>
        <w:fldChar w:fldCharType="separate"/>
      </w:r>
      <w:r>
        <w:rPr>
          <w:rFonts w:hint="default" w:ascii="Times New Roman" w:hAnsi="Times New Roman" w:eastAsia="宋体"/>
        </w:rPr>
        <w:t xml:space="preserve">第五章 </w:t>
      </w:r>
      <w:r>
        <w:t>μ</w:t>
      </w:r>
      <w:r>
        <w:rPr>
          <w:rFonts w:hint="eastAsia"/>
        </w:rPr>
        <w:t>CVD</w:t>
      </w:r>
      <w:r>
        <w:rPr>
          <w:rFonts w:hint="eastAsia"/>
          <w:lang w:eastAsia="zh-CN"/>
        </w:rPr>
        <w:t>显微成像</w:t>
      </w:r>
      <w:r>
        <w:rPr>
          <w:rFonts w:hint="eastAsia"/>
        </w:rPr>
        <w:t>系统</w:t>
      </w:r>
      <w:r>
        <w:tab/>
      </w:r>
      <w:r>
        <w:fldChar w:fldCharType="begin"/>
      </w:r>
      <w:r>
        <w:instrText xml:space="preserve"> PAGEREF _Toc5594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_Toc32727 </w:instrText>
      </w:r>
      <w:r>
        <w:fldChar w:fldCharType="separate"/>
      </w:r>
      <w:r>
        <w:rPr>
          <w:rFonts w:hint="default" w:ascii="Times New Roman" w:hAnsi="Times New Roman" w:eastAsia="宋体"/>
        </w:rPr>
        <w:t xml:space="preserve">5.1 </w:t>
      </w:r>
      <w:r>
        <w:rPr>
          <w:rFonts w:hint="eastAsia"/>
          <w:lang w:eastAsia="zh-CN"/>
        </w:rPr>
        <w:t>自动聚焦技术</w:t>
      </w:r>
      <w:r>
        <w:tab/>
      </w:r>
      <w:r>
        <w:fldChar w:fldCharType="begin"/>
      </w:r>
      <w:r>
        <w:instrText xml:space="preserve"> PAGEREF _Toc32727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_Toc28753 </w:instrText>
      </w:r>
      <w:r>
        <w:fldChar w:fldCharType="separate"/>
      </w:r>
      <w:r>
        <w:rPr>
          <w:rFonts w:hint="default" w:ascii="Times New Roman" w:hAnsi="Times New Roman" w:eastAsia="宋体"/>
        </w:rPr>
        <w:t xml:space="preserve">5.1.1 </w:t>
      </w:r>
      <w:r>
        <w:rPr>
          <w:rFonts w:hint="eastAsia"/>
          <w:lang w:eastAsia="zh-CN"/>
        </w:rPr>
        <w:t>传统自动聚焦基本原理</w:t>
      </w:r>
      <w:r>
        <w:tab/>
      </w:r>
      <w:r>
        <w:fldChar w:fldCharType="begin"/>
      </w:r>
      <w:r>
        <w:instrText xml:space="preserve"> PAGEREF _Toc28753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_Toc10690 </w:instrText>
      </w:r>
      <w:r>
        <w:fldChar w:fldCharType="separate"/>
      </w:r>
      <w:r>
        <w:rPr>
          <w:rFonts w:hint="default" w:ascii="Times New Roman" w:hAnsi="Times New Roman" w:eastAsia="宋体"/>
        </w:rPr>
        <w:t xml:space="preserve">5.1.2 </w:t>
      </w:r>
      <w:r>
        <w:rPr>
          <w:rFonts w:hint="eastAsia"/>
          <w:lang w:eastAsia="zh-CN"/>
        </w:rPr>
        <w:t>自动聚焦优化算法</w:t>
      </w:r>
      <w:r>
        <w:tab/>
      </w:r>
      <w:r>
        <w:fldChar w:fldCharType="begin"/>
      </w:r>
      <w:r>
        <w:instrText xml:space="preserve"> PAGEREF _Toc10690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_Toc23102 </w:instrText>
      </w:r>
      <w:r>
        <w:fldChar w:fldCharType="separate"/>
      </w:r>
      <w:r>
        <w:rPr>
          <w:rFonts w:hint="default" w:ascii="Times New Roman" w:hAnsi="Times New Roman" w:eastAsia="宋体"/>
        </w:rPr>
        <w:t xml:space="preserve">5.1.3 </w:t>
      </w:r>
      <w:r>
        <w:rPr>
          <w:rFonts w:hint="eastAsia"/>
          <w:lang w:eastAsia="zh-CN"/>
        </w:rPr>
        <w:t>优化算子比较及分析</w:t>
      </w:r>
      <w:r>
        <w:tab/>
      </w:r>
      <w:r>
        <w:fldChar w:fldCharType="begin"/>
      </w:r>
      <w:r>
        <w:instrText xml:space="preserve"> PAGEREF _Toc23102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_Toc31247 </w:instrText>
      </w:r>
      <w:r>
        <w:fldChar w:fldCharType="separate"/>
      </w:r>
      <w:r>
        <w:rPr>
          <w:rFonts w:hint="default" w:ascii="Times New Roman" w:hAnsi="Times New Roman" w:eastAsia="宋体"/>
        </w:rPr>
        <w:t xml:space="preserve">5.2 </w:t>
      </w:r>
      <w:r>
        <w:rPr>
          <w:rFonts w:hint="eastAsia"/>
          <w:lang w:eastAsia="zh-CN"/>
        </w:rPr>
        <w:t>图像拼接技术</w:t>
      </w:r>
      <w:r>
        <w:tab/>
      </w:r>
      <w:r>
        <w:fldChar w:fldCharType="begin"/>
      </w:r>
      <w:r>
        <w:instrText xml:space="preserve"> PAGEREF _Toc31247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_Toc28604 </w:instrText>
      </w:r>
      <w:r>
        <w:fldChar w:fldCharType="separate"/>
      </w:r>
      <w:r>
        <w:rPr>
          <w:rFonts w:hint="default" w:ascii="Times New Roman" w:hAnsi="Times New Roman" w:eastAsia="宋体"/>
        </w:rPr>
        <w:t xml:space="preserve">5.2.1 </w:t>
      </w:r>
      <w:r>
        <w:rPr>
          <w:rFonts w:hint="eastAsia"/>
          <w:lang w:eastAsia="zh-CN"/>
        </w:rPr>
        <w:t>图像拼接原理</w:t>
      </w:r>
      <w:r>
        <w:tab/>
      </w:r>
      <w:r>
        <w:fldChar w:fldCharType="begin"/>
      </w:r>
      <w:r>
        <w:instrText xml:space="preserve"> PAGEREF _Toc28604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_Toc5254 </w:instrText>
      </w:r>
      <w:r>
        <w:fldChar w:fldCharType="separate"/>
      </w:r>
      <w:r>
        <w:rPr>
          <w:rFonts w:hint="default" w:ascii="Times New Roman" w:hAnsi="Times New Roman" w:eastAsia="宋体"/>
        </w:rPr>
        <w:t xml:space="preserve">5.2.2 </w:t>
      </w:r>
      <w:r>
        <w:rPr>
          <w:rFonts w:hint="eastAsia"/>
          <w:lang w:eastAsia="zh-CN"/>
        </w:rPr>
        <w:t>图像预处理</w:t>
      </w:r>
      <w:r>
        <w:tab/>
      </w:r>
      <w:r>
        <w:fldChar w:fldCharType="begin"/>
      </w:r>
      <w:r>
        <w:instrText xml:space="preserve"> PAGEREF _Toc5254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_Toc17701 </w:instrText>
      </w:r>
      <w:r>
        <w:fldChar w:fldCharType="separate"/>
      </w:r>
      <w:r>
        <w:rPr>
          <w:rFonts w:hint="default" w:ascii="Times New Roman" w:hAnsi="Times New Roman" w:eastAsia="宋体"/>
        </w:rPr>
        <w:t xml:space="preserve">5.2.3 </w:t>
      </w:r>
      <w:r>
        <w:rPr>
          <w:rFonts w:hint="eastAsia"/>
          <w:lang w:eastAsia="zh-CN"/>
        </w:rPr>
        <w:t>图像匹配</w:t>
      </w:r>
      <w:r>
        <w:tab/>
      </w:r>
      <w:r>
        <w:fldChar w:fldCharType="begin"/>
      </w:r>
      <w:r>
        <w:instrText xml:space="preserve"> PAGEREF _Toc17701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_Toc1285 </w:instrText>
      </w:r>
      <w:r>
        <w:fldChar w:fldCharType="separate"/>
      </w:r>
      <w:r>
        <w:rPr>
          <w:rFonts w:hint="default" w:ascii="Times New Roman" w:hAnsi="Times New Roman" w:eastAsia="宋体"/>
        </w:rPr>
        <w:t xml:space="preserve">5.2.4 </w:t>
      </w:r>
      <w:r>
        <w:rPr>
          <w:rFonts w:hint="eastAsia"/>
          <w:lang w:eastAsia="zh-CN"/>
        </w:rPr>
        <w:t>图像融合</w:t>
      </w:r>
      <w:r>
        <w:tab/>
      </w:r>
      <w:r>
        <w:fldChar w:fldCharType="begin"/>
      </w:r>
      <w:r>
        <w:instrText xml:space="preserve"> PAGEREF _Toc1285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_Toc1054 </w:instrText>
      </w:r>
      <w:r>
        <w:fldChar w:fldCharType="separate"/>
      </w:r>
      <w:r>
        <w:rPr>
          <w:rFonts w:hint="default" w:ascii="Times New Roman" w:hAnsi="Times New Roman" w:eastAsia="宋体"/>
        </w:rPr>
        <w:t xml:space="preserve">5.3 </w:t>
      </w:r>
      <w:r>
        <w:rPr>
          <w:rFonts w:hint="eastAsia"/>
          <w:lang w:eastAsia="zh-CN"/>
        </w:rPr>
        <w:t>显微成像系统设计</w:t>
      </w:r>
      <w:r>
        <w:tab/>
      </w:r>
      <w:r>
        <w:fldChar w:fldCharType="begin"/>
      </w:r>
      <w:r>
        <w:instrText xml:space="preserve"> PAGEREF _Toc1054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_Toc28371 </w:instrText>
      </w:r>
      <w:r>
        <w:fldChar w:fldCharType="separate"/>
      </w:r>
      <w:r>
        <w:rPr>
          <w:rFonts w:hint="default" w:ascii="Times New Roman" w:hAnsi="Times New Roman" w:eastAsia="宋体"/>
        </w:rPr>
        <w:t xml:space="preserve">5.3.1 </w:t>
      </w:r>
      <w:r>
        <w:rPr>
          <w:rFonts w:hint="eastAsia"/>
          <w:lang w:eastAsia="zh-CN"/>
        </w:rPr>
        <w:t>显微成像总体设计</w:t>
      </w:r>
      <w:r>
        <w:tab/>
      </w:r>
      <w:r>
        <w:fldChar w:fldCharType="begin"/>
      </w:r>
      <w:r>
        <w:instrText xml:space="preserve"> PAGEREF _Toc28371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_Toc18985 </w:instrText>
      </w:r>
      <w:r>
        <w:fldChar w:fldCharType="separate"/>
      </w:r>
      <w:r>
        <w:rPr>
          <w:rFonts w:hint="default" w:ascii="Times New Roman" w:hAnsi="Times New Roman" w:eastAsia="宋体"/>
        </w:rPr>
        <w:t xml:space="preserve">5.3.2 </w:t>
      </w:r>
      <w:r>
        <w:rPr>
          <w:rFonts w:hint="eastAsia"/>
          <w:lang w:eastAsia="zh-CN"/>
        </w:rPr>
        <w:t>图像采集模块</w:t>
      </w:r>
      <w:r>
        <w:tab/>
      </w:r>
      <w:r>
        <w:fldChar w:fldCharType="begin"/>
      </w:r>
      <w:r>
        <w:instrText xml:space="preserve"> PAGEREF _Toc18985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_Toc11126 </w:instrText>
      </w:r>
      <w:r>
        <w:fldChar w:fldCharType="separate"/>
      </w:r>
      <w:r>
        <w:rPr>
          <w:rFonts w:hint="default" w:ascii="Times New Roman" w:hAnsi="Times New Roman" w:eastAsia="宋体"/>
        </w:rPr>
        <w:t xml:space="preserve">5.3.3 </w:t>
      </w:r>
      <w:r>
        <w:rPr>
          <w:rFonts w:hint="eastAsia"/>
          <w:lang w:eastAsia="zh-CN"/>
        </w:rPr>
        <w:t>图像拼接模块</w:t>
      </w:r>
      <w:r>
        <w:tab/>
      </w:r>
      <w:r>
        <w:fldChar w:fldCharType="begin"/>
      </w:r>
      <w:r>
        <w:instrText xml:space="preserve"> PAGEREF _Toc11126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_Toc7315 </w:instrText>
      </w:r>
      <w:r>
        <w:fldChar w:fldCharType="separate"/>
      </w:r>
      <w:r>
        <w:rPr>
          <w:rFonts w:hint="default" w:ascii="Times New Roman" w:hAnsi="Times New Roman" w:eastAsia="宋体"/>
        </w:rPr>
        <w:t xml:space="preserve">5.4 </w:t>
      </w:r>
      <w:r>
        <w:rPr>
          <w:rFonts w:hint="eastAsia"/>
        </w:rPr>
        <w:t>本章小结</w:t>
      </w:r>
      <w:r>
        <w:tab/>
      </w:r>
      <w:r>
        <w:fldChar w:fldCharType="begin"/>
      </w:r>
      <w:r>
        <w:instrText xml:space="preserve"> PAGEREF _Toc7315 </w:instrText>
      </w:r>
      <w:r>
        <w:fldChar w:fldCharType="separate"/>
      </w:r>
      <w:r>
        <w:t>32</w:t>
      </w:r>
      <w:r>
        <w:fldChar w:fldCharType="end"/>
      </w:r>
      <w:r>
        <w:fldChar w:fldCharType="end"/>
      </w:r>
    </w:p>
    <w:p>
      <w:pPr>
        <w:pStyle w:val="20"/>
        <w:tabs>
          <w:tab w:val="right" w:leader="dot" w:pos="8306"/>
          <w:tab w:val="clear" w:pos="1200"/>
          <w:tab w:val="clear" w:pos="8296"/>
        </w:tabs>
      </w:pPr>
      <w:r>
        <w:fldChar w:fldCharType="begin"/>
      </w:r>
      <w:r>
        <w:instrText xml:space="preserve"> HYPERLINK \l _Toc32097 </w:instrText>
      </w:r>
      <w:r>
        <w:fldChar w:fldCharType="separate"/>
      </w:r>
      <w:r>
        <w:rPr>
          <w:rFonts w:hint="default" w:ascii="Times New Roman" w:hAnsi="Times New Roman" w:eastAsia="宋体"/>
        </w:rPr>
        <w:t xml:space="preserve">第六章 </w:t>
      </w:r>
      <w:r>
        <w:t>μ</w:t>
      </w:r>
      <w:r>
        <w:rPr>
          <w:rFonts w:hint="eastAsia"/>
        </w:rPr>
        <w:t>CVD系统</w:t>
      </w:r>
      <w:r>
        <w:rPr>
          <w:rFonts w:hint="eastAsia"/>
          <w:lang w:eastAsia="zh-CN"/>
        </w:rPr>
        <w:t>使用及说明</w:t>
      </w:r>
      <w:r>
        <w:tab/>
      </w:r>
      <w:r>
        <w:fldChar w:fldCharType="begin"/>
      </w:r>
      <w:r>
        <w:instrText xml:space="preserve"> PAGEREF _Toc32097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_Toc9460 </w:instrText>
      </w:r>
      <w:r>
        <w:fldChar w:fldCharType="separate"/>
      </w:r>
      <w:r>
        <w:rPr>
          <w:rFonts w:hint="default" w:ascii="Times New Roman" w:hAnsi="Times New Roman" w:eastAsia="宋体"/>
        </w:rPr>
        <w:t xml:space="preserve">6.1 </w:t>
      </w:r>
      <w:r>
        <w:rPr>
          <w:rFonts w:hint="eastAsia"/>
          <w:lang w:val="en-US" w:eastAsia="zh-CN"/>
        </w:rPr>
        <w:t>****</w:t>
      </w:r>
      <w:r>
        <w:tab/>
      </w:r>
      <w:r>
        <w:fldChar w:fldCharType="begin"/>
      </w:r>
      <w:r>
        <w:instrText xml:space="preserve"> PAGEREF _Toc9460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_Toc23801 </w:instrText>
      </w:r>
      <w:r>
        <w:fldChar w:fldCharType="separate"/>
      </w:r>
      <w:r>
        <w:rPr>
          <w:rFonts w:hint="default" w:ascii="Times New Roman" w:hAnsi="Times New Roman" w:eastAsia="宋体"/>
        </w:rPr>
        <w:t xml:space="preserve">6.2 </w:t>
      </w:r>
      <w:r>
        <w:rPr>
          <w:rFonts w:hint="eastAsia"/>
          <w:lang w:val="en-US" w:eastAsia="zh-CN"/>
        </w:rPr>
        <w:t>****</w:t>
      </w:r>
      <w:r>
        <w:tab/>
      </w:r>
      <w:r>
        <w:fldChar w:fldCharType="begin"/>
      </w:r>
      <w:r>
        <w:instrText xml:space="preserve"> PAGEREF _Toc23801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_Toc17055 </w:instrText>
      </w:r>
      <w:r>
        <w:fldChar w:fldCharType="separate"/>
      </w:r>
      <w:r>
        <w:rPr>
          <w:rFonts w:hint="default" w:ascii="Times New Roman" w:hAnsi="Times New Roman" w:eastAsia="宋体"/>
        </w:rPr>
        <w:t xml:space="preserve">6.2.1 </w:t>
      </w:r>
      <w:r>
        <w:rPr>
          <w:rFonts w:hint="eastAsia"/>
          <w:lang w:val="en-US" w:eastAsia="zh-CN"/>
        </w:rPr>
        <w:t>****</w:t>
      </w:r>
      <w:r>
        <w:tab/>
      </w:r>
      <w:r>
        <w:fldChar w:fldCharType="begin"/>
      </w:r>
      <w:r>
        <w:instrText xml:space="preserve"> PAGEREF _Toc17055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_Toc23224 </w:instrText>
      </w:r>
      <w:r>
        <w:fldChar w:fldCharType="separate"/>
      </w:r>
      <w:r>
        <w:rPr>
          <w:rFonts w:hint="default" w:ascii="Times New Roman" w:hAnsi="Times New Roman" w:eastAsia="宋体"/>
        </w:rPr>
        <w:t xml:space="preserve">6.2.2 </w:t>
      </w:r>
      <w:r>
        <w:rPr>
          <w:rFonts w:hint="eastAsia"/>
          <w:lang w:val="en-US" w:eastAsia="zh-CN"/>
        </w:rPr>
        <w:t>****</w:t>
      </w:r>
      <w:r>
        <w:tab/>
      </w:r>
      <w:r>
        <w:fldChar w:fldCharType="begin"/>
      </w:r>
      <w:r>
        <w:instrText xml:space="preserve"> PAGEREF _Toc23224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_Toc8379 </w:instrText>
      </w:r>
      <w:r>
        <w:fldChar w:fldCharType="separate"/>
      </w:r>
      <w:r>
        <w:rPr>
          <w:rFonts w:hint="default" w:ascii="Times New Roman" w:hAnsi="Times New Roman" w:eastAsia="宋体"/>
        </w:rPr>
        <w:t xml:space="preserve">6.3 </w:t>
      </w:r>
      <w:r>
        <w:rPr>
          <w:rFonts w:hint="eastAsia"/>
          <w:lang w:val="en-US" w:eastAsia="zh-CN"/>
        </w:rPr>
        <w:t>****</w:t>
      </w:r>
      <w:r>
        <w:tab/>
      </w:r>
      <w:r>
        <w:fldChar w:fldCharType="begin"/>
      </w:r>
      <w:r>
        <w:instrText xml:space="preserve"> PAGEREF _Toc8379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_Toc10108 </w:instrText>
      </w:r>
      <w:r>
        <w:fldChar w:fldCharType="separate"/>
      </w:r>
      <w:r>
        <w:rPr>
          <w:rFonts w:hint="default" w:ascii="Times New Roman" w:hAnsi="Times New Roman" w:eastAsia="宋体"/>
        </w:rPr>
        <w:t xml:space="preserve">6.3.1 </w:t>
      </w:r>
      <w:r>
        <w:rPr>
          <w:rFonts w:hint="eastAsia"/>
          <w:lang w:val="en-US" w:eastAsia="zh-CN"/>
        </w:rPr>
        <w:t>****</w:t>
      </w:r>
      <w:r>
        <w:tab/>
      </w:r>
      <w:r>
        <w:fldChar w:fldCharType="begin"/>
      </w:r>
      <w:r>
        <w:instrText xml:space="preserve"> PAGEREF _Toc10108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_Toc15822 </w:instrText>
      </w:r>
      <w:r>
        <w:fldChar w:fldCharType="separate"/>
      </w:r>
      <w:r>
        <w:rPr>
          <w:rFonts w:hint="default" w:ascii="Times New Roman" w:hAnsi="Times New Roman" w:eastAsia="宋体"/>
        </w:rPr>
        <w:t xml:space="preserve">6.3.2 </w:t>
      </w:r>
      <w:r>
        <w:rPr>
          <w:rFonts w:hint="eastAsia"/>
          <w:lang w:val="en-US" w:eastAsia="zh-CN"/>
        </w:rPr>
        <w:t>****</w:t>
      </w:r>
      <w:r>
        <w:tab/>
      </w:r>
      <w:r>
        <w:fldChar w:fldCharType="begin"/>
      </w:r>
      <w:r>
        <w:instrText xml:space="preserve"> PAGEREF _Toc15822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_Toc7238 </w:instrText>
      </w:r>
      <w:r>
        <w:fldChar w:fldCharType="separate"/>
      </w:r>
      <w:r>
        <w:rPr>
          <w:rFonts w:hint="default" w:ascii="Times New Roman" w:hAnsi="Times New Roman" w:eastAsia="宋体"/>
        </w:rPr>
        <w:t xml:space="preserve">6.3.3 </w:t>
      </w:r>
      <w:r>
        <w:rPr>
          <w:rFonts w:hint="eastAsia"/>
          <w:lang w:val="en-US" w:eastAsia="zh-CN"/>
        </w:rPr>
        <w:t>****</w:t>
      </w:r>
      <w:r>
        <w:tab/>
      </w:r>
      <w:r>
        <w:fldChar w:fldCharType="begin"/>
      </w:r>
      <w:r>
        <w:instrText xml:space="preserve"> PAGEREF _Toc7238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_Toc30984 </w:instrText>
      </w:r>
      <w:r>
        <w:fldChar w:fldCharType="separate"/>
      </w:r>
      <w:r>
        <w:rPr>
          <w:rFonts w:hint="default" w:ascii="Times New Roman" w:hAnsi="Times New Roman" w:eastAsia="宋体"/>
        </w:rPr>
        <w:t xml:space="preserve">6.3.4 </w:t>
      </w:r>
      <w:r>
        <w:rPr>
          <w:rFonts w:hint="eastAsia"/>
          <w:lang w:val="en-US" w:eastAsia="zh-CN"/>
        </w:rPr>
        <w:t>****</w:t>
      </w:r>
      <w:r>
        <w:tab/>
      </w:r>
      <w:r>
        <w:fldChar w:fldCharType="begin"/>
      </w:r>
      <w:r>
        <w:instrText xml:space="preserve"> PAGEREF _Toc30984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_Toc9457 </w:instrText>
      </w:r>
      <w:r>
        <w:fldChar w:fldCharType="separate"/>
      </w:r>
      <w:r>
        <w:rPr>
          <w:rFonts w:hint="default" w:ascii="Times New Roman" w:hAnsi="Times New Roman" w:eastAsia="宋体"/>
        </w:rPr>
        <w:t xml:space="preserve">6.4 </w:t>
      </w:r>
      <w:r>
        <w:rPr>
          <w:rFonts w:hint="eastAsia"/>
        </w:rPr>
        <w:t>本章小结</w:t>
      </w:r>
      <w:r>
        <w:tab/>
      </w:r>
      <w:r>
        <w:fldChar w:fldCharType="begin"/>
      </w:r>
      <w:r>
        <w:instrText xml:space="preserve"> PAGEREF _Toc9457 </w:instrText>
      </w:r>
      <w:r>
        <w:fldChar w:fldCharType="separate"/>
      </w:r>
      <w:r>
        <w:t>33</w:t>
      </w:r>
      <w:r>
        <w:fldChar w:fldCharType="end"/>
      </w:r>
      <w:r>
        <w:fldChar w:fldCharType="end"/>
      </w:r>
    </w:p>
    <w:p>
      <w:pPr>
        <w:pStyle w:val="20"/>
        <w:tabs>
          <w:tab w:val="right" w:leader="dot" w:pos="8306"/>
          <w:tab w:val="clear" w:pos="1200"/>
          <w:tab w:val="clear" w:pos="8296"/>
        </w:tabs>
      </w:pPr>
      <w:r>
        <w:fldChar w:fldCharType="begin"/>
      </w:r>
      <w:r>
        <w:instrText xml:space="preserve"> HYPERLINK \l _Toc6807 </w:instrText>
      </w:r>
      <w:r>
        <w:fldChar w:fldCharType="separate"/>
      </w:r>
      <w:r>
        <w:rPr>
          <w:rFonts w:hint="default" w:ascii="Times New Roman" w:hAnsi="Times New Roman" w:eastAsia="宋体"/>
        </w:rPr>
        <w:t xml:space="preserve">第七章 </w:t>
      </w:r>
      <w:r>
        <w:rPr>
          <w:rFonts w:hint="eastAsia"/>
        </w:rPr>
        <w:t>总结与展望</w:t>
      </w:r>
      <w:r>
        <w:tab/>
      </w:r>
      <w:r>
        <w:fldChar w:fldCharType="begin"/>
      </w:r>
      <w:r>
        <w:instrText xml:space="preserve"> PAGEREF _Toc6807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_Toc19887 </w:instrText>
      </w:r>
      <w:r>
        <w:fldChar w:fldCharType="separate"/>
      </w:r>
      <w:r>
        <w:rPr>
          <w:rFonts w:hint="default" w:ascii="Times New Roman" w:hAnsi="Times New Roman" w:eastAsia="宋体"/>
        </w:rPr>
        <w:t xml:space="preserve">7.1 </w:t>
      </w:r>
      <w:r>
        <w:rPr>
          <w:rFonts w:hint="eastAsia"/>
          <w:lang w:val="en-US" w:eastAsia="zh-CN"/>
        </w:rPr>
        <w:t>****</w:t>
      </w:r>
      <w:r>
        <w:tab/>
      </w:r>
      <w:r>
        <w:fldChar w:fldCharType="begin"/>
      </w:r>
      <w:r>
        <w:instrText xml:space="preserve"> PAGEREF _Toc19887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_Toc14269 </w:instrText>
      </w:r>
      <w:r>
        <w:fldChar w:fldCharType="separate"/>
      </w:r>
      <w:r>
        <w:rPr>
          <w:rFonts w:hint="default" w:ascii="Times New Roman" w:hAnsi="Times New Roman" w:eastAsia="宋体"/>
        </w:rPr>
        <w:t xml:space="preserve">7.2 </w:t>
      </w:r>
      <w:r>
        <w:rPr>
          <w:rFonts w:hint="eastAsia"/>
          <w:lang w:val="en-US" w:eastAsia="zh-CN"/>
        </w:rPr>
        <w:t>****</w:t>
      </w:r>
      <w:r>
        <w:tab/>
      </w:r>
      <w:r>
        <w:fldChar w:fldCharType="begin"/>
      </w:r>
      <w:r>
        <w:instrText xml:space="preserve"> PAGEREF _Toc14269 </w:instrText>
      </w:r>
      <w:r>
        <w:fldChar w:fldCharType="separate"/>
      </w:r>
      <w:r>
        <w:t>33</w:t>
      </w:r>
      <w:r>
        <w:fldChar w:fldCharType="end"/>
      </w:r>
      <w:r>
        <w:fldChar w:fldCharType="end"/>
      </w:r>
    </w:p>
    <w:p>
      <w:pPr>
        <w:pStyle w:val="20"/>
        <w:tabs>
          <w:tab w:val="right" w:leader="dot" w:pos="8306"/>
          <w:tab w:val="clear" w:pos="1200"/>
          <w:tab w:val="clear" w:pos="8296"/>
        </w:tabs>
      </w:pPr>
      <w:r>
        <w:fldChar w:fldCharType="begin"/>
      </w:r>
      <w:r>
        <w:instrText xml:space="preserve"> HYPERLINK \l _Toc28997 </w:instrText>
      </w:r>
      <w:r>
        <w:fldChar w:fldCharType="separate"/>
      </w:r>
      <w:r>
        <w:rPr>
          <w:rFonts w:hint="eastAsia"/>
          <w:lang w:val="en-US" w:eastAsia="zh-CN"/>
        </w:rPr>
        <w:t>参考文献</w:t>
      </w:r>
      <w:r>
        <w:tab/>
      </w:r>
      <w:r>
        <w:fldChar w:fldCharType="begin"/>
      </w:r>
      <w:r>
        <w:instrText xml:space="preserve"> PAGEREF _Toc28997 </w:instrText>
      </w:r>
      <w:r>
        <w:fldChar w:fldCharType="separate"/>
      </w:r>
      <w:r>
        <w:t>34</w:t>
      </w:r>
      <w:r>
        <w:fldChar w:fldCharType="end"/>
      </w:r>
      <w:r>
        <w:fldChar w:fldCharType="end"/>
      </w:r>
    </w:p>
    <w:p>
      <w:pPr>
        <w:pStyle w:val="20"/>
        <w:tabs>
          <w:tab w:val="right" w:leader="dot" w:pos="8306"/>
          <w:tab w:val="clear" w:pos="1200"/>
          <w:tab w:val="clear" w:pos="8296"/>
        </w:tabs>
      </w:pPr>
      <w:r>
        <w:fldChar w:fldCharType="begin"/>
      </w:r>
      <w:r>
        <w:instrText xml:space="preserve"> HYPERLINK \l _Toc6278 </w:instrText>
      </w:r>
      <w:r>
        <w:fldChar w:fldCharType="separate"/>
      </w:r>
      <w:r>
        <w:rPr>
          <w:rFonts w:hint="eastAsia"/>
          <w:lang w:val="en-US" w:eastAsia="zh-CN"/>
        </w:rPr>
        <w:t>致谢</w:t>
      </w:r>
      <w:r>
        <w:tab/>
      </w:r>
      <w:r>
        <w:fldChar w:fldCharType="begin"/>
      </w:r>
      <w:r>
        <w:instrText xml:space="preserve"> PAGEREF _Toc6278 </w:instrText>
      </w:r>
      <w:r>
        <w:fldChar w:fldCharType="separate"/>
      </w:r>
      <w:r>
        <w:t>35</w:t>
      </w:r>
      <w:r>
        <w:fldChar w:fldCharType="end"/>
      </w:r>
      <w:r>
        <w:fldChar w:fldCharType="end"/>
      </w:r>
    </w:p>
    <w:p>
      <w:pPr>
        <w:pStyle w:val="20"/>
        <w:outlineLvl w:val="0"/>
      </w:pPr>
      <w:r>
        <w:fldChar w:fldCharType="end"/>
      </w:r>
    </w:p>
    <w:p>
      <w:pPr>
        <w:ind w:firstLine="0" w:firstLineChars="0"/>
        <w:jc w:val="center"/>
        <w:outlineLvl w:val="0"/>
        <w:rPr>
          <w:b/>
          <w:sz w:val="30"/>
          <w:szCs w:val="30"/>
        </w:rPr>
      </w:pPr>
      <w:bookmarkStart w:id="46" w:name="_Toc417826059"/>
      <w:bookmarkStart w:id="47" w:name="_Toc418010620"/>
      <w:bookmarkStart w:id="48" w:name="_Toc418029195"/>
      <w:r>
        <w:rPr>
          <w:b/>
          <w:sz w:val="30"/>
          <w:szCs w:val="30"/>
        </w:rPr>
        <w:br w:type="page"/>
      </w:r>
    </w:p>
    <w:bookmarkEnd w:id="46"/>
    <w:bookmarkEnd w:id="47"/>
    <w:bookmarkEnd w:id="48"/>
    <w:p>
      <w:pPr>
        <w:pStyle w:val="2"/>
      </w:pPr>
      <w:bookmarkStart w:id="49" w:name="_Toc26696"/>
      <w:r>
        <w:rPr>
          <w:rFonts w:hint="eastAsia"/>
        </w:rPr>
        <w:t>绪论</w:t>
      </w:r>
      <w:r>
        <w:fldChar w:fldCharType="begin"/>
      </w:r>
      <w:r>
        <w:instrText xml:space="preserve"> </w:instrText>
      </w:r>
      <w:r>
        <w:rPr>
          <w:rFonts w:hint="eastAsia"/>
        </w:rPr>
        <w:instrText xml:space="preserve">TC  "</w:instrText>
      </w:r>
      <w:bookmarkStart w:id="50" w:name="_Toc420163752"/>
      <w:r>
        <w:rPr>
          <w:rFonts w:hint="eastAsia"/>
        </w:rPr>
        <w:instrText xml:space="preserve">Chapter </w:instrText>
      </w:r>
      <w:r>
        <w:rPr>
          <w:rFonts w:ascii="宋体" w:hAnsi="宋体"/>
        </w:rPr>
        <w:instrText xml:space="preserve">Ⅰ</w:instrText>
      </w:r>
      <w:r>
        <w:rPr>
          <w:rFonts w:hint="eastAsia"/>
        </w:rPr>
        <w:instrText xml:space="preserve"> Introduction</w:instrText>
      </w:r>
      <w:bookmarkEnd w:id="50"/>
      <w:r>
        <w:rPr>
          <w:rFonts w:hint="eastAsia"/>
        </w:rPr>
        <w:instrText xml:space="preserve">" \l 1</w:instrText>
      </w:r>
      <w:r>
        <w:instrText xml:space="preserve"> </w:instrText>
      </w:r>
      <w:r>
        <w:fldChar w:fldCharType="end"/>
      </w:r>
      <w:bookmarkEnd w:id="49"/>
    </w:p>
    <w:p>
      <w:pPr>
        <w:pStyle w:val="3"/>
      </w:pPr>
      <w:bookmarkStart w:id="51" w:name="_Toc29495"/>
      <w:r>
        <w:rPr>
          <w:rFonts w:hint="eastAsia"/>
        </w:rPr>
        <w:t>引言</w:t>
      </w:r>
      <w:bookmarkEnd w:id="51"/>
      <w:bookmarkStart w:id="52" w:name="OLE_LINK54"/>
      <w:bookmarkStart w:id="53" w:name="OLE_LINK53"/>
    </w:p>
    <w:p>
      <w:pPr>
        <w:rPr>
          <w:rFonts w:hint="eastAsia" w:cs="Cambria"/>
          <w:b w:val="0"/>
          <w:bCs w:val="0"/>
          <w:kern w:val="2"/>
          <w:sz w:val="24"/>
          <w:szCs w:val="22"/>
          <w:lang w:val="en-US" w:eastAsia="zh-CN" w:bidi="ar-SA"/>
        </w:rPr>
      </w:pPr>
      <w:r>
        <w:rPr>
          <w:rFonts w:hint="eastAsia" w:ascii="Times New Roman" w:hAnsi="Times New Roman" w:eastAsia="宋体" w:cs="Cambria"/>
          <w:b w:val="0"/>
          <w:bCs w:val="0"/>
          <w:kern w:val="2"/>
          <w:sz w:val="24"/>
          <w:szCs w:val="22"/>
          <w:lang w:val="en-US" w:eastAsia="zh-CN" w:bidi="ar-SA"/>
        </w:rPr>
        <w:t>在过去由摩尔定律统治的近半个世纪以来，</w:t>
      </w:r>
      <w:r>
        <w:rPr>
          <w:rFonts w:hint="eastAsia" w:cs="Cambria"/>
          <w:b w:val="0"/>
          <w:bCs w:val="0"/>
          <w:kern w:val="2"/>
          <w:sz w:val="24"/>
          <w:szCs w:val="22"/>
          <w:lang w:val="en-US" w:eastAsia="zh-CN" w:bidi="ar-SA"/>
        </w:rPr>
        <w:t>信息技术进入了飞速发展时期，产业规模、效益也急剧攀升，电子消费类产品、智能穿戴等新兴带有黑科技感的应用层出不穷，日益丰富了人们不断增长的物质精神文明需求。随着云计算、大数据、区块链等技术</w:t>
      </w:r>
      <w:r>
        <w:rPr>
          <w:rFonts w:hint="eastAsia" w:cs="Cambria"/>
          <w:b w:val="0"/>
          <w:bCs w:val="0"/>
          <w:kern w:val="2"/>
          <w:sz w:val="24"/>
          <w:szCs w:val="22"/>
          <w:lang w:val="en-US" w:eastAsia="zh-CN" w:bidi="ar-SA"/>
        </w:rPr>
        <w:fldChar w:fldCharType="begin"/>
      </w:r>
      <w:r>
        <w:rPr>
          <w:rFonts w:hint="eastAsia" w:cs="Cambria"/>
          <w:b w:val="0"/>
          <w:bCs w:val="0"/>
          <w:kern w:val="2"/>
          <w:sz w:val="24"/>
          <w:szCs w:val="22"/>
          <w:lang w:val="en-US" w:eastAsia="zh-CN" w:bidi="ar-SA"/>
        </w:rPr>
        <w:instrText xml:space="preserve"> TC  "</w:instrText>
      </w:r>
      <w:bookmarkStart w:id="54" w:name="_Toc417502425"/>
      <w:bookmarkStart w:id="55" w:name="_Toc417664564"/>
      <w:bookmarkStart w:id="56" w:name="_Toc417502464"/>
      <w:bookmarkStart w:id="57" w:name="_Toc420163753"/>
      <w:r>
        <w:rPr>
          <w:rFonts w:hint="eastAsia" w:cs="Cambria"/>
          <w:b w:val="0"/>
          <w:bCs w:val="0"/>
          <w:kern w:val="2"/>
          <w:sz w:val="24"/>
          <w:szCs w:val="22"/>
          <w:lang w:val="en-US" w:eastAsia="zh-CN" w:bidi="ar-SA"/>
        </w:rPr>
        <w:instrText xml:space="preserve">1.1 </w:instrText>
      </w:r>
      <w:bookmarkEnd w:id="54"/>
      <w:bookmarkEnd w:id="55"/>
      <w:bookmarkEnd w:id="56"/>
      <w:r>
        <w:rPr>
          <w:rFonts w:hint="eastAsia" w:cs="Cambria"/>
          <w:b w:val="0"/>
          <w:bCs w:val="0"/>
          <w:kern w:val="2"/>
          <w:sz w:val="24"/>
          <w:szCs w:val="22"/>
          <w:lang w:val="en-US" w:eastAsia="zh-CN" w:bidi="ar-SA"/>
        </w:rPr>
        <w:instrText xml:space="preserve">Introduction</w:instrText>
      </w:r>
      <w:bookmarkEnd w:id="57"/>
      <w:r>
        <w:rPr>
          <w:rFonts w:hint="eastAsia" w:cs="Cambria"/>
          <w:b w:val="0"/>
          <w:bCs w:val="0"/>
          <w:kern w:val="2"/>
          <w:sz w:val="24"/>
          <w:szCs w:val="22"/>
          <w:lang w:val="en-US" w:eastAsia="zh-CN" w:bidi="ar-SA"/>
        </w:rPr>
        <w:instrText xml:space="preserve"> " \l 2 </w:instrText>
      </w:r>
      <w:r>
        <w:rPr>
          <w:rFonts w:hint="eastAsia" w:cs="Cambria"/>
          <w:b w:val="0"/>
          <w:bCs w:val="0"/>
          <w:kern w:val="2"/>
          <w:sz w:val="24"/>
          <w:szCs w:val="22"/>
          <w:lang w:val="en-US" w:eastAsia="zh-CN" w:bidi="ar-SA"/>
        </w:rPr>
        <w:fldChar w:fldCharType="end"/>
      </w:r>
      <w:bookmarkEnd w:id="52"/>
      <w:bookmarkEnd w:id="53"/>
      <w:r>
        <w:rPr>
          <w:rFonts w:hint="eastAsia" w:cs="Cambria"/>
          <w:b w:val="0"/>
          <w:bCs w:val="0"/>
          <w:kern w:val="2"/>
          <w:sz w:val="24"/>
          <w:szCs w:val="22"/>
          <w:lang w:val="en-US" w:eastAsia="zh-CN" w:bidi="ar-SA"/>
        </w:rPr>
        <w:t>的异军突起，未来10年智能信息产业将迎来新的变革与布局，而这些技术回归到底层硬件，都得基于集成电路的发展，众所周知，摩尔定律已开始进入瓶颈期，芯片特征尺寸的不断缩小也已经直逼物理极限，也就是说集成电路开始进入后摩尔时代</w:t>
      </w:r>
      <w:r>
        <w:commentReference w:id="0"/>
      </w:r>
      <w:r>
        <w:rPr>
          <w:rFonts w:hint="eastAsia" w:cs="Cambria"/>
          <w:b w:val="0"/>
          <w:bCs w:val="0"/>
          <w:kern w:val="2"/>
          <w:sz w:val="24"/>
          <w:szCs w:val="22"/>
          <w:lang w:val="en-US" w:eastAsia="zh-CN" w:bidi="ar-SA"/>
        </w:rPr>
        <w:t>，后摩尔时代使得集成电路发展线路不再明晰、系统复杂度持续增长，这些急需解决的问题使得科研人员朝新的方向去探索。新器件、新结构、新材料的不断研发使得续写摩尔神话成为可能，其中高传输速度的沟道材料——石墨烯成为科研人员的宠儿。</w:t>
      </w:r>
    </w:p>
    <w:p>
      <w:pPr>
        <w:rPr>
          <w:rFonts w:hint="eastAsia" w:ascii="宋体" w:hAnsi="宋体" w:cs="宋体"/>
          <w:lang w:val="en-US" w:eastAsia="zh-CN"/>
        </w:rPr>
      </w:pPr>
      <w:r>
        <w:rPr>
          <w:rFonts w:hint="eastAsia"/>
          <w:lang w:eastAsia="zh-CN"/>
        </w:rPr>
        <w:t>石墨烯是一种二维晶体材料，在平面内具有无限重复的周期结构，垂直方向上拥有一个碳原子的厚度，其实在之前的很久一段时间，大家普遍认为，严格的二维晶体结构由于不具备热稳定性二不能独立存在，更多的是以三维碳纳米材料石墨、金刚石等存在，直到</w:t>
      </w:r>
      <w:r>
        <w:rPr>
          <w:rFonts w:hint="eastAsia"/>
          <w:lang w:val="en-US" w:eastAsia="zh-CN"/>
        </w:rPr>
        <w:t>2004年，英国曼彻斯特大学的安德烈</w:t>
      </w:r>
      <w:r>
        <w:rPr>
          <w:rFonts w:hint="eastAsia" w:ascii="宋体" w:hAnsi="宋体" w:eastAsia="宋体" w:cs="宋体"/>
          <w:lang w:val="en-US" w:eastAsia="zh-CN"/>
        </w:rPr>
        <w:t>·</w:t>
      </w:r>
      <w:r>
        <w:rPr>
          <w:rFonts w:hint="eastAsia" w:ascii="宋体" w:hAnsi="宋体" w:cs="宋体"/>
          <w:lang w:val="en-US" w:eastAsia="zh-CN"/>
        </w:rPr>
        <w:t xml:space="preserve"> 海姆(Andre Geim)教授和康斯坦丁</w:t>
      </w:r>
      <w:r>
        <w:rPr>
          <w:rFonts w:hint="eastAsia" w:ascii="宋体" w:hAnsi="宋体" w:eastAsia="宋体" w:cs="宋体"/>
          <w:lang w:val="en-US" w:eastAsia="zh-CN"/>
        </w:rPr>
        <w:t>·</w:t>
      </w:r>
      <w:r>
        <w:rPr>
          <w:rFonts w:hint="eastAsia" w:ascii="宋体" w:hAnsi="宋体" w:cs="宋体"/>
          <w:lang w:val="en-US" w:eastAsia="zh-CN"/>
        </w:rPr>
        <w:t>诺沃肖诺夫(Kostya Novoselov)博士通过胶带以微机械力高温剥离石墨的方法首次得到石墨烯，但是机械剥离法获取的石墨烯存在效率低，膜厚均匀性差。所以石墨烯的高效可控生长成为一直以来Graphene制备系统开发面临的挑战，同时也掀起了一股石墨烯制备方法的研究热潮。</w:t>
      </w:r>
    </w:p>
    <w:p>
      <w:pPr>
        <w:rPr>
          <w:rFonts w:hint="eastAsia" w:ascii="宋体" w:hAnsi="宋体" w:cs="宋体"/>
          <w:lang w:val="en-US" w:eastAsia="zh-CN"/>
        </w:rPr>
      </w:pPr>
      <w:r>
        <w:rPr>
          <w:rFonts w:hint="eastAsia" w:ascii="宋体" w:hAnsi="宋体" w:cs="宋体"/>
          <w:lang w:val="en-US" w:eastAsia="zh-CN"/>
        </w:rPr>
        <w:t>石墨烯场效应管的研究使集成电路在尺寸和功耗遭遇“天花板”后再次看到春天，而这一切得益于石墨烯材料的大尺寸高效稳定量产，目前相对成熟、得到验证的制备方法有微机械剥离法、热解SiC法、化学气相沉积(Chemical Vapor Deposition，CVD)法等，各种方法制备效果优劣兼备，权衡利弊，化学气相沉积CVD法以其设备简单、方便量产，转移技术成熟等优点得到广泛应用。</w:t>
      </w:r>
    </w:p>
    <w:p>
      <w:pPr>
        <w:rPr>
          <w:rFonts w:hint="eastAsia" w:ascii="宋体" w:hAnsi="宋体" w:cs="宋体"/>
          <w:lang w:val="en-US" w:eastAsia="zh-CN"/>
        </w:rPr>
      </w:pPr>
      <w:r>
        <w:rPr>
          <w:rFonts w:hint="eastAsia" w:ascii="宋体" w:hAnsi="宋体" w:cs="宋体"/>
          <w:lang w:val="en-US" w:eastAsia="zh-CN"/>
        </w:rPr>
        <w:t>传统化学气相沉积CVD法虽然在同等制备方法上有一定的优势，但是其也存在实验设备沉重、器材昂贵、重复实验时间成本高、反应时间长的问题，所以对石墨烯产出方法高效批量的任务依然任重而道远，如果不在石墨烯材料制备这个源头问题上工夫尽施，那集成电路的未来依旧迷茫。随着微机电加工MEMS的技术日渐完善，传统CVD法微型化为探索石墨烯制备开辟了新的道路，在解决传统CVD法问题的同时，也对石墨烯场效应管的研发不管在基础研究还是工程应用上，都起到了深远的意义。</w:t>
      </w:r>
    </w:p>
    <w:p>
      <w:pPr>
        <w:pStyle w:val="3"/>
      </w:pPr>
      <w:bookmarkStart w:id="58" w:name="_Toc32294"/>
      <w:r>
        <w:rPr>
          <w:rFonts w:hint="eastAsia"/>
        </w:rPr>
        <w:t>相关技术发展现状</w:t>
      </w:r>
      <w:bookmarkEnd w:id="58"/>
    </w:p>
    <w:p>
      <w:r>
        <w:rPr>
          <w:rFonts w:hint="eastAsia"/>
          <w:lang w:val="en-US" w:eastAsia="zh-CN"/>
        </w:rPr>
        <w:t>石墨烯的优良特性吸引着众多科研人员对其应用进行探索，而应用的前提是可以高效率、低成本、方便快捷地获取晶格完整、尺寸完备的石墨烯，所以更多的研究人员投身到石墨烯的制备上，并且逐步形成了相对成熟的制备方法。目前石墨烯制备技术有机械剥离法</w:t>
      </w:r>
      <w:r>
        <w:rPr>
          <w:rFonts w:hint="eastAsia"/>
          <w:lang w:val="en-US" w:eastAsia="zh-CN"/>
        </w:rPr>
        <w:fldChar w:fldCharType="begin"/>
      </w:r>
      <w:r>
        <w:rPr>
          <w:rFonts w:hint="eastAsia"/>
          <w:lang w:val="en-US" w:eastAsia="zh-CN"/>
        </w:rPr>
        <w:instrText xml:space="preserve"> REF _Ref23534 \w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、SiC外延生长法</w:t>
      </w:r>
      <w:r>
        <w:rPr>
          <w:rFonts w:hint="eastAsia"/>
          <w:lang w:val="en-US" w:eastAsia="zh-CN"/>
        </w:rPr>
        <w:fldChar w:fldCharType="begin"/>
      </w:r>
      <w:r>
        <w:rPr>
          <w:rFonts w:hint="eastAsia"/>
          <w:lang w:val="en-US" w:eastAsia="zh-CN"/>
        </w:rPr>
        <w:instrText xml:space="preserve"> REF _Ref23857 \w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、氧化还原法、化学气相沉积法(CVD)等</w:t>
      </w:r>
    </w:p>
    <w:p>
      <w:pPr>
        <w:ind w:firstLine="480"/>
      </w:pPr>
    </w:p>
    <w:p>
      <w:pPr>
        <w:pStyle w:val="3"/>
      </w:pPr>
      <w:bookmarkStart w:id="59" w:name="_Toc4248"/>
      <w:r>
        <w:rPr>
          <w:rFonts w:hint="eastAsia"/>
        </w:rPr>
        <w:t>关键技术及其研究进展</w:t>
      </w:r>
      <w:r>
        <w:fldChar w:fldCharType="begin"/>
      </w:r>
      <w:r>
        <w:instrText xml:space="preserve"> </w:instrText>
      </w:r>
      <w:r>
        <w:rPr>
          <w:rFonts w:hint="eastAsia"/>
        </w:rPr>
        <w:instrText xml:space="preserve">TC  "</w:instrText>
      </w:r>
      <w:bookmarkStart w:id="60" w:name="_Toc417664566"/>
      <w:bookmarkStart w:id="61" w:name="_Toc420163755"/>
      <w:r>
        <w:rPr>
          <w:rFonts w:hint="eastAsia"/>
        </w:rPr>
        <w:instrText xml:space="preserve">1.3  Key </w:instrText>
      </w:r>
      <w:r>
        <w:instrText xml:space="preserve">T</w:instrText>
      </w:r>
      <w:r>
        <w:rPr>
          <w:rFonts w:hint="eastAsia"/>
        </w:rPr>
        <w:instrText xml:space="preserve">echnology and its </w:instrText>
      </w:r>
      <w:r>
        <w:instrText xml:space="preserve">R</w:instrText>
      </w:r>
      <w:r>
        <w:rPr>
          <w:rFonts w:hint="eastAsia"/>
        </w:rPr>
        <w:instrText xml:space="preserve">esearch </w:instrText>
      </w:r>
      <w:r>
        <w:instrText xml:space="preserve">P</w:instrText>
      </w:r>
      <w:r>
        <w:rPr>
          <w:rFonts w:hint="eastAsia"/>
        </w:rPr>
        <w:instrText xml:space="preserve">rogress</w:instrText>
      </w:r>
      <w:bookmarkEnd w:id="60"/>
      <w:bookmarkEnd w:id="61"/>
      <w:r>
        <w:rPr>
          <w:rFonts w:hint="eastAsia"/>
        </w:rPr>
        <w:instrText xml:space="preserve">" \l 2</w:instrText>
      </w:r>
      <w:r>
        <w:instrText xml:space="preserve"> </w:instrText>
      </w:r>
      <w:r>
        <w:fldChar w:fldCharType="end"/>
      </w:r>
      <w:bookmarkEnd w:id="59"/>
    </w:p>
    <w:p>
      <w:pPr>
        <w:ind w:firstLine="480"/>
      </w:pPr>
      <w:bookmarkStart w:id="62" w:name="_Hlk409297010"/>
    </w:p>
    <w:p>
      <w:pPr>
        <w:pStyle w:val="4"/>
      </w:pPr>
      <w:bookmarkStart w:id="63" w:name="_Toc23603"/>
      <w:r>
        <w:t>μCVD</w:t>
      </w:r>
      <w:bookmarkEnd w:id="62"/>
      <w:r>
        <w:rPr>
          <w:rFonts w:hint="eastAsia"/>
          <w:lang w:eastAsia="zh-CN"/>
        </w:rPr>
        <w:t>结构</w:t>
      </w:r>
      <w:r>
        <w:rPr>
          <w:rFonts w:hint="eastAsia"/>
        </w:rPr>
        <w:t>设计技术</w:t>
      </w:r>
      <w:r>
        <w:fldChar w:fldCharType="begin"/>
      </w:r>
      <w:r>
        <w:instrText xml:space="preserve"> </w:instrText>
      </w:r>
      <w:r>
        <w:rPr>
          <w:rFonts w:hint="eastAsia"/>
        </w:rPr>
        <w:instrText xml:space="preserve">TC  "</w:instrText>
      </w:r>
      <w:bookmarkStart w:id="64" w:name="_Toc420163756"/>
      <w:bookmarkStart w:id="65" w:name="_Toc417664567"/>
      <w:r>
        <w:rPr>
          <w:rFonts w:hint="eastAsia"/>
        </w:rPr>
        <w:instrText xml:space="preserve">1.3</w:instrText>
      </w:r>
      <w:r>
        <w:instrText xml:space="preserve">.1</w:instrText>
      </w:r>
      <w:r>
        <w:rPr>
          <w:rFonts w:hint="eastAsia"/>
        </w:rPr>
        <w:instrText xml:space="preserve"> </w:instrText>
      </w:r>
      <w:r>
        <w:rPr>
          <w:rFonts w:cs="Times New Roman"/>
        </w:rPr>
        <w:instrText xml:space="preserve">μ</w:instrText>
      </w:r>
      <w:r>
        <w:rPr>
          <w:rFonts w:hint="eastAsia"/>
        </w:rPr>
        <w:instrText xml:space="preserve">CVD </w:instrText>
      </w:r>
      <w:r>
        <w:instrText xml:space="preserve">Chip Design Technology</w:instrText>
      </w:r>
      <w:bookmarkEnd w:id="64"/>
      <w:bookmarkEnd w:id="65"/>
      <w:r>
        <w:rPr>
          <w:rFonts w:hint="eastAsia"/>
        </w:rPr>
        <w:instrText xml:space="preserve">" \l 3</w:instrText>
      </w:r>
      <w:r>
        <w:instrText xml:space="preserve"> </w:instrText>
      </w:r>
      <w:r>
        <w:fldChar w:fldCharType="end"/>
      </w:r>
      <w:bookmarkEnd w:id="63"/>
    </w:p>
    <w:p>
      <w:pPr>
        <w:ind w:firstLine="480"/>
      </w:pPr>
    </w:p>
    <w:p>
      <w:pPr>
        <w:pStyle w:val="4"/>
      </w:pPr>
      <w:bookmarkStart w:id="66" w:name="OLE_LINK42"/>
      <w:bookmarkStart w:id="67" w:name="OLE_LINK41"/>
      <w:bookmarkStart w:id="68" w:name="_Toc23165"/>
      <w:r>
        <w:t>μ</w:t>
      </w:r>
      <w:r>
        <w:rPr>
          <w:rFonts w:hint="eastAsia"/>
        </w:rPr>
        <w:t>CVD</w:t>
      </w:r>
      <w:bookmarkEnd w:id="66"/>
      <w:bookmarkEnd w:id="67"/>
      <w:r>
        <w:rPr>
          <w:rFonts w:hint="eastAsia"/>
        </w:rPr>
        <w:t>系统</w:t>
      </w:r>
      <w:r>
        <w:rPr>
          <w:rFonts w:hint="eastAsia"/>
          <w:lang w:eastAsia="zh-CN"/>
        </w:rPr>
        <w:t>测控</w:t>
      </w:r>
      <w:r>
        <w:rPr>
          <w:rFonts w:hint="eastAsia"/>
        </w:rPr>
        <w:t>技术</w:t>
      </w:r>
      <w:r>
        <w:fldChar w:fldCharType="begin"/>
      </w:r>
      <w:r>
        <w:instrText xml:space="preserve"> </w:instrText>
      </w:r>
      <w:r>
        <w:rPr>
          <w:rFonts w:hint="eastAsia"/>
        </w:rPr>
        <w:instrText xml:space="preserve">TC  "</w:instrText>
      </w:r>
      <w:bookmarkStart w:id="69" w:name="_Toc417664568"/>
      <w:bookmarkStart w:id="70" w:name="_Toc420163757"/>
      <w:r>
        <w:rPr>
          <w:rFonts w:hint="eastAsia"/>
        </w:rPr>
        <w:instrText xml:space="preserve">1.3.2 </w:instrText>
      </w:r>
      <w:r>
        <w:rPr>
          <w:rFonts w:cs="Times New Roman"/>
        </w:rPr>
        <w:instrText xml:space="preserve">μ</w:instrText>
      </w:r>
      <w:r>
        <w:rPr>
          <w:rFonts w:hint="eastAsia"/>
        </w:rPr>
        <w:instrText xml:space="preserve">CVD </w:instrText>
      </w:r>
      <w:r>
        <w:instrText xml:space="preserve">System Monitoring</w:instrText>
      </w:r>
      <w:r>
        <w:rPr>
          <w:rFonts w:hint="eastAsia"/>
        </w:rPr>
        <w:instrText xml:space="preserve"> </w:instrText>
      </w:r>
      <w:r>
        <w:instrText xml:space="preserve">Technology</w:instrText>
      </w:r>
      <w:bookmarkEnd w:id="69"/>
      <w:bookmarkEnd w:id="70"/>
      <w:r>
        <w:rPr>
          <w:rFonts w:hint="eastAsia"/>
        </w:rPr>
        <w:instrText xml:space="preserve">" \l 3</w:instrText>
      </w:r>
      <w:r>
        <w:instrText xml:space="preserve"> </w:instrText>
      </w:r>
      <w:r>
        <w:fldChar w:fldCharType="end"/>
      </w:r>
      <w:bookmarkEnd w:id="68"/>
    </w:p>
    <w:p>
      <w:pPr>
        <w:ind w:firstLine="480"/>
      </w:pPr>
    </w:p>
    <w:p>
      <w:pPr>
        <w:pStyle w:val="4"/>
      </w:pPr>
      <w:bookmarkStart w:id="71" w:name="OLE_LINK3"/>
      <w:bookmarkStart w:id="72" w:name="OLE_LINK4"/>
      <w:bookmarkStart w:id="73" w:name="_Toc15999"/>
      <w:r>
        <w:t>μ</w:t>
      </w:r>
      <w:r>
        <w:rPr>
          <w:rFonts w:hint="eastAsia"/>
        </w:rPr>
        <w:t>CVD</w:t>
      </w:r>
      <w:bookmarkEnd w:id="71"/>
      <w:bookmarkEnd w:id="72"/>
      <w:r>
        <w:rPr>
          <w:rFonts w:hint="eastAsia"/>
          <w:lang w:eastAsia="zh-CN"/>
        </w:rPr>
        <w:t>显微成像</w:t>
      </w:r>
      <w:r>
        <w:rPr>
          <w:rFonts w:hint="eastAsia"/>
        </w:rPr>
        <w:t>技术</w:t>
      </w:r>
      <w:r>
        <w:fldChar w:fldCharType="begin"/>
      </w:r>
      <w:r>
        <w:instrText xml:space="preserve"> </w:instrText>
      </w:r>
      <w:r>
        <w:rPr>
          <w:rFonts w:hint="eastAsia"/>
        </w:rPr>
        <w:instrText xml:space="preserve">TC  "</w:instrText>
      </w:r>
      <w:bookmarkStart w:id="74" w:name="_Toc420163758"/>
      <w:bookmarkStart w:id="75" w:name="_Toc417664569"/>
      <w:r>
        <w:rPr>
          <w:rFonts w:hint="eastAsia"/>
        </w:rPr>
        <w:instrText xml:space="preserve">1.3.3 </w:instrText>
      </w:r>
      <w:r>
        <w:rPr>
          <w:rFonts w:cs="Times New Roman"/>
        </w:rPr>
        <w:instrText xml:space="preserve">μCVD</w:instrText>
      </w:r>
      <w:r>
        <w:rPr>
          <w:rFonts w:hint="eastAsia"/>
        </w:rPr>
        <w:instrText xml:space="preserve"> </w:instrText>
      </w:r>
      <w:r>
        <w:instrText xml:space="preserve">Circuit Drive Technology</w:instrText>
      </w:r>
      <w:bookmarkEnd w:id="74"/>
      <w:bookmarkEnd w:id="75"/>
      <w:r>
        <w:rPr>
          <w:rFonts w:hint="eastAsia"/>
        </w:rPr>
        <w:instrText xml:space="preserve">" \l 3</w:instrText>
      </w:r>
      <w:r>
        <w:instrText xml:space="preserve"> </w:instrText>
      </w:r>
      <w:r>
        <w:fldChar w:fldCharType="end"/>
      </w:r>
      <w:bookmarkEnd w:id="73"/>
    </w:p>
    <w:p>
      <w:pPr>
        <w:ind w:firstLine="480"/>
      </w:pPr>
    </w:p>
    <w:p>
      <w:pPr>
        <w:pStyle w:val="3"/>
      </w:pPr>
      <w:bookmarkStart w:id="76" w:name="_Toc12104"/>
      <w:r>
        <w:rPr>
          <w:rFonts w:hint="eastAsia"/>
        </w:rPr>
        <w:t>论文工作及章节安排</w:t>
      </w:r>
      <w:r>
        <w:fldChar w:fldCharType="begin"/>
      </w:r>
      <w:r>
        <w:instrText xml:space="preserve"> </w:instrText>
      </w:r>
      <w:r>
        <w:rPr>
          <w:rFonts w:hint="eastAsia"/>
        </w:rPr>
        <w:instrText xml:space="preserve">TC  "</w:instrText>
      </w:r>
      <w:bookmarkStart w:id="77" w:name="_Toc417664570"/>
      <w:bookmarkStart w:id="78" w:name="_Toc420163759"/>
      <w:r>
        <w:rPr>
          <w:rFonts w:hint="eastAsia"/>
        </w:rPr>
        <w:instrText xml:space="preserve">1.4 Main </w:instrText>
      </w:r>
      <w:r>
        <w:instrText xml:space="preserve">Works and Chapters</w:instrText>
      </w:r>
      <w:bookmarkEnd w:id="77"/>
      <w:bookmarkEnd w:id="78"/>
      <w:r>
        <w:rPr>
          <w:rFonts w:hint="eastAsia"/>
        </w:rPr>
        <w:instrText xml:space="preserve">" \l 2</w:instrText>
      </w:r>
      <w:r>
        <w:instrText xml:space="preserve"> </w:instrText>
      </w:r>
      <w:r>
        <w:fldChar w:fldCharType="end"/>
      </w:r>
      <w:bookmarkEnd w:id="76"/>
    </w:p>
    <w:p>
      <w:pPr>
        <w:pStyle w:val="4"/>
      </w:pPr>
      <w:bookmarkStart w:id="79" w:name="_Toc6698"/>
      <w:r>
        <w:rPr>
          <w:rFonts w:hint="eastAsia" w:ascii="宋体" w:hAnsi="宋体" w:cs="宋体"/>
        </w:rPr>
        <w:t>论</w:t>
      </w:r>
      <w:r>
        <w:rPr>
          <w:rFonts w:hint="eastAsia"/>
        </w:rPr>
        <w:t>文主要研究内容</w:t>
      </w:r>
      <w:r>
        <w:fldChar w:fldCharType="begin"/>
      </w:r>
      <w:r>
        <w:instrText xml:space="preserve"> </w:instrText>
      </w:r>
      <w:r>
        <w:rPr>
          <w:rFonts w:hint="eastAsia"/>
        </w:rPr>
        <w:instrText xml:space="preserve">TC  "</w:instrText>
      </w:r>
      <w:bookmarkStart w:id="80" w:name="_Toc417664571"/>
      <w:bookmarkStart w:id="81" w:name="_Toc420163760"/>
      <w:r>
        <w:rPr>
          <w:rFonts w:hint="eastAsia"/>
        </w:rPr>
        <w:instrText xml:space="preserve">1.4.1</w:instrText>
      </w:r>
      <w:r>
        <w:instrText xml:space="preserve"> </w:instrText>
      </w:r>
      <w:r>
        <w:rPr>
          <w:rFonts w:hint="eastAsia"/>
        </w:rPr>
        <w:instrText xml:space="preserve">Main </w:instrText>
      </w:r>
      <w:r>
        <w:instrText xml:space="preserve">Research Works</w:instrText>
      </w:r>
      <w:bookmarkEnd w:id="80"/>
      <w:bookmarkEnd w:id="81"/>
      <w:r>
        <w:rPr>
          <w:rFonts w:hint="eastAsia"/>
        </w:rPr>
        <w:instrText xml:space="preserve">" \l 3</w:instrText>
      </w:r>
      <w:r>
        <w:instrText xml:space="preserve"> </w:instrText>
      </w:r>
      <w:r>
        <w:fldChar w:fldCharType="end"/>
      </w:r>
      <w:bookmarkEnd w:id="79"/>
    </w:p>
    <w:p>
      <w:pPr>
        <w:pStyle w:val="4"/>
      </w:pPr>
      <w:bookmarkStart w:id="82" w:name="_Toc9919"/>
      <w:r>
        <w:rPr>
          <w:rFonts w:hint="eastAsia"/>
        </w:rPr>
        <w:t>章节安排</w:t>
      </w:r>
      <w:r>
        <w:fldChar w:fldCharType="begin"/>
      </w:r>
      <w:r>
        <w:instrText xml:space="preserve"> </w:instrText>
      </w:r>
      <w:r>
        <w:rPr>
          <w:rFonts w:hint="eastAsia"/>
        </w:rPr>
        <w:instrText xml:space="preserve">TC  "</w:instrText>
      </w:r>
      <w:bookmarkStart w:id="83" w:name="_Toc417664572"/>
      <w:bookmarkStart w:id="84" w:name="_Toc420163761"/>
      <w:r>
        <w:rPr>
          <w:rFonts w:hint="eastAsia"/>
        </w:rPr>
        <w:instrText xml:space="preserve">1.4.2 Chapter </w:instrText>
      </w:r>
      <w:r>
        <w:instrText xml:space="preserve">Arrangement</w:instrText>
      </w:r>
      <w:bookmarkEnd w:id="83"/>
      <w:r>
        <w:instrText xml:space="preserve">s</w:instrText>
      </w:r>
      <w:bookmarkEnd w:id="84"/>
      <w:r>
        <w:rPr>
          <w:rFonts w:hint="eastAsia"/>
        </w:rPr>
        <w:instrText xml:space="preserve">" \l 3</w:instrText>
      </w:r>
      <w:r>
        <w:instrText xml:space="preserve"> </w:instrText>
      </w:r>
      <w:r>
        <w:fldChar w:fldCharType="end"/>
      </w:r>
      <w:bookmarkEnd w:id="82"/>
    </w:p>
    <w:p>
      <w:pPr>
        <w:ind w:firstLine="480"/>
      </w:pPr>
    </w:p>
    <w:p>
      <w:pPr>
        <w:widowControl/>
        <w:snapToGrid/>
        <w:spacing w:line="240" w:lineRule="auto"/>
        <w:ind w:firstLine="0" w:firstLineChars="0"/>
        <w:jc w:val="left"/>
      </w:pPr>
      <w:r>
        <w:br w:type="page"/>
      </w:r>
    </w:p>
    <w:p>
      <w:pPr>
        <w:widowControl/>
        <w:snapToGrid/>
        <w:spacing w:line="240" w:lineRule="auto"/>
        <w:ind w:firstLine="0" w:firstLineChars="0"/>
        <w:jc w:val="left"/>
        <w:rPr>
          <w:rFonts w:eastAsia="Cambria Math"/>
          <w:b/>
          <w:bCs/>
          <w:kern w:val="44"/>
          <w:sz w:val="32"/>
          <w:szCs w:val="32"/>
        </w:rPr>
      </w:pPr>
    </w:p>
    <w:p>
      <w:pPr>
        <w:pStyle w:val="2"/>
      </w:pPr>
      <w:bookmarkStart w:id="85" w:name="_Toc19074"/>
      <w:r>
        <w:rPr>
          <w:rFonts w:hint="eastAsia"/>
          <w:lang w:val="en-US" w:eastAsia="zh-CN"/>
        </w:rPr>
        <w:t>GFET的结构特征与制备工艺</w:t>
      </w:r>
      <w:bookmarkEnd w:id="85"/>
    </w:p>
    <w:p>
      <w:r>
        <w:rPr>
          <w:rFonts w:hint="eastAsia" w:ascii="宋体" w:hAnsi="宋体" w:eastAsia="宋体" w:cs="宋体"/>
          <w:b w:val="0"/>
          <w:bCs w:val="0"/>
          <w:sz w:val="24"/>
          <w:szCs w:val="24"/>
          <w:lang w:val="en-US" w:eastAsia="zh-CN"/>
        </w:rPr>
        <w:t>GFET器件制备系统的</w:t>
      </w:r>
      <w:r>
        <w:rPr>
          <w:rFonts w:hint="eastAsia" w:ascii="宋体" w:hAnsi="宋体" w:cs="宋体"/>
          <w:b w:val="0"/>
          <w:bCs w:val="0"/>
          <w:sz w:val="24"/>
          <w:szCs w:val="24"/>
          <w:lang w:val="en-US" w:eastAsia="zh-CN"/>
        </w:rPr>
        <w:t>设计及实现，需要对石墨烯场效应管的微纳结构与设计工艺有全面的了解。本章主要围绕基本场效应管</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86" w:name="_Toc417664573"/>
      <w:bookmarkStart w:id="87" w:name="_Toc420163762"/>
      <w:r>
        <w:rPr>
          <w:rFonts w:hint="eastAsia" w:ascii="宋体" w:hAnsi="宋体" w:cs="宋体"/>
          <w:b w:val="0"/>
          <w:bCs w:val="0"/>
          <w:sz w:val="24"/>
          <w:szCs w:val="24"/>
          <w:lang w:val="en-US" w:eastAsia="zh-CN"/>
        </w:rPr>
        <w:instrText xml:space="preserve">Chapter Ⅱ Nano-sensor Technology and Device Process Principle</w:instrText>
      </w:r>
      <w:bookmarkEnd w:id="86"/>
      <w:bookmarkEnd w:id="87"/>
      <w:r>
        <w:rPr>
          <w:rFonts w:hint="eastAsia" w:ascii="宋体" w:hAnsi="宋体" w:cs="宋体"/>
          <w:b w:val="0"/>
          <w:bCs w:val="0"/>
          <w:sz w:val="24"/>
          <w:szCs w:val="24"/>
          <w:lang w:val="en-US" w:eastAsia="zh-CN"/>
        </w:rPr>
        <w:instrText xml:space="preserve">" \l 1 </w:instrTex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和石墨烯场效应管的结构、工作原理以及特性进行介绍，首先分节独立介绍基本场效应管、石墨烯场效应管的各方面特性参数，提出理想石墨烯场效应管的工艺指标，从而引出传统CVD法和本文提出的</w:t>
      </w:r>
      <w:bookmarkStart w:id="88" w:name="OLE_LINK7"/>
      <w:r>
        <w:rPr>
          <w:rFonts w:hint="default" w:ascii="Times New Roman" w:hAnsi="Times New Roman" w:cs="Times New Roman"/>
          <w:b w:val="0"/>
          <w:bCs w:val="0"/>
          <w:sz w:val="24"/>
          <w:szCs w:val="24"/>
          <w:lang w:val="en-US" w:eastAsia="zh-CN"/>
        </w:rPr>
        <w:t>μCVD</w:t>
      </w:r>
      <w:bookmarkEnd w:id="88"/>
      <w:r>
        <w:rPr>
          <w:rFonts w:hint="eastAsia" w:ascii="宋体" w:hAnsi="宋体" w:cs="宋体"/>
          <w:b w:val="0"/>
          <w:bCs w:val="0"/>
          <w:sz w:val="24"/>
          <w:szCs w:val="24"/>
          <w:lang w:val="en-US" w:eastAsia="zh-CN"/>
        </w:rPr>
        <w:t>法生长石墨烯的比较，得出</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法生长石墨烯的工艺优势，最后探讨</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法制石墨烯的工艺流程。</w:t>
      </w:r>
    </w:p>
    <w:p>
      <w:pPr>
        <w:pStyle w:val="3"/>
      </w:pPr>
      <w:bookmarkStart w:id="89" w:name="_Toc12071"/>
      <w:r>
        <w:rPr>
          <w:rFonts w:hint="eastAsia"/>
          <w:lang w:eastAsia="zh-CN"/>
        </w:rPr>
        <w:t>场效应管的基本结构与特征</w:t>
      </w:r>
      <w:bookmarkEnd w:id="89"/>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信息时代是伴随着元器件的更迭</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90" w:name="_Toc417664574"/>
      <w:bookmarkStart w:id="91" w:name="_Toc420163763"/>
      <w:r>
        <w:rPr>
          <w:rFonts w:hint="eastAsia" w:ascii="宋体" w:hAnsi="宋体" w:cs="宋体"/>
          <w:b w:val="0"/>
          <w:bCs w:val="0"/>
          <w:sz w:val="24"/>
          <w:szCs w:val="24"/>
          <w:lang w:val="en-US" w:eastAsia="zh-CN"/>
        </w:rPr>
        <w:instrText xml:space="preserve">2.1 Nano-sensor Technology Introduction</w:instrText>
      </w:r>
      <w:bookmarkEnd w:id="90"/>
      <w:bookmarkEnd w:id="91"/>
      <w:r>
        <w:rPr>
          <w:rFonts w:hint="eastAsia" w:ascii="宋体" w:hAnsi="宋体" w:cs="宋体"/>
          <w:b w:val="0"/>
          <w:bCs w:val="0"/>
          <w:sz w:val="24"/>
          <w:szCs w:val="24"/>
          <w:lang w:val="en-US" w:eastAsia="zh-CN"/>
        </w:rPr>
        <w:instrText xml:space="preserve">" \l 2 </w:instrTex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到来的，众所周知，电子管是第一代信息产品的元器件，从诞生之初就不断在与尺寸、重量、可靠性作斗争。1904年，著名英国物理学家弗莱明发明了世界上第一支电子管，也标志着世界进入了电子时代。但是随着历史的不断推移，电子管体积大、功耗大、发热厉害、寿命短等缺点在应用场景的更新中得到充分的暴露。1947年12月16日，威廉·邵克雷(William Shockley)、约翰·巴顿（John Bardeen)和沃特·布拉顿（Walter Brattain）三位伟大的科学家在贝尔实验室研制的世界第一个晶体管预示着信息时代的再次变革，因为晶体管体积小、工艺简单、可靠性高等优点在各种应用场景下弥补了电子管的诸多不足。后来随着平面制作工艺的改进，场效应晶体管也应运而生。</w:t>
      </w:r>
    </w:p>
    <w:p>
      <w:pPr>
        <w:pStyle w:val="4"/>
      </w:pPr>
      <w:bookmarkStart w:id="92" w:name="_Toc19484"/>
      <w:r>
        <w:rPr>
          <w:rFonts w:hint="eastAsia"/>
          <w:lang w:eastAsia="zh-CN"/>
        </w:rPr>
        <w:t>场效应管的基本结构</w:t>
      </w:r>
      <w:r>
        <w:fldChar w:fldCharType="begin"/>
      </w:r>
      <w:r>
        <w:instrText xml:space="preserve"> </w:instrText>
      </w:r>
      <w:r>
        <w:rPr>
          <w:rFonts w:hint="eastAsia"/>
        </w:rPr>
        <w:instrText xml:space="preserve">TC  "</w:instrText>
      </w:r>
      <w:bookmarkStart w:id="93" w:name="_Toc420163764"/>
      <w:bookmarkStart w:id="94" w:name="_Toc417664575"/>
      <w:r>
        <w:rPr>
          <w:rFonts w:hint="eastAsia"/>
        </w:rPr>
        <w:instrText xml:space="preserve">2.1.1 CNTFET</w:instrText>
      </w:r>
      <w:r>
        <w:instrText xml:space="preserve"> Sensors Principle</w:instrText>
      </w:r>
      <w:bookmarkEnd w:id="93"/>
      <w:bookmarkEnd w:id="94"/>
      <w:r>
        <w:rPr>
          <w:rFonts w:hint="eastAsia"/>
        </w:rPr>
        <w:instrText xml:space="preserve">" \l 3</w:instrText>
      </w:r>
      <w:r>
        <w:instrText xml:space="preserve"> </w:instrText>
      </w:r>
      <w:r>
        <w:fldChar w:fldCharType="end"/>
      </w:r>
      <w:bookmarkEnd w:id="92"/>
    </w:p>
    <w:p>
      <w:pPr>
        <w:rPr>
          <w:rFonts w:hint="eastAsia"/>
          <w:lang w:val="en-US" w:eastAsia="zh-CN"/>
        </w:rPr>
      </w:pPr>
      <w:r>
        <w:rPr>
          <w:rFonts w:hint="eastAsia"/>
          <w:lang w:val="en-US" w:eastAsia="zh-CN"/>
        </w:rPr>
        <w:t>场效应管和三极管类似，也是一种具有正向受控作用的半导体器件，有结型(JFET)和金属-氧化物-半导体型(MOSFET)两种类型。</w:t>
      </w:r>
    </w:p>
    <w:p>
      <w:pPr>
        <w:rPr>
          <w:rFonts w:hint="eastAsia"/>
          <w:lang w:val="en-US" w:eastAsia="zh-CN"/>
        </w:rPr>
      </w:pPr>
      <w:r>
        <w:rPr>
          <w:rFonts w:hint="eastAsia"/>
          <w:lang w:val="en-US" w:eastAsia="zh-CN"/>
        </w:rPr>
        <w:t>场效应管是以衬底为基础，根据衬底选择P型或N型硅片的不同来进行分类，以P型衬底为例，在衬底两侧扩散两个高掺杂的N</w:t>
      </w:r>
      <w:r>
        <w:rPr>
          <w:rFonts w:hint="eastAsia"/>
          <w:vertAlign w:val="superscript"/>
          <w:lang w:val="en-US" w:eastAsia="zh-CN"/>
        </w:rPr>
        <w:t>+</w:t>
      </w:r>
      <w:r>
        <w:rPr>
          <w:rFonts w:hint="eastAsia"/>
          <w:vertAlign w:val="baseline"/>
          <w:lang w:val="en-US" w:eastAsia="zh-CN"/>
        </w:rPr>
        <w:t>区，分别叫做源区和漏区，与P型衬底构成两个基本的P-N结，在源、漏区分别制作一个欧姆电极用来形成导电回路。衬底表面再生长一层二氧化硅(SiO</w:t>
      </w:r>
      <w:r>
        <w:rPr>
          <w:rFonts w:hint="eastAsia"/>
          <w:vertAlign w:val="subscript"/>
          <w:lang w:val="en-US" w:eastAsia="zh-CN"/>
        </w:rPr>
        <w:t>2</w:t>
      </w:r>
      <w:r>
        <w:rPr>
          <w:rFonts w:hint="eastAsia"/>
          <w:vertAlign w:val="baseline"/>
          <w:lang w:val="en-US" w:eastAsia="zh-CN"/>
        </w:rPr>
        <w:t>)薄膜作为绝缘层，其上制作一个欧姆接触电极，称作栅极，用G表示。</w:t>
      </w:r>
      <w:r>
        <w:commentReference w:id="1"/>
      </w:r>
      <w:r>
        <w:rPr>
          <w:rFonts w:hint="eastAsia"/>
          <w:vertAlign w:val="baseline"/>
          <w:lang w:val="en-US" w:eastAsia="zh-CN"/>
        </w:rPr>
        <w:t>在工作状态下，在源极和漏极之间加一个工作电源V</w:t>
      </w:r>
      <w:r>
        <w:rPr>
          <w:rFonts w:hint="eastAsia"/>
          <w:vertAlign w:val="subscript"/>
          <w:lang w:val="en-US" w:eastAsia="zh-CN"/>
        </w:rPr>
        <w:t>ds</w:t>
      </w:r>
      <w:r>
        <w:rPr>
          <w:rFonts w:hint="eastAsia"/>
          <w:vertAlign w:val="baseline"/>
          <w:lang w:val="en-US" w:eastAsia="zh-CN"/>
        </w:rPr>
        <w:t>,源极接正电压，漏极接负电压，同时在接触电极G上引出一个电压V</w:t>
      </w:r>
      <w:r>
        <w:rPr>
          <w:rFonts w:hint="eastAsia"/>
          <w:vertAlign w:val="subscript"/>
          <w:lang w:val="en-US" w:eastAsia="zh-CN"/>
        </w:rPr>
        <w:t>G</w:t>
      </w:r>
      <w:r>
        <w:rPr>
          <w:rFonts w:hint="eastAsia"/>
          <w:vertAlign w:val="baseline"/>
          <w:lang w:val="en-US" w:eastAsia="zh-CN"/>
        </w:rPr>
        <w:t>,其负电压接源极，这样在漏极电压的作用下，场效应管的源区和漏区之间形成N型(即电子型)导电沟道，源区电子通过沟道流向漏区，从而形成自漏区指向源区的电流。</w:t>
      </w:r>
    </w:p>
    <w:p>
      <w:pPr>
        <w:pStyle w:val="4"/>
      </w:pPr>
      <w:bookmarkStart w:id="95" w:name="_Toc9346"/>
      <w:r>
        <w:rPr>
          <w:rFonts w:hint="eastAsia"/>
          <w:lang w:eastAsia="zh-CN"/>
        </w:rPr>
        <w:t>场效应管的工作原理与特性</w:t>
      </w:r>
      <w:bookmarkEnd w:id="95"/>
    </w:p>
    <w:p>
      <w:pPr>
        <w:rPr>
          <w:rFonts w:hint="eastAsia" w:cs="Cambria"/>
          <w:b w:val="0"/>
          <w:bCs w:val="0"/>
          <w:kern w:val="2"/>
          <w:sz w:val="24"/>
          <w:szCs w:val="22"/>
          <w:vertAlign w:val="baseline"/>
          <w:lang w:val="en-US" w:eastAsia="zh-CN" w:bidi="ar-SA"/>
        </w:rPr>
      </w:pPr>
      <w:r>
        <w:rPr>
          <w:rFonts w:hint="eastAsia" w:ascii="Times New Roman" w:hAnsi="Times New Roman" w:eastAsia="宋体" w:cs="Cambria"/>
          <w:b w:val="0"/>
          <w:bCs w:val="0"/>
          <w:kern w:val="2"/>
          <w:sz w:val="24"/>
          <w:szCs w:val="22"/>
          <w:vertAlign w:val="baseline"/>
          <w:lang w:val="en-US" w:eastAsia="zh-CN" w:bidi="ar-SA"/>
        </w:rPr>
        <w:t>场效应管由</w:t>
      </w:r>
      <w:r>
        <w:rPr>
          <w:rFonts w:hint="eastAsia" w:cs="Cambria"/>
          <w:b w:val="0"/>
          <w:bCs w:val="0"/>
          <w:kern w:val="2"/>
          <w:sz w:val="24"/>
          <w:szCs w:val="22"/>
          <w:vertAlign w:val="baseline"/>
          <w:lang w:val="en-US" w:eastAsia="zh-CN" w:bidi="ar-SA"/>
        </w:rPr>
        <w:t>两个P-N结组成，导电沟道由多子形成，因此又称作单极型半导体器件。通常用到的金属-氧化物-半导体场效应管(MOSFET)</w:t>
      </w:r>
      <w:r>
        <w:rPr>
          <w:rFonts w:hint="eastAsia" w:cs="Cambria"/>
          <w:b w:val="0"/>
          <w:bCs w:val="0"/>
          <w:kern w:val="2"/>
          <w:sz w:val="24"/>
          <w:szCs w:val="22"/>
          <w:vertAlign w:val="baseline"/>
          <w:lang w:val="en-US" w:eastAsia="zh-CN" w:bidi="ar-SA"/>
        </w:rPr>
        <w:fldChar w:fldCharType="begin"/>
      </w:r>
      <w:r>
        <w:rPr>
          <w:rFonts w:hint="eastAsia" w:cs="Cambria"/>
          <w:b w:val="0"/>
          <w:bCs w:val="0"/>
          <w:kern w:val="2"/>
          <w:sz w:val="24"/>
          <w:szCs w:val="22"/>
          <w:vertAlign w:val="baseline"/>
          <w:lang w:val="en-US" w:eastAsia="zh-CN" w:bidi="ar-SA"/>
        </w:rPr>
        <w:instrText xml:space="preserve"> TC  "</w:instrText>
      </w:r>
      <w:bookmarkStart w:id="96" w:name="_Toc417664576"/>
      <w:bookmarkStart w:id="97" w:name="_Toc420163765"/>
      <w:r>
        <w:rPr>
          <w:rFonts w:hint="eastAsia" w:cs="Cambria"/>
          <w:b w:val="0"/>
          <w:bCs w:val="0"/>
          <w:kern w:val="2"/>
          <w:sz w:val="24"/>
          <w:szCs w:val="22"/>
          <w:vertAlign w:val="baseline"/>
          <w:lang w:val="en-US" w:eastAsia="zh-CN" w:bidi="ar-SA"/>
        </w:rPr>
        <w:instrText xml:space="preserve">2.1.2 GFET Sensor Principle</w:instrText>
      </w:r>
      <w:bookmarkEnd w:id="96"/>
      <w:bookmarkEnd w:id="97"/>
      <w:r>
        <w:rPr>
          <w:rFonts w:hint="eastAsia" w:cs="Cambria"/>
          <w:b w:val="0"/>
          <w:bCs w:val="0"/>
          <w:kern w:val="2"/>
          <w:sz w:val="24"/>
          <w:szCs w:val="22"/>
          <w:vertAlign w:val="baseline"/>
          <w:lang w:val="en-US" w:eastAsia="zh-CN" w:bidi="ar-SA"/>
        </w:rPr>
        <w:instrText xml:space="preserve">" \l 3 </w:instrText>
      </w:r>
      <w:r>
        <w:rPr>
          <w:rFonts w:hint="eastAsia" w:cs="Cambria"/>
          <w:b w:val="0"/>
          <w:bCs w:val="0"/>
          <w:kern w:val="2"/>
          <w:sz w:val="24"/>
          <w:szCs w:val="22"/>
          <w:vertAlign w:val="baseline"/>
          <w:lang w:val="en-US" w:eastAsia="zh-CN" w:bidi="ar-SA"/>
        </w:rPr>
        <w:fldChar w:fldCharType="end"/>
      </w:r>
      <w:r>
        <w:rPr>
          <w:rFonts w:hint="eastAsia" w:cs="Cambria"/>
          <w:b w:val="0"/>
          <w:bCs w:val="0"/>
          <w:kern w:val="2"/>
          <w:sz w:val="24"/>
          <w:szCs w:val="22"/>
          <w:vertAlign w:val="baseline"/>
          <w:lang w:val="en-US" w:eastAsia="zh-CN" w:bidi="ar-SA"/>
        </w:rPr>
        <w:t>根据衬底选择不同分为P型和N型，每一种又有增强型和耗尽型之分，即EMOS和DMOS。</w:t>
      </w:r>
    </w:p>
    <w:p>
      <w:pPr>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以N沟道EMOS为例，当场效应管的V</w:t>
      </w:r>
      <w:r>
        <w:rPr>
          <w:rFonts w:hint="eastAsia" w:cs="Cambria"/>
          <w:b w:val="0"/>
          <w:bCs w:val="0"/>
          <w:kern w:val="2"/>
          <w:sz w:val="24"/>
          <w:szCs w:val="22"/>
          <w:vertAlign w:val="subscript"/>
          <w:lang w:val="en-US" w:eastAsia="zh-CN" w:bidi="ar-SA"/>
        </w:rPr>
        <w:t>G</w:t>
      </w:r>
      <w:r>
        <w:rPr>
          <w:rFonts w:hint="eastAsia" w:cs="Cambria"/>
          <w:b w:val="0"/>
          <w:bCs w:val="0"/>
          <w:kern w:val="2"/>
          <w:sz w:val="24"/>
          <w:szCs w:val="22"/>
          <w:vertAlign w:val="baseline"/>
          <w:lang w:val="en-US" w:eastAsia="zh-CN" w:bidi="ar-SA"/>
        </w:rPr>
        <w:t>大于一定值时，晶体管导通，这个电压值称作导通电压，通常情况下，源极都与衬底极相连，即V</w:t>
      </w:r>
      <w:r>
        <w:rPr>
          <w:rFonts w:hint="eastAsia" w:cs="Cambria"/>
          <w:b w:val="0"/>
          <w:bCs w:val="0"/>
          <w:kern w:val="2"/>
          <w:sz w:val="24"/>
          <w:szCs w:val="22"/>
          <w:vertAlign w:val="subscript"/>
          <w:lang w:val="en-US" w:eastAsia="zh-CN" w:bidi="ar-SA"/>
        </w:rPr>
        <w:t>S</w:t>
      </w:r>
      <w:r>
        <w:rPr>
          <w:rFonts w:hint="eastAsia" w:cs="Cambria"/>
          <w:b w:val="0"/>
          <w:bCs w:val="0"/>
          <w:kern w:val="2"/>
          <w:sz w:val="24"/>
          <w:szCs w:val="22"/>
          <w:vertAlign w:val="baseline"/>
          <w:lang w:val="en-US" w:eastAsia="zh-CN" w:bidi="ar-SA"/>
        </w:rPr>
        <w:t>=0。在栅源电压V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的作用下，源区和漏区之间形成电子型导电沟道，当然为了形成回路，还需要在源区和漏区之间加上V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，用来产生正向工作电流I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首先，V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=0，即不给栅源极和栅漏极施加电压，两个掺杂N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区各自形成PN结，因为被空间电荷区所包围，所以彼此隔断，互不影响；接着施加栅源电压V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，由于栅极以下的SiO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层和衬底之间在V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作用下形成平板电容器，从而产生指向衬底的电场，该电场吸引N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区的多子电子和衬底中的少子电子，排斥衬底中多子空穴，从而使两个N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区打通，形成空间电荷区，阻断了源区和漏区；当V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逐步加大时，平板电容器加大吸引电子的力度，直到空间电荷区电子浓度大于空穴浓度，形成电子型导电沟道，并与N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区相通，通常将刚开始形成沟道所需的V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值称作开启电压V</w:t>
      </w:r>
      <w:r>
        <w:rPr>
          <w:rFonts w:hint="eastAsia" w:cs="Cambria"/>
          <w:b w:val="0"/>
          <w:bCs w:val="0"/>
          <w:kern w:val="2"/>
          <w:sz w:val="24"/>
          <w:szCs w:val="22"/>
          <w:vertAlign w:val="subscript"/>
          <w:lang w:val="en-US" w:eastAsia="zh-CN" w:bidi="ar-SA"/>
        </w:rPr>
        <w:t>GS(th)</w:t>
      </w:r>
      <w:r>
        <w:rPr>
          <w:rFonts w:hint="eastAsia" w:cs="Cambria"/>
          <w:b w:val="0"/>
          <w:bCs w:val="0"/>
          <w:kern w:val="2"/>
          <w:sz w:val="24"/>
          <w:szCs w:val="22"/>
          <w:vertAlign w:val="baseline"/>
          <w:lang w:val="en-US" w:eastAsia="zh-CN" w:bidi="ar-SA"/>
        </w:rPr>
        <w:t>；</w:t>
      </w:r>
      <w:r>
        <w:commentReference w:id="2"/>
      </w:r>
      <w:r>
        <w:rPr>
          <w:rFonts w:hint="eastAsia" w:cs="Cambria"/>
          <w:b w:val="0"/>
          <w:bCs w:val="0"/>
          <w:kern w:val="2"/>
          <w:sz w:val="24"/>
          <w:szCs w:val="22"/>
          <w:vertAlign w:val="baseline"/>
          <w:lang w:val="en-US" w:eastAsia="zh-CN" w:bidi="ar-SA"/>
        </w:rPr>
        <w:t>这时，在外加正电压V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的作用下，源区中掺杂的多子电子通过N沟道漂移至漏区，形成自漏区指向源区的漏极电流，很显然，V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越大，吸引电子能力越强，N沟道导电能力越强，V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越大，漏极电流I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相应越大。</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当形成导电沟道时，当V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很小时，它对沟道的变化影响甚微，随着V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的增大，加在平板电容器的电压大小在发生变化，导致靠近漏极的沟道深度开始变窄，因为沟道电阻与横截面积成反比，横截面积越小电阻越大，I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增速变缓，直到近漏端的沟道完全被夹断。</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综上可以得出，场效应管工作原理体现在：1.流经场效应管漏区和源区的电流完全由沟道中多子决定的，故又称作单极性管；2.场效应管是利用工作电压的变化来改变半导体导电沟道的电阻大小，从而改变导通电流的大小。</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在描述场效应管的伏安特性时，常用输出特性和转移特性来表示，其中输出特性曲线族公式（2.1）：</w:t>
      </w:r>
    </w:p>
    <w:p>
      <w:pPr>
        <w:ind w:left="1260" w:leftChars="0" w:firstLine="420" w:firstLineChars="0"/>
        <w:rPr>
          <w:rFonts w:hint="eastAsia" w:cs="Cambria"/>
          <w:b w:val="0"/>
          <w:bCs w:val="0"/>
          <w:kern w:val="2"/>
          <w:sz w:val="32"/>
          <w:szCs w:val="28"/>
          <w:vertAlign w:val="baseline"/>
          <w:lang w:val="en-US" w:eastAsia="zh-CN" w:bidi="ar-SA"/>
        </w:rPr>
      </w:pPr>
      <w:r>
        <w:rPr>
          <w:rFonts w:hint="eastAsia" w:cs="Cambria"/>
          <w:b w:val="0"/>
          <w:bCs w:val="0"/>
          <w:kern w:val="2"/>
          <w:position w:val="-10"/>
          <w:sz w:val="32"/>
          <w:szCs w:val="28"/>
          <w:vertAlign w:val="baseline"/>
          <w:lang w:val="en-US" w:eastAsia="zh-CN" w:bidi="ar-SA"/>
        </w:rPr>
        <w:object>
          <v:shape id="_x0000_i1026" o:spt="75" type="#_x0000_t75" style="height:22.7pt;width:136.15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5" r:id="rId20">
            <o:LockedField>false</o:LockedField>
          </o:OLEObject>
        </w:object>
      </w:r>
      <w:r>
        <w:rPr>
          <w:rFonts w:hint="eastAsia" w:cs="Cambria"/>
          <w:b w:val="0"/>
          <w:bCs w:val="0"/>
          <w:kern w:val="2"/>
          <w:sz w:val="32"/>
          <w:szCs w:val="28"/>
          <w:vertAlign w:val="baseline"/>
          <w:lang w:val="en-US" w:eastAsia="zh-CN" w:bidi="ar-SA"/>
        </w:rPr>
        <w:t xml:space="preserve">                     </w:t>
      </w:r>
      <w:r>
        <w:rPr>
          <w:rFonts w:hint="eastAsia" w:cs="Cambria"/>
          <w:b w:val="0"/>
          <w:bCs w:val="0"/>
          <w:kern w:val="2"/>
          <w:sz w:val="24"/>
          <w:szCs w:val="22"/>
          <w:vertAlign w:val="baseline"/>
          <w:lang w:val="en-US" w:eastAsia="zh-CN" w:bidi="ar-SA"/>
        </w:rPr>
        <w:t>（2.1）</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图2.1</w:t>
      </w:r>
      <w:r>
        <w:commentReference w:id="3"/>
      </w:r>
      <w:r>
        <w:rPr>
          <w:rFonts w:hint="eastAsia" w:cs="Cambria"/>
          <w:b w:val="0"/>
          <w:bCs w:val="0"/>
          <w:kern w:val="2"/>
          <w:sz w:val="24"/>
          <w:szCs w:val="24"/>
          <w:vertAlign w:val="baseline"/>
          <w:lang w:val="en-US" w:eastAsia="zh-CN" w:bidi="ar-SA"/>
        </w:rPr>
        <w:t>显示了N沟道EMOS的输出特性曲线，可见图示可划分非饱和区、饱和区、截止区和击穿区四个工作区，分别介绍一下各工作区的特性。</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当电压满足不等式：</w:t>
      </w:r>
      <w:r>
        <w:rPr>
          <w:rFonts w:hint="eastAsia" w:cs="Cambria"/>
          <w:b w:val="0"/>
          <w:bCs w:val="0"/>
          <w:kern w:val="2"/>
          <w:position w:val="-8"/>
          <w:sz w:val="24"/>
          <w:szCs w:val="24"/>
          <w:vertAlign w:val="baseline"/>
          <w:lang w:val="en-US" w:eastAsia="zh-CN" w:bidi="ar-SA"/>
        </w:rPr>
        <w:object>
          <v:shape id="_x0000_i1027" o:spt="75" type="#_x0000_t75" style="height:15pt;width:58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6" r:id="rId22">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28" o:spt="75" type="#_x0000_t75" style="height:15pt;width:84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7" r:id="rId24">
            <o:LockedField>false</o:LockedField>
          </o:OLEObject>
        </w:object>
      </w:r>
      <w:r>
        <w:rPr>
          <w:rFonts w:hint="eastAsia" w:cs="Cambria"/>
          <w:b w:val="0"/>
          <w:bCs w:val="0"/>
          <w:kern w:val="2"/>
          <w:sz w:val="24"/>
          <w:szCs w:val="24"/>
          <w:vertAlign w:val="baseline"/>
          <w:lang w:val="en-US" w:eastAsia="zh-CN" w:bidi="ar-SA"/>
        </w:rPr>
        <w:t>限定时，场效应管工作在非饱和区，该工作区域内，</w:t>
      </w:r>
      <w:r>
        <w:rPr>
          <w:rFonts w:hint="eastAsia" w:cs="Cambria"/>
          <w:b w:val="0"/>
          <w:bCs w:val="0"/>
          <w:kern w:val="2"/>
          <w:position w:val="-4"/>
          <w:sz w:val="24"/>
          <w:szCs w:val="24"/>
          <w:vertAlign w:val="baseline"/>
          <w:lang w:val="en-US" w:eastAsia="zh-CN" w:bidi="ar-SA"/>
        </w:rPr>
        <w:object>
          <v:shape id="_x0000_i1029"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8" r:id="rId26">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30"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29" r:id="rId28">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31" o:spt="75" type="#_x0000_t75" style="height:13.95pt;width:19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0" r:id="rId30">
            <o:LockedField>false</o:LockedField>
          </o:OLEObject>
        </w:object>
      </w:r>
      <w:r>
        <w:rPr>
          <w:rFonts w:hint="eastAsia" w:cs="Cambria"/>
          <w:b w:val="0"/>
          <w:bCs w:val="0"/>
          <w:kern w:val="2"/>
          <w:sz w:val="24"/>
          <w:szCs w:val="24"/>
          <w:vertAlign w:val="baseline"/>
          <w:lang w:val="en-US" w:eastAsia="zh-CN" w:bidi="ar-SA"/>
        </w:rPr>
        <w:t>共同决定，见下式：</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32" o:spt="75" type="#_x0000_t75" style="height:42.65pt;width:250.4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1" r:id="rId32">
            <o:LockedField>false</o:LockedField>
          </o:OLEObject>
        </w:object>
      </w:r>
      <w:r>
        <w:rPr>
          <w:rFonts w:hint="eastAsia" w:cs="Cambria"/>
          <w:b w:val="0"/>
          <w:bCs w:val="0"/>
          <w:kern w:val="2"/>
          <w:sz w:val="24"/>
          <w:szCs w:val="24"/>
          <w:vertAlign w:val="baseline"/>
          <w:lang w:val="en-US" w:eastAsia="zh-CN" w:bidi="ar-SA"/>
        </w:rPr>
        <w:t xml:space="preserve">           （2.2）</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式中</w:t>
      </w:r>
      <w:r>
        <w:rPr>
          <w:rFonts w:hint="eastAsia" w:cs="Cambria"/>
          <w:b w:val="0"/>
          <w:bCs w:val="0"/>
          <w:kern w:val="2"/>
          <w:position w:val="-10"/>
          <w:sz w:val="24"/>
          <w:szCs w:val="24"/>
          <w:vertAlign w:val="baseline"/>
          <w:lang w:val="en-US" w:eastAsia="zh-CN" w:bidi="ar-SA"/>
        </w:rPr>
        <w:object>
          <v:shape id="_x0000_i1033" o:spt="75" type="#_x0000_t75" style="height:13pt;width:1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2" r:id="rId34">
            <o:LockedField>false</o:LockedField>
          </o:OLEObject>
        </w:object>
      </w:r>
      <w:r>
        <w:rPr>
          <w:rFonts w:hint="eastAsia" w:cs="Cambria"/>
          <w:b w:val="0"/>
          <w:bCs w:val="0"/>
          <w:kern w:val="2"/>
          <w:sz w:val="24"/>
          <w:szCs w:val="24"/>
          <w:vertAlign w:val="baseline"/>
          <w:lang w:val="en-US" w:eastAsia="zh-CN" w:bidi="ar-SA"/>
        </w:rPr>
        <w:t>是自由电子迁移率，</w:t>
      </w:r>
      <w:r>
        <w:rPr>
          <w:rFonts w:hint="eastAsia" w:cs="Cambria"/>
          <w:b w:val="0"/>
          <w:bCs w:val="0"/>
          <w:kern w:val="2"/>
          <w:position w:val="-6"/>
          <w:sz w:val="24"/>
          <w:szCs w:val="24"/>
          <w:vertAlign w:val="baseline"/>
          <w:lang w:val="en-US" w:eastAsia="zh-CN" w:bidi="ar-SA"/>
        </w:rPr>
        <w:object>
          <v:shape id="_x0000_i1034" o:spt="75" type="#_x0000_t75" style="height:13.95pt;width:18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3" r:id="rId36">
            <o:LockedField>false</o:LockedField>
          </o:OLEObject>
        </w:object>
      </w:r>
      <w:r>
        <w:rPr>
          <w:rFonts w:hint="eastAsia" w:cs="Cambria"/>
          <w:b w:val="0"/>
          <w:bCs w:val="0"/>
          <w:kern w:val="2"/>
          <w:sz w:val="24"/>
          <w:szCs w:val="24"/>
          <w:vertAlign w:val="baseline"/>
          <w:lang w:val="en-US" w:eastAsia="zh-CN" w:bidi="ar-SA"/>
        </w:rPr>
        <w:t>是单位面积的栅极电容量，</w:t>
      </w:r>
      <w:r>
        <w:rPr>
          <w:rFonts w:hint="eastAsia" w:cs="Cambria"/>
          <w:b w:val="0"/>
          <w:bCs w:val="0"/>
          <w:kern w:val="2"/>
          <w:position w:val="-6"/>
          <w:sz w:val="24"/>
          <w:szCs w:val="24"/>
          <w:vertAlign w:val="baseline"/>
          <w:lang w:val="en-US" w:eastAsia="zh-CN" w:bidi="ar-SA"/>
        </w:rPr>
        <w:object>
          <v:shape id="_x0000_i1035" o:spt="75" type="#_x0000_t75" style="height:13.95pt;width:16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4" r:id="rId38">
            <o:LockedField>false</o:LockedField>
          </o:OLEObject>
        </w:object>
      </w:r>
      <w:r>
        <w:rPr>
          <w:rFonts w:hint="eastAsia" w:cs="Cambria"/>
          <w:b w:val="0"/>
          <w:bCs w:val="0"/>
          <w:kern w:val="2"/>
          <w:sz w:val="24"/>
          <w:szCs w:val="24"/>
          <w:vertAlign w:val="baseline"/>
          <w:lang w:val="en-US" w:eastAsia="zh-CN" w:bidi="ar-SA"/>
        </w:rPr>
        <w:t>是N沟道的宽度，</w:t>
      </w:r>
      <w:r>
        <w:rPr>
          <w:rFonts w:hint="eastAsia" w:cs="Cambria"/>
          <w:b w:val="0"/>
          <w:bCs w:val="0"/>
          <w:kern w:val="2"/>
          <w:position w:val="-6"/>
          <w:sz w:val="24"/>
          <w:szCs w:val="24"/>
          <w:vertAlign w:val="baseline"/>
          <w:lang w:val="en-US" w:eastAsia="zh-CN" w:bidi="ar-SA"/>
        </w:rPr>
        <w:object>
          <v:shape id="_x0000_i1036" o:spt="75" type="#_x0000_t75" style="height:13.95pt;width:6.95pt;" o:ole="t" filled="f" o:preferrelative="t" stroked="f" coordsize="21600,21600">
            <v:path/>
            <v:fill on="f" focussize="0,0"/>
            <v:stroke on="f"/>
            <v:imagedata r:id="rId41" o:title=""/>
            <o:lock v:ext="edit" aspectratio="t"/>
            <w10:wrap type="none"/>
            <w10:anchorlock/>
          </v:shape>
          <o:OLEObject Type="Embed" ProgID="Equation.KSEE3" ShapeID="_x0000_i1036" DrawAspect="Content" ObjectID="_1468075735" r:id="rId40">
            <o:LockedField>false</o:LockedField>
          </o:OLEObject>
        </w:object>
      </w:r>
      <w:r>
        <w:rPr>
          <w:rFonts w:hint="eastAsia" w:cs="Cambria"/>
          <w:b w:val="0"/>
          <w:bCs w:val="0"/>
          <w:kern w:val="2"/>
          <w:sz w:val="24"/>
          <w:szCs w:val="24"/>
          <w:vertAlign w:val="baseline"/>
          <w:lang w:val="en-US" w:eastAsia="zh-CN" w:bidi="ar-SA"/>
        </w:rPr>
        <w:t>是沟道长度。由图2.1可以看出</w:t>
      </w:r>
      <w:r>
        <w:rPr>
          <w:rFonts w:hint="eastAsia" w:cs="Cambria"/>
          <w:b w:val="0"/>
          <w:bCs w:val="0"/>
          <w:kern w:val="2"/>
          <w:position w:val="-4"/>
          <w:sz w:val="24"/>
          <w:szCs w:val="24"/>
          <w:vertAlign w:val="baseline"/>
          <w:lang w:val="en-US" w:eastAsia="zh-CN" w:bidi="ar-SA"/>
        </w:rPr>
        <w:object>
          <v:shape id="_x0000_i1037"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6" r:id="rId42">
            <o:LockedField>false</o:LockedField>
          </o:OLEObject>
        </w:object>
      </w:r>
      <w:r>
        <w:rPr>
          <w:rFonts w:hint="eastAsia" w:cs="Cambria"/>
          <w:b w:val="0"/>
          <w:bCs w:val="0"/>
          <w:kern w:val="2"/>
          <w:sz w:val="24"/>
          <w:szCs w:val="24"/>
          <w:vertAlign w:val="baseline"/>
          <w:lang w:val="en-US" w:eastAsia="zh-CN" w:bidi="ar-SA"/>
        </w:rPr>
        <w:t>与</w:t>
      </w:r>
      <w:r>
        <w:rPr>
          <w:rFonts w:hint="eastAsia" w:cs="Cambria"/>
          <w:b w:val="0"/>
          <w:bCs w:val="0"/>
          <w:kern w:val="2"/>
          <w:position w:val="-6"/>
          <w:sz w:val="24"/>
          <w:szCs w:val="24"/>
          <w:vertAlign w:val="baseline"/>
          <w:lang w:val="en-US" w:eastAsia="zh-CN" w:bidi="ar-SA"/>
        </w:rPr>
        <w:object>
          <v:shape id="_x0000_i1038" o:spt="75" type="#_x0000_t75" style="height:13.95pt;width:19pt;" o:ole="t" filled="f" o:preferrelative="t" stroked="f" coordsize="21600,21600">
            <v:path/>
            <v:fill on="f" focussize="0,0"/>
            <v:stroke on="f"/>
            <v:imagedata r:id="rId45" o:title=""/>
            <o:lock v:ext="edit" aspectratio="t"/>
            <w10:wrap type="none"/>
            <w10:anchorlock/>
          </v:shape>
          <o:OLEObject Type="Embed" ProgID="Equation.KSEE3" ShapeID="_x0000_i1038" DrawAspect="Content" ObjectID="_1468075737" r:id="rId44">
            <o:LockedField>false</o:LockedField>
          </o:OLEObject>
        </w:object>
      </w:r>
      <w:r>
        <w:rPr>
          <w:rFonts w:hint="eastAsia" w:cs="Cambria"/>
          <w:b w:val="0"/>
          <w:bCs w:val="0"/>
          <w:kern w:val="2"/>
          <w:sz w:val="24"/>
          <w:szCs w:val="24"/>
          <w:vertAlign w:val="baseline"/>
          <w:lang w:val="en-US" w:eastAsia="zh-CN" w:bidi="ar-SA"/>
        </w:rPr>
        <w:t>近乎呈线性关系。</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饱和区是沟道开始被夹断的工作区域，由电压不等式：</w:t>
      </w:r>
      <w:r>
        <w:rPr>
          <w:rFonts w:hint="eastAsia" w:cs="Cambria"/>
          <w:b w:val="0"/>
          <w:bCs w:val="0"/>
          <w:kern w:val="2"/>
          <w:position w:val="-8"/>
          <w:sz w:val="24"/>
          <w:szCs w:val="24"/>
          <w:vertAlign w:val="baseline"/>
          <w:lang w:val="en-US" w:eastAsia="zh-CN" w:bidi="ar-SA"/>
        </w:rPr>
        <w:object>
          <v:shape id="_x0000_i1039" o:spt="75" type="#_x0000_t75" style="height:15pt;width:58pt;" o:ole="t" filled="f" o:preferrelative="t" stroked="f" coordsize="21600,21600">
            <v:path/>
            <v:fill on="f" focussize="0,0"/>
            <v:stroke on="f"/>
            <v:imagedata r:id="rId47" o:title=""/>
            <o:lock v:ext="edit" aspectratio="t"/>
            <w10:wrap type="none"/>
            <w10:anchorlock/>
          </v:shape>
          <o:OLEObject Type="Embed" ProgID="Equation.KSEE3" ShapeID="_x0000_i1039" DrawAspect="Content" ObjectID="_1468075738" r:id="rId46">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40" o:spt="75" type="#_x0000_t75" style="height:15pt;width:84pt;" o:ole="t" filled="f" o:preferrelative="t" stroked="f" coordsize="21600,21600">
            <v:path/>
            <v:fill on="f" focussize="0,0"/>
            <v:stroke on="f"/>
            <v:imagedata r:id="rId49" o:title=""/>
            <o:lock v:ext="edit" aspectratio="t"/>
            <w10:wrap type="none"/>
            <w10:anchorlock/>
          </v:shape>
          <o:OLEObject Type="Embed" ProgID="Equation.KSEE3" ShapeID="_x0000_i1040" DrawAspect="Content" ObjectID="_1468075739" r:id="rId48">
            <o:LockedField>false</o:LockedField>
          </o:OLEObject>
        </w:object>
      </w:r>
      <w:r>
        <w:rPr>
          <w:rFonts w:hint="eastAsia" w:cs="Cambria"/>
          <w:b w:val="0"/>
          <w:bCs w:val="0"/>
          <w:kern w:val="2"/>
          <w:sz w:val="24"/>
          <w:szCs w:val="24"/>
          <w:vertAlign w:val="baseline"/>
          <w:lang w:val="en-US" w:eastAsia="zh-CN" w:bidi="ar-SA"/>
        </w:rPr>
        <w:t>导出，同样可推出漏极电流</w:t>
      </w:r>
      <w:r>
        <w:rPr>
          <w:rFonts w:hint="eastAsia" w:cs="Cambria"/>
          <w:b w:val="0"/>
          <w:bCs w:val="0"/>
          <w:kern w:val="2"/>
          <w:position w:val="-4"/>
          <w:sz w:val="24"/>
          <w:szCs w:val="24"/>
          <w:vertAlign w:val="baseline"/>
          <w:lang w:val="en-US" w:eastAsia="zh-CN" w:bidi="ar-SA"/>
        </w:rPr>
        <w:object>
          <v:shape id="_x0000_i1041" o:spt="75" type="#_x0000_t75" style="height:13pt;width:13.95pt;" o:ole="t" filled="f" o:preferrelative="t" stroked="f" coordsize="21600,21600">
            <v:path/>
            <v:fill on="f" focussize="0,0"/>
            <v:stroke on="f"/>
            <v:imagedata r:id="rId51" o:title=""/>
            <o:lock v:ext="edit" aspectratio="t"/>
            <w10:wrap type="none"/>
            <w10:anchorlock/>
          </v:shape>
          <o:OLEObject Type="Embed" ProgID="Equation.KSEE3" ShapeID="_x0000_i1041" DrawAspect="Content" ObjectID="_1468075740" r:id="rId50">
            <o:LockedField>false</o:LockedField>
          </o:OLEObject>
        </w:object>
      </w:r>
      <w:r>
        <w:rPr>
          <w:rFonts w:hint="eastAsia" w:cs="Cambria"/>
          <w:b w:val="0"/>
          <w:bCs w:val="0"/>
          <w:kern w:val="2"/>
          <w:sz w:val="24"/>
          <w:szCs w:val="24"/>
          <w:vertAlign w:val="baseline"/>
          <w:lang w:val="en-US" w:eastAsia="zh-CN" w:bidi="ar-SA"/>
        </w:rPr>
        <w:t>，式（2.3）显示了</w:t>
      </w:r>
      <w:r>
        <w:rPr>
          <w:rFonts w:hint="eastAsia" w:cs="Cambria"/>
          <w:b w:val="0"/>
          <w:bCs w:val="0"/>
          <w:kern w:val="2"/>
          <w:position w:val="-4"/>
          <w:sz w:val="24"/>
          <w:szCs w:val="24"/>
          <w:vertAlign w:val="baseline"/>
          <w:lang w:val="en-US" w:eastAsia="zh-CN" w:bidi="ar-SA"/>
        </w:rPr>
        <w:object>
          <v:shape id="_x0000_i1042" o:spt="75" type="#_x0000_t75" style="height:13pt;width:13.95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1" r:id="rId52">
            <o:LockedField>false</o:LockedField>
          </o:OLEObject>
        </w:object>
      </w:r>
      <w:r>
        <w:rPr>
          <w:rFonts w:hint="eastAsia" w:cs="Cambria"/>
          <w:b w:val="0"/>
          <w:bCs w:val="0"/>
          <w:kern w:val="2"/>
          <w:sz w:val="24"/>
          <w:szCs w:val="24"/>
          <w:vertAlign w:val="baseline"/>
          <w:lang w:val="en-US" w:eastAsia="zh-CN" w:bidi="ar-SA"/>
        </w:rPr>
        <w:t>的具体过程：</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3" o:spt="75" type="#_x0000_t75" style="height:43.8pt;width:187.8pt;" o:ole="t" filled="f" o:preferrelative="t" stroked="f" coordsize="21600,21600">
            <v:path/>
            <v:fill on="f" focussize="0,0"/>
            <v:stroke on="f"/>
            <v:imagedata r:id="rId54" o:title=""/>
            <o:lock v:ext="edit" aspectratio="t"/>
            <w10:wrap type="none"/>
            <w10:anchorlock/>
          </v:shape>
          <o:OLEObject Type="Embed" ProgID="Equation.KSEE3" ShapeID="_x0000_i1043" DrawAspect="Content" ObjectID="_1468075742" r:id="rId53">
            <o:LockedField>false</o:LockedField>
          </o:OLEObject>
        </w:object>
      </w:r>
      <w:r>
        <w:rPr>
          <w:rFonts w:hint="eastAsia" w:cs="Cambria"/>
          <w:b w:val="0"/>
          <w:bCs w:val="0"/>
          <w:kern w:val="2"/>
          <w:sz w:val="24"/>
          <w:szCs w:val="24"/>
          <w:vertAlign w:val="baseline"/>
          <w:lang w:val="en-US" w:eastAsia="zh-CN" w:bidi="ar-SA"/>
        </w:rPr>
        <w:t xml:space="preserve">                     （2.3）</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很显然，式中表示</w:t>
      </w:r>
      <w:r>
        <w:rPr>
          <w:rFonts w:hint="eastAsia" w:cs="Cambria"/>
          <w:b w:val="0"/>
          <w:bCs w:val="0"/>
          <w:kern w:val="2"/>
          <w:position w:val="-4"/>
          <w:sz w:val="24"/>
          <w:szCs w:val="24"/>
          <w:vertAlign w:val="baseline"/>
          <w:lang w:val="en-US" w:eastAsia="zh-CN" w:bidi="ar-SA"/>
        </w:rPr>
        <w:object>
          <v:shape id="_x0000_i1044"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3" r:id="rId55">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45"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45" DrawAspect="Content" ObjectID="_1468075744" r:id="rId56">
            <o:LockedField>false</o:LockedField>
          </o:OLEObject>
        </w:object>
      </w:r>
      <w:r>
        <w:rPr>
          <w:rFonts w:hint="eastAsia" w:cs="Cambria"/>
          <w:b w:val="0"/>
          <w:bCs w:val="0"/>
          <w:kern w:val="2"/>
          <w:sz w:val="24"/>
          <w:szCs w:val="24"/>
          <w:vertAlign w:val="baseline"/>
          <w:lang w:val="en-US" w:eastAsia="zh-CN" w:bidi="ar-SA"/>
        </w:rPr>
        <w:t>控制，如果考虑沟道长度调制效应，类似于晶体三极管的基区宽度调制效应，引入厄尔利电压</w:t>
      </w:r>
      <w:r>
        <w:rPr>
          <w:rFonts w:hint="eastAsia" w:cs="Cambria"/>
          <w:b w:val="0"/>
          <w:bCs w:val="0"/>
          <w:kern w:val="2"/>
          <w:position w:val="-6"/>
          <w:sz w:val="24"/>
          <w:szCs w:val="24"/>
          <w:vertAlign w:val="baseline"/>
          <w:lang w:val="en-US" w:eastAsia="zh-CN" w:bidi="ar-SA"/>
        </w:rPr>
        <w:object>
          <v:shape id="_x0000_i1046" o:spt="75" type="#_x0000_t75" style="height:13.95pt;width:13.95pt;" o:ole="t" filled="f" o:preferrelative="t" stroked="f" coordsize="21600,21600">
            <v:path/>
            <v:fill on="f" focussize="0,0"/>
            <v:stroke on="f"/>
            <v:imagedata r:id="rId58" o:title=""/>
            <o:lock v:ext="edit" aspectratio="t"/>
            <w10:wrap type="none"/>
            <w10:anchorlock/>
          </v:shape>
          <o:OLEObject Type="Embed" ProgID="Equation.KSEE3" ShapeID="_x0000_i1046" DrawAspect="Content" ObjectID="_1468075745" r:id="rId57">
            <o:LockedField>false</o:LockedField>
          </o:OLEObject>
        </w:object>
      </w:r>
      <w:r>
        <w:rPr>
          <w:rFonts w:hint="eastAsia" w:cs="Cambria"/>
          <w:b w:val="0"/>
          <w:bCs w:val="0"/>
          <w:kern w:val="2"/>
          <w:sz w:val="24"/>
          <w:szCs w:val="24"/>
          <w:vertAlign w:val="baseline"/>
          <w:lang w:val="en-US" w:eastAsia="zh-CN" w:bidi="ar-SA"/>
        </w:rPr>
        <w:t>，式（2.3）则修正为：</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7" o:spt="75" type="#_x0000_t75" style="height:45.95pt;width:257.85pt;" o:ole="t" filled="f" o:preferrelative="t" stroked="f" coordsize="21600,21600">
            <v:path/>
            <v:fill on="f" focussize="0,0"/>
            <v:stroke on="f"/>
            <v:imagedata r:id="rId60" o:title=""/>
            <o:lock v:ext="edit" aspectratio="t"/>
            <w10:wrap type="none"/>
            <w10:anchorlock/>
          </v:shape>
          <o:OLEObject Type="Embed" ProgID="Equation.KSEE3" ShapeID="_x0000_i1047" DrawAspect="Content" ObjectID="_1468075746" r:id="rId59">
            <o:LockedField>false</o:LockedField>
          </o:OLEObject>
        </w:object>
      </w:r>
      <w:r>
        <w:rPr>
          <w:rFonts w:hint="eastAsia" w:cs="Cambria"/>
          <w:b w:val="0"/>
          <w:bCs w:val="0"/>
          <w:kern w:val="2"/>
          <w:sz w:val="24"/>
          <w:szCs w:val="24"/>
          <w:vertAlign w:val="baseline"/>
          <w:lang w:val="en-US" w:eastAsia="zh-CN" w:bidi="ar-SA"/>
        </w:rPr>
        <w:t xml:space="preserve">         （2.4）</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由以上几个漏极电流公式可以看出，</w:t>
      </w:r>
      <w:r>
        <w:rPr>
          <w:rFonts w:hint="eastAsia" w:cs="Cambria"/>
          <w:b w:val="0"/>
          <w:bCs w:val="0"/>
          <w:kern w:val="2"/>
          <w:position w:val="-10"/>
          <w:sz w:val="24"/>
          <w:szCs w:val="24"/>
          <w:vertAlign w:val="baseline"/>
          <w:lang w:val="en-US" w:eastAsia="zh-CN" w:bidi="ar-SA"/>
        </w:rPr>
        <w:object>
          <v:shape id="_x0000_i1048" o:spt="75" type="#_x0000_t75" style="height:13pt;width:15pt;" o:ole="t" filled="f" o:preferrelative="t" stroked="f" coordsize="21600,21600">
            <v:path/>
            <v:fill on="f" focussize="0,0"/>
            <v:stroke on="f"/>
            <v:imagedata r:id="rId35" o:title=""/>
            <o:lock v:ext="edit" aspectratio="t"/>
            <w10:wrap type="none"/>
            <w10:anchorlock/>
          </v:shape>
          <o:OLEObject Type="Embed" ProgID="Equation.KSEE3" ShapeID="_x0000_i1048" DrawAspect="Content" ObjectID="_1468075747" r:id="rId61">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49" o:spt="75" type="#_x0000_t75" style="height:13.95pt;width:18pt;" o:ole="t" filled="f" o:preferrelative="t" stroked="f" coordsize="21600,21600">
            <v:path/>
            <v:fill on="f" focussize="0,0"/>
            <v:stroke on="f"/>
            <v:imagedata r:id="rId37" o:title=""/>
            <o:lock v:ext="edit" aspectratio="t"/>
            <w10:wrap type="none"/>
            <w10:anchorlock/>
          </v:shape>
          <o:OLEObject Type="Embed" ProgID="Equation.KSEE3" ShapeID="_x0000_i1049" DrawAspect="Content" ObjectID="_1468075748" r:id="rId62">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50" o:spt="75" type="#_x0000_t75" style="height:15pt;width:31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49" r:id="rId63">
            <o:LockedField>false</o:LockedField>
          </o:OLEObject>
        </w:object>
      </w:r>
      <w:r>
        <w:rPr>
          <w:rFonts w:hint="eastAsia" w:cs="Cambria"/>
          <w:b w:val="0"/>
          <w:bCs w:val="0"/>
          <w:kern w:val="2"/>
          <w:sz w:val="24"/>
          <w:szCs w:val="24"/>
          <w:vertAlign w:val="baseline"/>
          <w:lang w:val="en-US" w:eastAsia="zh-CN" w:bidi="ar-SA"/>
        </w:rPr>
        <w:t>也是重要影响因素，但是集成工艺确定后，这几个参数也为定值，所以在电路设计中，导电沟道的宽长比就成为了改变</w:t>
      </w:r>
      <w:r>
        <w:rPr>
          <w:rFonts w:hint="eastAsia" w:cs="Cambria"/>
          <w:b w:val="0"/>
          <w:bCs w:val="0"/>
          <w:kern w:val="2"/>
          <w:position w:val="-4"/>
          <w:sz w:val="24"/>
          <w:szCs w:val="24"/>
          <w:vertAlign w:val="baseline"/>
          <w:lang w:val="en-US" w:eastAsia="zh-CN" w:bidi="ar-SA"/>
        </w:rPr>
        <w:object>
          <v:shape id="_x0000_i1051"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51" DrawAspect="Content" ObjectID="_1468075750" r:id="rId65">
            <o:LockedField>false</o:LockedField>
          </o:OLEObject>
        </w:object>
      </w:r>
      <w:r>
        <w:rPr>
          <w:rFonts w:hint="eastAsia" w:cs="Cambria"/>
          <w:b w:val="0"/>
          <w:bCs w:val="0"/>
          <w:kern w:val="2"/>
          <w:sz w:val="24"/>
          <w:szCs w:val="24"/>
          <w:vertAlign w:val="baseline"/>
          <w:lang w:val="en-US" w:eastAsia="zh-CN" w:bidi="ar-SA"/>
        </w:rPr>
        <w:t>的重要因子了。</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截止区是发生在</w:t>
      </w:r>
      <w:r>
        <w:rPr>
          <w:rFonts w:hint="eastAsia" w:cs="Cambria"/>
          <w:b w:val="0"/>
          <w:bCs w:val="0"/>
          <w:kern w:val="2"/>
          <w:position w:val="-8"/>
          <w:sz w:val="24"/>
          <w:szCs w:val="24"/>
          <w:vertAlign w:val="baseline"/>
          <w:lang w:val="en-US" w:eastAsia="zh-CN" w:bidi="ar-SA"/>
        </w:rPr>
        <w:object>
          <v:shape id="_x0000_i1052" o:spt="75" type="#_x0000_t75" style="height:15pt;width:58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1" r:id="rId66">
            <o:LockedField>false</o:LockedField>
          </o:OLEObject>
        </w:object>
      </w:r>
      <w:r>
        <w:rPr>
          <w:rFonts w:hint="eastAsia" w:cs="Cambria"/>
          <w:b w:val="0"/>
          <w:bCs w:val="0"/>
          <w:kern w:val="2"/>
          <w:sz w:val="24"/>
          <w:szCs w:val="24"/>
          <w:vertAlign w:val="baseline"/>
          <w:lang w:val="en-US" w:eastAsia="zh-CN" w:bidi="ar-SA"/>
        </w:rPr>
        <w:t>，即导电沟道还没有形成的时候，没有导电沟道，没有多子迁移的通道，就没有电流形成的条件，因此</w:t>
      </w:r>
      <w:r>
        <w:rPr>
          <w:rFonts w:hint="eastAsia" w:cs="Cambria"/>
          <w:b w:val="0"/>
          <w:bCs w:val="0"/>
          <w:kern w:val="2"/>
          <w:position w:val="-6"/>
          <w:sz w:val="24"/>
          <w:szCs w:val="24"/>
          <w:vertAlign w:val="baseline"/>
          <w:lang w:val="en-US" w:eastAsia="zh-CN" w:bidi="ar-SA"/>
        </w:rPr>
        <w:object>
          <v:shape id="_x0000_i1053" o:spt="75" type="#_x0000_t75" style="height:13.95pt;width:31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2" r:id="rId68">
            <o:LockedField>false</o:LockedField>
          </o:OLEObject>
        </w:object>
      </w:r>
      <w:r>
        <w:rPr>
          <w:rFonts w:hint="eastAsia" w:cs="Cambria"/>
          <w:b w:val="0"/>
          <w:bCs w:val="0"/>
          <w:kern w:val="2"/>
          <w:sz w:val="24"/>
          <w:szCs w:val="24"/>
          <w:vertAlign w:val="baseline"/>
          <w:lang w:val="en-US" w:eastAsia="zh-CN" w:bidi="ar-SA"/>
        </w:rPr>
        <w:t>。</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w:t>
      </w:r>
      <w:r>
        <w:rPr>
          <w:rFonts w:hint="eastAsia" w:cs="Cambria"/>
          <w:b w:val="0"/>
          <w:bCs w:val="0"/>
          <w:kern w:val="2"/>
          <w:position w:val="-6"/>
          <w:sz w:val="24"/>
          <w:szCs w:val="24"/>
          <w:vertAlign w:val="baseline"/>
          <w:lang w:val="en-US" w:eastAsia="zh-CN" w:bidi="ar-SA"/>
        </w:rPr>
        <w:object>
          <v:shape id="_x0000_i1054" o:spt="75" type="#_x0000_t75" style="height:13.95pt;width:19pt;" o:ole="t" filled="f" o:preferrelative="t" stroked="f" coordsize="21600,21600">
            <v:path/>
            <v:fill on="f" focussize="0,0"/>
            <v:stroke on="f"/>
            <v:imagedata r:id="rId45" o:title=""/>
            <o:lock v:ext="edit" aspectratio="t"/>
            <w10:wrap type="none"/>
            <w10:anchorlock/>
          </v:shape>
          <o:OLEObject Type="Embed" ProgID="Equation.KSEE3" ShapeID="_x0000_i1054" DrawAspect="Content" ObjectID="_1468075753" r:id="rId70">
            <o:LockedField>false</o:LockedField>
          </o:OLEObject>
        </w:object>
      </w:r>
      <w:r>
        <w:rPr>
          <w:rFonts w:hint="eastAsia" w:cs="Cambria"/>
          <w:b w:val="0"/>
          <w:bCs w:val="0"/>
          <w:kern w:val="2"/>
          <w:sz w:val="24"/>
          <w:szCs w:val="24"/>
          <w:vertAlign w:val="baseline"/>
          <w:lang w:val="en-US" w:eastAsia="zh-CN" w:bidi="ar-SA"/>
        </w:rPr>
        <w:t>足够大，大到足以在漏区和衬底间形成的PN结上发生雪崩击穿，这时候</w:t>
      </w:r>
      <w:r>
        <w:rPr>
          <w:rFonts w:hint="eastAsia" w:cs="Cambria"/>
          <w:b w:val="0"/>
          <w:bCs w:val="0"/>
          <w:kern w:val="2"/>
          <w:position w:val="-4"/>
          <w:sz w:val="24"/>
          <w:szCs w:val="24"/>
          <w:vertAlign w:val="baseline"/>
          <w:lang w:val="en-US" w:eastAsia="zh-CN" w:bidi="ar-SA"/>
        </w:rPr>
        <w:object>
          <v:shape id="_x0000_i1055"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55" DrawAspect="Content" ObjectID="_1468075754" r:id="rId71">
            <o:LockedField>false</o:LockedField>
          </o:OLEObject>
        </w:object>
      </w:r>
      <w:r>
        <w:rPr>
          <w:rFonts w:hint="eastAsia" w:cs="Cambria"/>
          <w:b w:val="0"/>
          <w:bCs w:val="0"/>
          <w:kern w:val="2"/>
          <w:sz w:val="24"/>
          <w:szCs w:val="24"/>
          <w:vertAlign w:val="baseline"/>
          <w:lang w:val="en-US" w:eastAsia="zh-CN" w:bidi="ar-SA"/>
        </w:rPr>
        <w:t>剧增，当然，如果</w:t>
      </w:r>
      <w:r>
        <w:rPr>
          <w:rFonts w:hint="eastAsia" w:cs="Cambria"/>
          <w:b w:val="0"/>
          <w:bCs w:val="0"/>
          <w:kern w:val="2"/>
          <w:position w:val="-6"/>
          <w:sz w:val="24"/>
          <w:szCs w:val="24"/>
          <w:vertAlign w:val="baseline"/>
          <w:lang w:val="en-US" w:eastAsia="zh-CN" w:bidi="ar-SA"/>
        </w:rPr>
        <w:object>
          <v:shape id="_x0000_i1056"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56" DrawAspect="Content" ObjectID="_1468075755" r:id="rId72">
            <o:LockedField>false</o:LockedField>
          </o:OLEObject>
        </w:object>
      </w:r>
      <w:r>
        <w:rPr>
          <w:rFonts w:hint="eastAsia" w:cs="Cambria"/>
          <w:b w:val="0"/>
          <w:bCs w:val="0"/>
          <w:kern w:val="2"/>
          <w:sz w:val="24"/>
          <w:szCs w:val="24"/>
          <w:vertAlign w:val="baseline"/>
          <w:lang w:val="en-US" w:eastAsia="zh-CN" w:bidi="ar-SA"/>
        </w:rPr>
        <w:t>过大，也可以导致</w:t>
      </w:r>
      <w:r>
        <w:rPr>
          <w:rFonts w:hint="eastAsia" w:cs="Cambria"/>
          <w:b w:val="0"/>
          <w:bCs w:val="0"/>
          <w:kern w:val="2"/>
          <w:position w:val="-6"/>
          <w:sz w:val="24"/>
          <w:szCs w:val="24"/>
          <w:vertAlign w:val="baseline"/>
          <w:lang w:val="en-US" w:eastAsia="zh-CN" w:bidi="ar-SA"/>
        </w:rPr>
        <w:object>
          <v:shape id="_x0000_i1057" o:spt="75" type="#_x0000_t75" style="height:13.95pt;width:26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6" r:id="rId73">
            <o:LockedField>false</o:LockedField>
          </o:OLEObject>
        </w:object>
      </w:r>
      <w:r>
        <w:rPr>
          <w:rFonts w:hint="eastAsia" w:cs="Cambria"/>
          <w:b w:val="0"/>
          <w:bCs w:val="0"/>
          <w:kern w:val="2"/>
          <w:sz w:val="24"/>
          <w:szCs w:val="24"/>
          <w:vertAlign w:val="baseline"/>
          <w:lang w:val="en-US" w:eastAsia="zh-CN" w:bidi="ar-SA"/>
        </w:rPr>
        <w:t>绝缘层发生破坏性永久性损坏。</w:t>
      </w:r>
    </w:p>
    <w:p>
      <w:pPr>
        <w:pStyle w:val="3"/>
      </w:pPr>
      <w:bookmarkStart w:id="98" w:name="_Toc7599"/>
      <w:r>
        <w:rPr>
          <w:rFonts w:hint="eastAsia"/>
          <w:lang w:val="en-US" w:eastAsia="zh-CN"/>
        </w:rPr>
        <w:t>GFET的基本结构与特性</w:t>
      </w:r>
      <w:bookmarkEnd w:id="98"/>
    </w:p>
    <w:p>
      <w:pPr>
        <w:rPr>
          <w:rFonts w:hint="eastAsia" w:eastAsia="宋体"/>
          <w:lang w:val="en-US" w:eastAsia="zh-CN"/>
        </w:rPr>
      </w:pPr>
      <w:r>
        <w:rPr>
          <w:rFonts w:hint="eastAsia"/>
          <w:lang w:val="en-US" w:eastAsia="zh-CN"/>
        </w:rPr>
        <w:t>石墨烯凭借着载流子迁移率上超高的表现力赢得了广泛的关注，也因此被认为是续写摩尔定律的不二材料，GFET（石墨烯场效应管）也开始成为众多科研人员的研究重点。早在石墨烯被盖姆教授和诺沃肖诺夫博士在2004年发现时，就报道了石墨烯在室温下的迁移率——10000~15000cm</w:t>
      </w:r>
      <w:r>
        <w:rPr>
          <w:rFonts w:hint="eastAsia"/>
          <w:vertAlign w:val="superscript"/>
          <w:lang w:val="en-US" w:eastAsia="zh-CN"/>
        </w:rPr>
        <w:t>2</w:t>
      </w:r>
      <w:r>
        <w:rPr>
          <w:rFonts w:hint="eastAsia"/>
          <w:vertAlign w:val="baseline"/>
          <w:lang w:val="en-US" w:eastAsia="zh-CN"/>
        </w:rPr>
        <w:t>/Vs，以石墨烯作为导电沟道，代替硅实现超高速晶体管是科研人员不懈奋斗的目标。同时，超高速场效应管应该对输入电压的变化响应极快，可是响应速度受制于沟道宽长，缩短沟道长度，可以提高器件响应时间，这样的话会面临一个问题：器件受到短沟道效应，影响器件稳定性，当然减薄沟道厚度可以缓解短沟道效应，目前以硅等四价元素为主的半导体器件沟道厚度一般在10~15nm，而石墨烯本身就是一个原子层的厚度，不仅克服了短沟道效应，而且实现了超高的响应速度。综上，GFET很大希望能继任目前的半导体器件，成为下一代信息高速路上的基石。</w:t>
      </w:r>
    </w:p>
    <w:p>
      <w:pPr>
        <w:pStyle w:val="4"/>
      </w:pPr>
      <w:bookmarkStart w:id="99" w:name="_Toc14976"/>
      <w:r>
        <w:rPr>
          <w:rFonts w:hint="eastAsia"/>
          <w:lang w:eastAsia="zh-CN"/>
        </w:rPr>
        <w:t>石墨烯场效应管的基本结构</w:t>
      </w:r>
      <w:bookmarkEnd w:id="99"/>
    </w:p>
    <w:p>
      <w:r>
        <w:rPr>
          <w:rFonts w:hint="eastAsia" w:ascii="Times New Roman" w:hAnsi="Times New Roman" w:eastAsia="宋体" w:cs="Cambria"/>
          <w:b w:val="0"/>
          <w:bCs w:val="0"/>
          <w:kern w:val="2"/>
          <w:sz w:val="24"/>
          <w:szCs w:val="22"/>
          <w:vertAlign w:val="baseline"/>
          <w:lang w:val="en-US" w:eastAsia="zh-CN" w:bidi="ar-SA"/>
        </w:rPr>
        <w:t>石墨烯场效应管</w:t>
      </w:r>
      <w:r>
        <w:rPr>
          <w:rFonts w:hint="eastAsia" w:cs="Cambria"/>
          <w:b w:val="0"/>
          <w:bCs w:val="0"/>
          <w:kern w:val="2"/>
          <w:sz w:val="24"/>
          <w:szCs w:val="22"/>
          <w:vertAlign w:val="baseline"/>
          <w:lang w:val="en-US" w:eastAsia="zh-CN" w:bidi="ar-SA"/>
        </w:rPr>
        <w:t>GFET的基本结构和典型的MOSFET结构类似，其根本区别在于GFET用单原子厚度的新材料石墨烯作导电沟道，根据FET中栅极的位置不同，又将GFET分为顶栅和背栅两种，在顶栅这一类别中，又根据在石墨烯和栅电极之间是否覆盖栅介质，分为局部栅和全栅两种类型。如图，</w:t>
      </w:r>
      <w:r>
        <w:commentReference w:id="4"/>
      </w:r>
      <w:r>
        <w:rPr>
          <w:rFonts w:hint="eastAsia" w:cs="Cambria"/>
          <w:b w:val="0"/>
          <w:bCs w:val="0"/>
          <w:kern w:val="2"/>
          <w:sz w:val="24"/>
          <w:szCs w:val="22"/>
          <w:vertAlign w:val="baseline"/>
          <w:lang w:val="en-US" w:eastAsia="zh-CN" w:bidi="ar-SA"/>
        </w:rPr>
        <w:t>GFET的结构简单，主要组成要素是Si/SiO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源/栅/漏金属电极、石墨烯导电沟道以及栅介质，衬底、沟道尺寸影响GFET的导电特性，实验过程中需要通过不断调整尺寸配比测试GFET的阈值电压、截止频率等特性来实现其最有性能。在顶栅结构的石墨烯场效应管中，单层石墨烯薄片被转移至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基底上，基于石墨烯转移技术的不断成熟，通过退火工艺使石墨烯层紧紧贴住氧化层，其次在石墨烯薄膜表面生长一定厚度的栅介质层，该层介质不能破坏石墨烯的结构，且具有一定的介电常数，防止给栅极加电压时发生击穿现象，最后就是在源、漏极以及栅介质层表面沉淀金属，制作电极实现欧姆接触。而在背栅结构的GFET中，则要求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衬底重掺杂，同时背栅型不需要生长栅介质层，跟顶栅型类似，需要在源漏极沉积欧姆电阻很小的金属电极来提高器件的响应速率。</w:t>
      </w:r>
      <w:r>
        <w:fldChar w:fldCharType="begin"/>
      </w:r>
      <w:r>
        <w:instrText xml:space="preserve"> </w:instrText>
      </w:r>
      <w:r>
        <w:rPr>
          <w:rFonts w:hint="eastAsia"/>
        </w:rPr>
        <w:instrText xml:space="preserve">TC  "</w:instrText>
      </w:r>
      <w:bookmarkStart w:id="100" w:name="_Toc420163767"/>
      <w:bookmarkStart w:id="101" w:name="_Toc417664578"/>
      <w:r>
        <w:rPr>
          <w:rFonts w:hint="eastAsia"/>
        </w:rPr>
        <w:instrText xml:space="preserve">2.2.1 CNTs </w:instrText>
      </w:r>
      <w:r>
        <w:instrText xml:space="preserve">Properties</w:instrText>
      </w:r>
      <w:r>
        <w:rPr>
          <w:rFonts w:hint="eastAsia"/>
        </w:rPr>
        <w:instrText xml:space="preserve"> and </w:instrText>
      </w:r>
      <w:r>
        <w:instrText xml:space="preserve">Process</w:instrText>
      </w:r>
      <w:r>
        <w:rPr>
          <w:rFonts w:hint="eastAsia"/>
        </w:rPr>
        <w:instrText xml:space="preserve"> </w:instrText>
      </w:r>
      <w:r>
        <w:instrText xml:space="preserve">Target</w:instrText>
      </w:r>
      <w:bookmarkEnd w:id="100"/>
      <w:bookmarkEnd w:id="101"/>
      <w:r>
        <w:rPr>
          <w:rFonts w:hint="eastAsia"/>
        </w:rPr>
        <w:instrText xml:space="preserve">" \l 3</w:instrText>
      </w:r>
      <w:r>
        <w:instrText xml:space="preserve"> </w:instrText>
      </w:r>
      <w:r>
        <w:fldChar w:fldCharType="end"/>
      </w:r>
    </w:p>
    <w:p>
      <w:pPr>
        <w:pStyle w:val="37"/>
        <w:spacing w:before="326"/>
      </w:pPr>
    </w:p>
    <w:p>
      <w:pPr>
        <w:pStyle w:val="4"/>
      </w:pPr>
      <w:bookmarkStart w:id="102" w:name="_Toc23729"/>
      <w:r>
        <w:rPr>
          <w:rFonts w:hint="eastAsia"/>
          <w:lang w:eastAsia="zh-CN"/>
        </w:rPr>
        <w:t>石墨烯场效应管的工作原理与特性</w:t>
      </w:r>
      <w:r>
        <w:fldChar w:fldCharType="begin"/>
      </w:r>
      <w:r>
        <w:instrText xml:space="preserve"> </w:instrText>
      </w:r>
      <w:r>
        <w:rPr>
          <w:rFonts w:hint="eastAsia"/>
        </w:rPr>
        <w:instrText xml:space="preserve">TC  "</w:instrText>
      </w:r>
      <w:bookmarkStart w:id="103" w:name="_Toc417664579"/>
      <w:bookmarkStart w:id="104" w:name="_Toc420163768"/>
      <w:r>
        <w:rPr>
          <w:rFonts w:hint="eastAsia"/>
        </w:rPr>
        <w:instrText xml:space="preserve">2.2.2 CNTs</w:instrText>
      </w:r>
      <w:r>
        <w:instrText xml:space="preserve"> Growth Principle</w:instrText>
      </w:r>
      <w:r>
        <w:rPr>
          <w:rFonts w:hint="eastAsia"/>
        </w:rPr>
        <w:instrText xml:space="preserve"> in CVD</w:instrText>
      </w:r>
      <w:bookmarkEnd w:id="103"/>
      <w:bookmarkEnd w:id="104"/>
      <w:r>
        <w:rPr>
          <w:rFonts w:hint="eastAsia"/>
        </w:rPr>
        <w:instrText xml:space="preserve">" \l 3</w:instrText>
      </w:r>
      <w:r>
        <w:instrText xml:space="preserve"> </w:instrText>
      </w:r>
      <w:r>
        <w:fldChar w:fldCharType="end"/>
      </w:r>
      <w:r>
        <w:fldChar w:fldCharType="begin"/>
      </w:r>
      <w:r>
        <w:instrText xml:space="preserve"> </w:instrText>
      </w:r>
      <w:r>
        <w:rPr>
          <w:rFonts w:hint="eastAsia"/>
        </w:rPr>
        <w:instrText xml:space="preserve">TC  "</w:instrText>
      </w:r>
      <w:bookmarkStart w:id="105" w:name="_Toc417664580"/>
      <w:bookmarkStart w:id="106" w:name="_Toc420163769"/>
      <w:r>
        <w:rPr>
          <w:rFonts w:hint="eastAsia"/>
        </w:rPr>
        <w:instrText xml:space="preserve">2.2.3 CNTs </w:instrText>
      </w:r>
      <w:r>
        <w:instrText xml:space="preserve">Growth Principle</w:instrText>
      </w:r>
      <w:r>
        <w:rPr>
          <w:rFonts w:hint="eastAsia"/>
        </w:rPr>
        <w:instrText xml:space="preserve"> and </w:instrText>
      </w:r>
      <w:r>
        <w:instrText xml:space="preserve">Process</w:instrText>
      </w:r>
      <w:r>
        <w:rPr>
          <w:rFonts w:hint="eastAsia"/>
        </w:rPr>
        <w:instrText xml:space="preserve"> in</w:instrText>
      </w:r>
      <w:r>
        <w:instrText xml:space="preserve"> μ</w:instrText>
      </w:r>
      <w:r>
        <w:rPr>
          <w:rFonts w:hint="eastAsia"/>
        </w:rPr>
        <w:instrText xml:space="preserve">CVD</w:instrText>
      </w:r>
      <w:bookmarkEnd w:id="105"/>
      <w:bookmarkEnd w:id="106"/>
      <w:r>
        <w:rPr>
          <w:rFonts w:hint="eastAsia"/>
        </w:rPr>
        <w:instrText xml:space="preserve">" \l 3</w:instrText>
      </w:r>
      <w:r>
        <w:instrText xml:space="preserve"> </w:instrText>
      </w:r>
      <w:r>
        <w:fldChar w:fldCharType="end"/>
      </w:r>
      <w:bookmarkEnd w:id="102"/>
    </w:p>
    <w:p>
      <w:pPr>
        <w:rPr>
          <w:rFonts w:hint="eastAsia"/>
          <w:vertAlign w:val="baseline"/>
          <w:lang w:val="en-US" w:eastAsia="zh-CN"/>
        </w:rPr>
      </w:pPr>
      <w:r>
        <w:rPr>
          <w:rFonts w:hint="eastAsia"/>
          <w:lang w:eastAsia="zh-CN"/>
        </w:rPr>
        <w:t>石墨烯场效应管</w:t>
      </w:r>
      <w:r>
        <w:rPr>
          <w:rFonts w:hint="eastAsia"/>
          <w:lang w:val="en-US" w:eastAsia="zh-CN"/>
        </w:rPr>
        <w:t>GFET的工作原理要从石墨烯的三维能带结构来分析，众所周知，石墨烯是由碳原子组成的蜂窝状二维结构，其中的每个碳原子外都有4个价电子，3个价电子与相邻的3个碳原子外的价电子通过sp</w:t>
      </w:r>
      <w:r>
        <w:rPr>
          <w:rFonts w:hint="eastAsia"/>
          <w:vertAlign w:val="super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58" o:spt="75" type="#_x0000_t75" style="height:11pt;width:12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7" r:id="rId75">
            <o:LockedField>false</o:LockedField>
          </o:OLEObject>
        </w:object>
      </w:r>
      <w:r>
        <w:rPr>
          <w:rFonts w:hint="eastAsia"/>
          <w:vertAlign w:val="baseline"/>
          <w:lang w:val="en-US" w:eastAsia="zh-CN"/>
        </w:rPr>
        <w:t>键，另外一个价电子通过p轨道形成于石墨烯法平面上的</w:t>
      </w:r>
      <w:r>
        <w:rPr>
          <w:rFonts w:hint="eastAsia"/>
          <w:position w:val="-6"/>
          <w:vertAlign w:val="baseline"/>
          <w:lang w:val="en-US" w:eastAsia="zh-CN"/>
        </w:rPr>
        <w:object>
          <v:shape id="_x0000_i1059" o:spt="75" type="#_x0000_t75" style="height:11pt;width:11pt;" o:ole="t" filled="f" o:preferrelative="t" stroked="f" coordsize="21600,21600">
            <v:path/>
            <v:fill on="f" focussize="0,0"/>
            <v:stroke on="f"/>
            <v:imagedata r:id="rId78" o:title=""/>
            <o:lock v:ext="edit" aspectratio="t"/>
            <w10:wrap type="none"/>
            <w10:anchorlock/>
          </v:shape>
          <o:OLEObject Type="Embed" ProgID="Equation.KSEE3" ShapeID="_x0000_i1059" DrawAspect="Content" ObjectID="_1468075758" r:id="rId77">
            <o:LockedField>false</o:LockedField>
          </o:OLEObject>
        </w:object>
      </w:r>
      <w:r>
        <w:rPr>
          <w:rFonts w:hint="eastAsia"/>
          <w:vertAlign w:val="baseline"/>
          <w:lang w:val="en-US" w:eastAsia="zh-CN"/>
        </w:rPr>
        <w:t>键，并且可以自由移动，这是石墨烯具有良好导电性的微观解释。</w:t>
      </w:r>
    </w:p>
    <w:p>
      <w:pPr>
        <w:rPr>
          <w:rFonts w:hint="eastAsia"/>
          <w:lang w:val="en-US" w:eastAsia="zh-CN"/>
        </w:rPr>
      </w:pPr>
      <w:r>
        <w:rPr>
          <w:rFonts w:hint="eastAsia"/>
          <w:vertAlign w:val="baseline"/>
          <w:lang w:val="en-US" w:eastAsia="zh-CN"/>
        </w:rPr>
        <w:t>通过推导得到石墨烯在第一布里渊区的三维能带结构，如图</w:t>
      </w:r>
      <w:r>
        <w:commentReference w:id="5"/>
      </w:r>
      <w:r>
        <w:rPr>
          <w:rFonts w:hint="eastAsia"/>
          <w:lang w:eastAsia="zh-CN"/>
        </w:rPr>
        <w:t>可以看出，石墨烯中碳原子的三维能带近似为两个相对的圆锥，分别为石墨烯的导带和价带。两个能带相交于处在费米能级平面上的</w:t>
      </w:r>
      <w:r>
        <w:rPr>
          <w:rFonts w:hint="eastAsia"/>
          <w:lang w:val="en-US" w:eastAsia="zh-CN"/>
        </w:rPr>
        <w:t>6个角点，该角点又称作狄拉克点，所以石墨烯被称是带隙宽度为零的半金属。</w:t>
      </w:r>
    </w:p>
    <w:p>
      <w:pPr>
        <w:rPr>
          <w:rFonts w:hint="eastAsia"/>
          <w:lang w:val="en-US" w:eastAsia="zh-CN"/>
        </w:rPr>
      </w:pPr>
      <w:r>
        <w:rPr>
          <w:rFonts w:hint="eastAsia"/>
          <w:lang w:val="en-US" w:eastAsia="zh-CN"/>
        </w:rPr>
        <w:t>图</w:t>
      </w:r>
      <w:r>
        <w:commentReference w:id="6"/>
      </w:r>
      <w:r>
        <w:rPr>
          <w:rFonts w:hint="eastAsia"/>
          <w:lang w:val="en-US" w:eastAsia="zh-CN"/>
        </w:rPr>
        <w:t>中显示的是典型的GFET沟道电阻R-栅极电压Vg曲线，分析看出，当施加在栅极上一定的电压Vg时，石墨烯的费米能级会发生上下偏移。当加在栅极上的电压Vg为正电压时，石墨烯会感应响应的负电荷来平衡栅极电压形成的电场，石墨烯中费米能级平面处于狄拉克点以上，即石墨烯三维能带中的导带中，此时电子成为石墨烯的导电电荷。当Vg朝负电压方向移动并且经过零点时，同时，石墨烯的费米能级向下移动到狄拉克点，因为此时石墨烯的态密度DOS为零，石墨烯中的载流子密度最低，电阻最大。当Vg继续向负方向增大，则石墨烯的费米能级向下移动到价带，相应地，空穴成为此时石墨烯的导电电荷。由Vg向正负两个方向的不断增大，GFET中导电沟道的电阻也不断减小。因为参与GFET导电的载流子电荷有电子和空穴，所以石墨烯具有双极型特性。</w:t>
      </w:r>
    </w:p>
    <w:p>
      <w:pPr>
        <w:pStyle w:val="3"/>
      </w:pPr>
      <w:bookmarkStart w:id="107" w:name="_Toc5916"/>
      <w:r>
        <w:t>μ</w:t>
      </w:r>
      <w:r>
        <w:rPr>
          <w:rFonts w:hint="eastAsia"/>
        </w:rPr>
        <w:t>CVD生长</w:t>
      </w:r>
      <w:r>
        <w:rPr>
          <w:rFonts w:hint="eastAsia"/>
          <w:lang w:val="en-US" w:eastAsia="zh-CN"/>
        </w:rPr>
        <w:t>GFET</w:t>
      </w:r>
      <w:r>
        <w:rPr>
          <w:rFonts w:hint="eastAsia"/>
        </w:rPr>
        <w:t>工艺简介</w:t>
      </w:r>
      <w:bookmarkEnd w:id="107"/>
    </w:p>
    <w:p>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系统生长石墨烯有升降温速率快、石墨烯质量完整</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08" w:name="_Toc417664581"/>
      <w:bookmarkStart w:id="109" w:name="_Toc420163770"/>
      <w:r>
        <w:rPr>
          <w:rFonts w:hint="eastAsia" w:cs="Times New Roman"/>
          <w:b w:val="0"/>
          <w:bCs w:val="0"/>
          <w:sz w:val="24"/>
          <w:szCs w:val="24"/>
          <w:lang w:val="en-US" w:eastAsia="zh-CN"/>
        </w:rPr>
        <w:instrText xml:space="preserve">2.3 Graphene Growth Process μCVD Introduction</w:instrText>
      </w:r>
      <w:bookmarkEnd w:id="108"/>
      <w:bookmarkEnd w:id="109"/>
      <w:r>
        <w:rPr>
          <w:rFonts w:hint="eastAsia" w:cs="Times New Roman"/>
          <w:b w:val="0"/>
          <w:bCs w:val="0"/>
          <w:sz w:val="24"/>
          <w:szCs w:val="24"/>
          <w:lang w:val="en-US" w:eastAsia="zh-CN"/>
        </w:rPr>
        <w:instrText xml:space="preserve">" \l 2 </w:instrTex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等优势，利用生长出来的缺陷极低的石墨烯制作GFET更得到科研工作者们的青睐，相较于传统CVD系统生长石墨烯再加工GFET，</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法则具有其自有的制作工艺以及技术要求，这对基于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法生长GFET提出了一定的技术创新能力的要求。本节首先陈述石墨烯作为新材料所具备的各种光、电、力、热等特性，着重介绍其电学特性，以及实验室和工业上形成标准的生长石墨烯的工艺目标，从而探索对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系统生长高质量石墨烯的技术追求和递进方案；其次介绍</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法制作GFET中的关键环节——石墨烯转移技术，高效率无损坏的石墨烯转移方案是GFET生长工艺的前提；最后对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系统转移后的石墨烯研制GFET的生长原理和流程进行简单的介绍，并对GFET器件的各种测试指标进行阐述，以达到对最后成型的GFET完成规范的技术考量。</w:t>
      </w:r>
    </w:p>
    <w:p>
      <w:pPr>
        <w:pStyle w:val="4"/>
      </w:pPr>
      <w:bookmarkStart w:id="110" w:name="_Toc9234"/>
      <w:r>
        <w:rPr>
          <w:rFonts w:hint="eastAsia" w:ascii="宋体" w:hAnsi="宋体" w:cs="宋体"/>
        </w:rPr>
        <w:t>石</w:t>
      </w:r>
      <w:r>
        <w:rPr>
          <w:rFonts w:hint="eastAsia"/>
        </w:rPr>
        <w:t>墨烯特性与工艺目标</w:t>
      </w:r>
      <w:bookmarkEnd w:id="110"/>
    </w:p>
    <w:p>
      <w:pPr>
        <w:rPr>
          <w:rFonts w:hint="eastAsia"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石墨烯是</w:t>
      </w:r>
      <w:r>
        <w:rPr>
          <w:rFonts w:hint="eastAsia" w:cs="Times New Roman"/>
          <w:b w:val="0"/>
          <w:bCs w:val="0"/>
          <w:kern w:val="2"/>
          <w:sz w:val="24"/>
          <w:szCs w:val="24"/>
          <w:lang w:val="en-US" w:eastAsia="zh-CN" w:bidi="ar-SA"/>
        </w:rPr>
        <w:t>理想的二维结构材料，所谓二维晶体材料，就是指在二维平面上具有无限延展且周期重复的结构，且厚度只有纳米级别的材料。虽然二维材料具有相当多独到的优良特性，但在科学界很长时间内都有普遍认同</w:t>
      </w:r>
      <w:r>
        <w:rPr>
          <w:rFonts w:hint="eastAsia" w:cs="Times New Roman"/>
          <w:b w:val="0"/>
          <w:bCs w:val="0"/>
          <w:kern w:val="2"/>
          <w:sz w:val="24"/>
          <w:szCs w:val="24"/>
          <w:lang w:val="en-US" w:eastAsia="zh-CN" w:bidi="ar-SA"/>
        </w:rPr>
        <w:fldChar w:fldCharType="begin"/>
      </w:r>
      <w:r>
        <w:rPr>
          <w:rFonts w:hint="eastAsia" w:cs="Times New Roman"/>
          <w:b w:val="0"/>
          <w:bCs w:val="0"/>
          <w:kern w:val="2"/>
          <w:sz w:val="24"/>
          <w:szCs w:val="24"/>
          <w:lang w:val="en-US" w:eastAsia="zh-CN" w:bidi="ar-SA"/>
        </w:rPr>
        <w:instrText xml:space="preserve"> TC  "</w:instrText>
      </w:r>
      <w:bookmarkStart w:id="111" w:name="_Toc417664582"/>
      <w:bookmarkStart w:id="112" w:name="_Toc420163771"/>
      <w:r>
        <w:rPr>
          <w:rFonts w:hint="eastAsia" w:cs="Times New Roman"/>
          <w:b w:val="0"/>
          <w:bCs w:val="0"/>
          <w:kern w:val="2"/>
          <w:sz w:val="24"/>
          <w:szCs w:val="24"/>
          <w:lang w:val="en-US" w:eastAsia="zh-CN" w:bidi="ar-SA"/>
        </w:rPr>
        <w:instrText xml:space="preserve">2.3.1 Graphene Properties and Process Target</w:instrText>
      </w:r>
      <w:bookmarkEnd w:id="111"/>
      <w:bookmarkEnd w:id="112"/>
      <w:r>
        <w:rPr>
          <w:rFonts w:hint="eastAsia" w:cs="Times New Roman"/>
          <w:b w:val="0"/>
          <w:bCs w:val="0"/>
          <w:kern w:val="2"/>
          <w:sz w:val="24"/>
          <w:szCs w:val="24"/>
          <w:lang w:val="en-US" w:eastAsia="zh-CN" w:bidi="ar-SA"/>
        </w:rPr>
        <w:instrText xml:space="preserve">" \l 3 </w:instrText>
      </w:r>
      <w:r>
        <w:rPr>
          <w:rFonts w:hint="eastAsia" w:cs="Times New Roman"/>
          <w:b w:val="0"/>
          <w:bCs w:val="0"/>
          <w:kern w:val="2"/>
          <w:sz w:val="24"/>
          <w:szCs w:val="24"/>
          <w:lang w:val="en-US" w:eastAsia="zh-CN" w:bidi="ar-SA"/>
        </w:rPr>
        <w:fldChar w:fldCharType="end"/>
      </w:r>
      <w:r>
        <w:rPr>
          <w:rFonts w:hint="eastAsia" w:cs="Times New Roman"/>
          <w:b w:val="0"/>
          <w:bCs w:val="0"/>
          <w:kern w:val="2"/>
          <w:sz w:val="24"/>
          <w:szCs w:val="24"/>
          <w:lang w:val="en-US" w:eastAsia="zh-CN" w:bidi="ar-SA"/>
        </w:rPr>
        <w:t>，并有响应的Peierls理论</w:t>
      </w:r>
      <w:r>
        <w:commentReference w:id="7"/>
      </w:r>
      <w:r>
        <w:rPr>
          <w:rFonts w:hint="eastAsia" w:cs="Times New Roman"/>
          <w:b w:val="0"/>
          <w:bCs w:val="0"/>
          <w:kern w:val="2"/>
          <w:sz w:val="24"/>
          <w:szCs w:val="24"/>
          <w:lang w:val="en-US" w:eastAsia="zh-CN" w:bidi="ar-SA"/>
        </w:rPr>
        <w:t>支撑，严格的二维材料因范德华力不具备热力学稳定性而不能单独稳定存在。事实上，直到2004年两位科学家发现的石墨烯的横空出世，打破了科学界的一致结论，也掀起了国内外科学工作人员对二维碳材料，有其石墨烯的研究热潮。</w:t>
      </w:r>
    </w:p>
    <w:p>
      <w:pPr>
        <w:rPr>
          <w:rFonts w:hint="eastAsia"/>
          <w:vertAlign w:val="baseline"/>
          <w:lang w:val="en-US" w:eastAsia="zh-CN"/>
        </w:rPr>
      </w:pPr>
      <w:r>
        <w:rPr>
          <w:rFonts w:hint="eastAsia"/>
          <w:lang w:eastAsia="zh-CN"/>
        </w:rPr>
        <w:t>石墨烯是具有蜂窝状结构的理想二维碳纳米材料，通过石墨烯的卷曲、层叠可以得到富勒烯、碳纳米管和石墨，如图</w:t>
      </w:r>
      <w:r>
        <w:commentReference w:id="8"/>
      </w:r>
      <w:r>
        <w:rPr>
          <w:rFonts w:hint="eastAsia"/>
          <w:lang w:eastAsia="zh-CN"/>
        </w:rPr>
        <w:t>所示。石墨烯中单层碳原子厚度约为</w:t>
      </w:r>
      <w:r>
        <w:rPr>
          <w:rFonts w:hint="eastAsia"/>
          <w:lang w:val="en-US" w:eastAsia="zh-CN"/>
        </w:rPr>
        <w:t>0.34nm，其中碳-碳键长0.14nm，碳原子的4个价电子中，3个与相邻的碳原子sp</w:t>
      </w:r>
      <w:r>
        <w:rPr>
          <w:rFonts w:hint="eastAsia"/>
          <w:vertAlign w:val="sub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0" o:spt="75" type="#_x0000_t75" style="height:11pt;width:12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59" r:id="rId79">
            <o:LockedField>false</o:LockedField>
          </o:OLEObject>
        </w:object>
      </w:r>
      <w:r>
        <w:rPr>
          <w:rFonts w:hint="eastAsia"/>
          <w:vertAlign w:val="baseline"/>
          <w:lang w:val="en-US" w:eastAsia="zh-CN"/>
        </w:rPr>
        <w:t>键，另一个价电子在p轨道上形成垂直于石墨烯且自由移动的</w:t>
      </w:r>
      <w:r>
        <w:rPr>
          <w:rFonts w:hint="eastAsia"/>
          <w:position w:val="-6"/>
          <w:vertAlign w:val="baseline"/>
          <w:lang w:val="en-US" w:eastAsia="zh-CN"/>
        </w:rPr>
        <w:object>
          <v:shape id="_x0000_i1061" o:spt="75" type="#_x0000_t75" style="height:11pt;width:11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0" r:id="rId81">
            <o:LockedField>false</o:LockedField>
          </o:OLEObject>
        </w:object>
      </w:r>
      <w:r>
        <w:rPr>
          <w:rFonts w:hint="eastAsia"/>
          <w:vertAlign w:val="baseline"/>
          <w:lang w:val="en-US" w:eastAsia="zh-CN"/>
        </w:rPr>
        <w:t>键，这是石墨烯具有优越导电性的源泉。上文提到石墨烯的三维能带结构看出，石墨烯的导带和价带相交于狄拉克点，费米能级可以在电场的作用下完成在导带和价带之间的上下平移，同时完成载流子导电电荷在电子和空穴之间的转换，故石墨烯具有双极性</w:t>
      </w:r>
      <w:r>
        <w:commentReference w:id="9"/>
      </w:r>
      <w:r>
        <w:rPr>
          <w:rFonts w:hint="eastAsia"/>
          <w:vertAlign w:val="baseline"/>
          <w:lang w:val="en-US" w:eastAsia="zh-CN"/>
        </w:rPr>
        <w:t>导电特性。</w:t>
      </w:r>
    </w:p>
    <w:p>
      <w:pPr>
        <w:rPr>
          <w:rFonts w:hint="eastAsia"/>
          <w:vertAlign w:val="baseline"/>
          <w:lang w:val="en-US" w:eastAsia="zh-CN"/>
        </w:rPr>
      </w:pPr>
      <w:r>
        <w:rPr>
          <w:rFonts w:hint="eastAsia"/>
          <w:vertAlign w:val="baseline"/>
          <w:lang w:val="en-US" w:eastAsia="zh-CN"/>
        </w:rPr>
        <w:t>结构定义特性，作为理想的新材料，石墨烯表现出各种优质特性，尤其在电学特性上的超高载流子迁移率、可调整能带，让人们对它的应用前景充满期待。</w:t>
      </w:r>
    </w:p>
    <w:p>
      <w:pPr>
        <w:numPr>
          <w:ilvl w:val="0"/>
          <w:numId w:val="2"/>
        </w:numPr>
        <w:rPr>
          <w:rFonts w:hint="eastAsia"/>
          <w:vertAlign w:val="baseline"/>
          <w:lang w:val="en-US" w:eastAsia="zh-CN"/>
        </w:rPr>
      </w:pPr>
      <w:r>
        <w:rPr>
          <w:rFonts w:hint="eastAsia"/>
          <w:vertAlign w:val="baseline"/>
          <w:lang w:val="en-US" w:eastAsia="zh-CN"/>
        </w:rPr>
        <w:t>电学特性</w:t>
      </w:r>
    </w:p>
    <w:p>
      <w:pPr>
        <w:numPr>
          <w:ilvl w:val="0"/>
          <w:numId w:val="0"/>
        </w:numPr>
        <w:ind w:firstLine="480"/>
        <w:rPr>
          <w:rFonts w:hint="eastAsia"/>
          <w:vertAlign w:val="baseline"/>
          <w:lang w:val="en-US" w:eastAsia="zh-CN"/>
        </w:rPr>
      </w:pPr>
      <w:r>
        <w:rPr>
          <w:rFonts w:hint="eastAsia"/>
          <w:vertAlign w:val="baseline"/>
          <w:lang w:val="en-US" w:eastAsia="zh-CN"/>
        </w:rPr>
        <w:t>石墨烯作为特殊的零带隙半导体，在门电场的作用下完成载流子空穴与电子的转换。当施加的门电压为正时，石墨烯的费米能级上提到狄拉克点之上，进入导带中完成电子作为载流子；当门电压为负时，其费米能级下降到狄拉克点以下，空穴进入价带中作为载流子。石墨烯载流子的迁移率达到200000</w:t>
      </w:r>
      <w:r>
        <w:rPr>
          <w:rFonts w:hint="eastAsia"/>
          <w:position w:val="-8"/>
          <w:vertAlign w:val="baseline"/>
          <w:lang w:val="en-US" w:eastAsia="zh-CN"/>
        </w:rPr>
        <w:object>
          <v:shape id="_x0000_i1062" o:spt="75" type="#_x0000_t75" style="height:17pt;width:40pt;" o:ole="t" filled="f" o:preferrelative="t" stroked="f" coordsize="21600,21600">
            <v:path/>
            <v:fill on="f" focussize="0,0"/>
            <v:stroke on="f"/>
            <v:imagedata r:id="rId84" o:title=""/>
            <o:lock v:ext="edit" aspectratio="t"/>
            <w10:wrap type="none"/>
            <w10:anchorlock/>
          </v:shape>
          <o:OLEObject Type="Embed" ProgID="Equation.KSEE3" ShapeID="_x0000_i1062" DrawAspect="Content" ObjectID="_1468075761" r:id="rId83">
            <o:LockedField>false</o:LockedField>
          </o:OLEObject>
        </w:object>
      </w:r>
      <w:r>
        <w:rPr>
          <w:rFonts w:hint="eastAsia"/>
          <w:vertAlign w:val="baseline"/>
          <w:lang w:val="en-US" w:eastAsia="zh-CN"/>
        </w:rPr>
        <w:t>，在目前的导体中也是最大的。利用石墨烯的电学特性研制的各种器件在微电子屏显、生物传感、气体探测等领域发挥着举足轻重的作用。</w:t>
      </w:r>
    </w:p>
    <w:p>
      <w:pPr>
        <w:numPr>
          <w:ilvl w:val="0"/>
          <w:numId w:val="2"/>
        </w:numPr>
        <w:ind w:firstLine="480" w:firstLineChars="200"/>
        <w:rPr>
          <w:rFonts w:hint="eastAsia"/>
          <w:vertAlign w:val="baseline"/>
          <w:lang w:val="en-US" w:eastAsia="zh-CN"/>
        </w:rPr>
      </w:pPr>
      <w:r>
        <w:rPr>
          <w:rFonts w:hint="eastAsia"/>
          <w:vertAlign w:val="baseline"/>
          <w:lang w:val="en-US" w:eastAsia="zh-CN"/>
        </w:rPr>
        <w:t>力学特性</w:t>
      </w:r>
    </w:p>
    <w:p>
      <w:pPr>
        <w:numPr>
          <w:ilvl w:val="0"/>
          <w:numId w:val="0"/>
        </w:numPr>
        <w:ind w:firstLine="480"/>
        <w:rPr>
          <w:rFonts w:hint="eastAsia"/>
          <w:vertAlign w:val="baseline"/>
          <w:lang w:val="en-US" w:eastAsia="zh-CN"/>
        </w:rPr>
      </w:pPr>
      <w:r>
        <w:rPr>
          <w:rFonts w:hint="eastAsia"/>
          <w:vertAlign w:val="baseline"/>
          <w:lang w:val="en-US" w:eastAsia="zh-CN"/>
        </w:rPr>
        <w:t>实验证明，石墨烯是如今认识的材料中机械强度最大的，其破坏强度为42</w:t>
      </w:r>
      <w:r>
        <w:rPr>
          <w:rFonts w:hint="eastAsia"/>
          <w:position w:val="-10"/>
          <w:vertAlign w:val="baseline"/>
          <w:lang w:val="en-US" w:eastAsia="zh-CN"/>
        </w:rPr>
        <w:object>
          <v:shape id="_x0000_i1063" o:spt="75" type="#_x0000_t75" style="height:17pt;width:27pt;" o:ole="t" filled="f" o:preferrelative="t" stroked="f" coordsize="21600,21600">
            <v:path/>
            <v:fill on="f" focussize="0,0"/>
            <v:stroke on="f"/>
            <v:imagedata r:id="rId86" o:title=""/>
            <o:lock v:ext="edit" aspectratio="t"/>
            <w10:wrap type="none"/>
            <w10:anchorlock/>
          </v:shape>
          <o:OLEObject Type="Embed" ProgID="Equation.KSEE3" ShapeID="_x0000_i1063" DrawAspect="Content" ObjectID="_1468075762" r:id="rId85">
            <o:LockedField>false</o:LockedField>
          </o:OLEObject>
        </w:object>
      </w:r>
      <w:r>
        <w:rPr>
          <w:rFonts w:hint="eastAsia"/>
          <w:vertAlign w:val="baseline"/>
          <w:lang w:val="en-US" w:eastAsia="zh-CN"/>
        </w:rPr>
        <w:t>，杨氏模量达到1.0</w:t>
      </w:r>
      <w:r>
        <w:rPr>
          <w:rFonts w:hint="eastAsia"/>
          <w:position w:val="-6"/>
          <w:vertAlign w:val="baseline"/>
          <w:lang w:val="en-US" w:eastAsia="zh-CN"/>
        </w:rPr>
        <w:object>
          <v:shape id="_x0000_i1064" o:spt="75" type="#_x0000_t75" style="height:13.95pt;width:23pt;" o:ole="t" filled="f" o:preferrelative="t" stroked="f" coordsize="21600,21600">
            <v:path/>
            <v:fill on="f" focussize="0,0"/>
            <v:stroke on="f"/>
            <v:imagedata r:id="rId88" o:title=""/>
            <o:lock v:ext="edit" aspectratio="t"/>
            <w10:wrap type="none"/>
            <w10:anchorlock/>
          </v:shape>
          <o:OLEObject Type="Embed" ProgID="Equation.KSEE3" ShapeID="_x0000_i1064" DrawAspect="Content" ObjectID="_1468075763" r:id="rId87">
            <o:LockedField>false</o:LockedField>
          </o:OLEObject>
        </w:object>
      </w:r>
      <w:r>
        <w:rPr>
          <w:rFonts w:hint="eastAsia"/>
          <w:vertAlign w:val="baseline"/>
          <w:lang w:val="en-US" w:eastAsia="zh-CN"/>
        </w:rPr>
        <w:t>，是世界上最好的钢铁强度的100多倍，即使不是纯净的单层石墨烯薄片，在其他物质中掺入石墨烯也能大大提高原物质的机械强度。</w:t>
      </w:r>
    </w:p>
    <w:p>
      <w:pPr>
        <w:numPr>
          <w:ilvl w:val="0"/>
          <w:numId w:val="2"/>
        </w:numPr>
        <w:ind w:firstLine="480" w:firstLineChars="200"/>
        <w:rPr>
          <w:rFonts w:hint="eastAsia"/>
          <w:vertAlign w:val="baseline"/>
          <w:lang w:val="en-US" w:eastAsia="zh-CN"/>
        </w:rPr>
      </w:pPr>
      <w:r>
        <w:rPr>
          <w:rFonts w:hint="eastAsia"/>
          <w:vertAlign w:val="baseline"/>
          <w:lang w:val="en-US" w:eastAsia="zh-CN"/>
        </w:rPr>
        <w:t>光学特性</w:t>
      </w:r>
    </w:p>
    <w:p>
      <w:pPr>
        <w:numPr>
          <w:ilvl w:val="0"/>
          <w:numId w:val="0"/>
        </w:numPr>
        <w:ind w:firstLine="480"/>
        <w:rPr>
          <w:rFonts w:hint="eastAsia"/>
          <w:vertAlign w:val="baseline"/>
          <w:lang w:val="en-US" w:eastAsia="zh-CN"/>
        </w:rPr>
      </w:pPr>
      <w:r>
        <w:rPr>
          <w:rFonts w:hint="eastAsia"/>
          <w:vertAlign w:val="baseline"/>
          <w:lang w:val="en-US" w:eastAsia="zh-CN"/>
        </w:rPr>
        <w:t>纯净的石墨烯还具有优异的光学特性，可吸收2.3%的可见光，近似乎透明物质，所以石墨烯97.7%的高透光率足以在未来的可穿戴智能设备的屏显模块占据一席之地，同时，单层石墨烯的比表面积为2630</w:t>
      </w:r>
      <w:r>
        <w:rPr>
          <w:rFonts w:hint="eastAsia"/>
          <w:position w:val="-10"/>
          <w:vertAlign w:val="baseline"/>
          <w:lang w:val="en-US" w:eastAsia="zh-CN"/>
        </w:rPr>
        <w:object>
          <v:shape id="_x0000_i1065" o:spt="75" type="#_x0000_t75" style="height:18pt;width:29pt;" o:ole="t" filled="f" o:preferrelative="t" stroked="f" coordsize="21600,21600">
            <v:path/>
            <v:fill on="f" focussize="0,0"/>
            <v:stroke on="f"/>
            <v:imagedata r:id="rId90" o:title=""/>
            <o:lock v:ext="edit" aspectratio="t"/>
            <w10:wrap type="none"/>
            <w10:anchorlock/>
          </v:shape>
          <o:OLEObject Type="Embed" ProgID="Equation.KSEE3" ShapeID="_x0000_i1065" DrawAspect="Content" ObjectID="_1468075764" r:id="rId89">
            <o:LockedField>false</o:LockedField>
          </o:OLEObject>
        </w:object>
      </w:r>
      <w:r>
        <w:rPr>
          <w:rFonts w:hint="eastAsia"/>
          <w:vertAlign w:val="baseline"/>
          <w:lang w:val="en-US" w:eastAsia="zh-CN"/>
        </w:rPr>
        <w:t>，是碳纳米管的10倍之多。</w:t>
      </w:r>
    </w:p>
    <w:p>
      <w:pPr>
        <w:numPr>
          <w:ilvl w:val="0"/>
          <w:numId w:val="2"/>
        </w:numPr>
        <w:ind w:firstLine="480" w:firstLineChars="200"/>
        <w:rPr>
          <w:rFonts w:hint="eastAsia"/>
          <w:vertAlign w:val="baseline"/>
          <w:lang w:val="en-US" w:eastAsia="zh-CN"/>
        </w:rPr>
      </w:pPr>
      <w:r>
        <w:rPr>
          <w:rFonts w:hint="eastAsia"/>
          <w:vertAlign w:val="baseline"/>
          <w:lang w:val="en-US" w:eastAsia="zh-CN"/>
        </w:rPr>
        <w:t>热学特性</w:t>
      </w:r>
    </w:p>
    <w:p>
      <w:pPr>
        <w:numPr>
          <w:ilvl w:val="0"/>
          <w:numId w:val="0"/>
        </w:numPr>
        <w:ind w:firstLine="480"/>
        <w:rPr>
          <w:rFonts w:hint="eastAsia"/>
          <w:vertAlign w:val="baseline"/>
          <w:lang w:val="en-US" w:eastAsia="zh-CN"/>
        </w:rPr>
      </w:pPr>
      <w:r>
        <w:rPr>
          <w:rFonts w:hint="eastAsia"/>
          <w:vertAlign w:val="baseline"/>
          <w:lang w:val="en-US" w:eastAsia="zh-CN"/>
        </w:rPr>
        <w:t>现如今，电子产品的高能耗以及半导体集成电路中的元器件散热问题一直让工程人员头疼不止，而石墨烯的超高导热率达到5000</w:t>
      </w:r>
      <w:r>
        <w:rPr>
          <w:rFonts w:hint="eastAsia"/>
          <w:position w:val="-10"/>
          <w:vertAlign w:val="baseline"/>
          <w:lang w:val="en-US" w:eastAsia="zh-CN"/>
        </w:rPr>
        <w:object>
          <v:shape id="_x0000_i1066" o:spt="75" type="#_x0000_t75" style="height:17pt;width:37pt;" o:ole="t" filled="f" o:preferrelative="t" stroked="f" coordsize="21600,21600">
            <v:path/>
            <v:fill on="f" focussize="0,0"/>
            <v:stroke on="f"/>
            <v:imagedata r:id="rId92" o:title=""/>
            <o:lock v:ext="edit" aspectratio="t"/>
            <w10:wrap type="none"/>
            <w10:anchorlock/>
          </v:shape>
          <o:OLEObject Type="Embed" ProgID="Equation.KSEE3" ShapeID="_x0000_i1066" DrawAspect="Content" ObjectID="_1468075765" r:id="rId91">
            <o:LockedField>false</o:LockedField>
          </o:OLEObject>
        </w:object>
      </w:r>
      <w:r>
        <w:rPr>
          <w:rFonts w:hint="eastAsia"/>
          <w:vertAlign w:val="baseline"/>
          <w:lang w:val="en-US" w:eastAsia="zh-CN"/>
        </w:rPr>
        <w:t>，超快的传热速率是金刚石的3倍，可以作为未来微电子器件的充分材料。</w:t>
      </w:r>
    </w:p>
    <w:p>
      <w:pPr>
        <w:numPr>
          <w:ilvl w:val="0"/>
          <w:numId w:val="0"/>
        </w:numPr>
        <w:ind w:firstLine="480"/>
        <w:rPr>
          <w:rFonts w:hint="eastAsia"/>
          <w:vertAlign w:val="baseline"/>
          <w:lang w:val="en-US" w:eastAsia="zh-CN"/>
        </w:rPr>
      </w:pPr>
      <w:r>
        <w:rPr>
          <w:rFonts w:hint="eastAsia"/>
          <w:vertAlign w:val="baseline"/>
          <w:lang w:val="en-US" w:eastAsia="zh-CN"/>
        </w:rPr>
        <w:t>以上的种种特性得益于石墨烯的优良结构，结构缺陷、量产面积小将对石墨烯的应用造成巨大影响，即使某些特性在石墨烯不完整稳定的条件下依旧具备，但是性能大打折扣，所以大尺寸、晶格一致、结构完整一直是石墨烯制备的追求，同时也是巨大的挑战。</w:t>
      </w:r>
    </w:p>
    <w:p>
      <w:pPr>
        <w:rPr>
          <w:rFonts w:hint="eastAsia"/>
          <w:vertAlign w:val="baseline"/>
          <w:lang w:val="en-US" w:eastAsia="zh-CN"/>
        </w:rPr>
      </w:pPr>
    </w:p>
    <w:p>
      <w:pPr>
        <w:pStyle w:val="4"/>
      </w:pPr>
      <w:bookmarkStart w:id="113" w:name="_Toc11006"/>
      <w:r>
        <w:t>μ</w:t>
      </w:r>
      <w:r>
        <w:rPr>
          <w:rFonts w:hint="eastAsia"/>
        </w:rPr>
        <w:t>CVD法</w:t>
      </w:r>
      <w:r>
        <w:rPr>
          <w:rFonts w:hint="eastAsia"/>
          <w:lang w:eastAsia="zh-CN"/>
        </w:rPr>
        <w:t>石墨烯转移技术</w:t>
      </w:r>
      <w:bookmarkEnd w:id="113"/>
    </w:p>
    <w:p>
      <w:pPr>
        <w:rPr>
          <w:rFonts w:hint="eastAsia" w:cs="Times New Roman"/>
          <w:b w:val="0"/>
          <w:bCs w:val="0"/>
          <w:sz w:val="24"/>
          <w:szCs w:val="24"/>
          <w:lang w:val="en-US" w:eastAsia="zh-CN"/>
        </w:rPr>
      </w:pPr>
      <w:r>
        <w:rPr>
          <w:rFonts w:hint="eastAsia" w:ascii="Times New Roman" w:hAnsi="Times New Roman" w:eastAsia="宋体" w:cs="Cambria"/>
          <w:b w:val="0"/>
          <w:bCs w:val="0"/>
          <w:kern w:val="2"/>
          <w:sz w:val="24"/>
          <w:szCs w:val="22"/>
          <w:vertAlign w:val="baseline"/>
          <w:lang w:val="en-US" w:eastAsia="zh-CN" w:bidi="ar-SA"/>
        </w:rPr>
        <w:t>不管是</w:t>
      </w:r>
      <w:r>
        <w:rPr>
          <w:rFonts w:hint="eastAsia" w:cs="Cambria"/>
          <w:b w:val="0"/>
          <w:bCs w:val="0"/>
          <w:kern w:val="2"/>
          <w:sz w:val="24"/>
          <w:szCs w:val="22"/>
          <w:vertAlign w:val="baseline"/>
          <w:lang w:val="en-US" w:eastAsia="zh-CN" w:bidi="ar-SA"/>
        </w:rPr>
        <w:t>传统的CVD制备石墨烯，还是改进型</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也不论是对制备的石墨烯进行科研学习还是工程应用，都必须将石墨烯转移到特定的衬底上进行才行，可以看出，石墨烯转移技术的完善与否直接决定了石墨烯的质量好坏以及后期的应用前景，传统的CVD石墨烯转移技术有：基体刻蚀法，“roll-to-roll”</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14" w:name="_Toc420163772"/>
      <w:bookmarkStart w:id="115" w:name="_Toc417664583"/>
      <w:r>
        <w:rPr>
          <w:rFonts w:hint="eastAsia" w:cs="Times New Roman"/>
          <w:b w:val="0"/>
          <w:bCs w:val="0"/>
          <w:sz w:val="24"/>
          <w:szCs w:val="24"/>
          <w:lang w:val="en-US" w:eastAsia="zh-CN"/>
        </w:rPr>
        <w:instrText xml:space="preserve">2.3.2 Graphene Growth Principle in CVD</w:instrText>
      </w:r>
      <w:bookmarkEnd w:id="114"/>
      <w:bookmarkEnd w:id="115"/>
      <w:r>
        <w:rPr>
          <w:rFonts w:hint="eastAsia" w:cs="Times New Roman"/>
          <w:b w:val="0"/>
          <w:bCs w:val="0"/>
          <w:sz w:val="24"/>
          <w:szCs w:val="24"/>
          <w:lang w:val="en-US" w:eastAsia="zh-CN"/>
        </w:rPr>
        <w:instrText xml:space="preserve">" \l 3 </w:instrTex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法，电化学转移法，下面做简单介绍。</w:t>
      </w:r>
    </w:p>
    <w:p>
      <w:pPr>
        <w:rPr>
          <w:rFonts w:hint="eastAsia" w:cs="Times New Roman"/>
          <w:b w:val="0"/>
          <w:bCs w:val="0"/>
          <w:sz w:val="24"/>
          <w:szCs w:val="24"/>
          <w:lang w:val="en-US" w:eastAsia="zh-CN"/>
        </w:rPr>
      </w:pPr>
      <w:r>
        <w:rPr>
          <w:rFonts w:hint="eastAsia" w:cs="Times New Roman"/>
          <w:b w:val="0"/>
          <w:bCs w:val="0"/>
          <w:sz w:val="24"/>
          <w:szCs w:val="24"/>
          <w:lang w:val="en-US" w:eastAsia="zh-CN"/>
        </w:rPr>
        <w:t>基体刻蚀法也就是湿法转移技术</w:t>
      </w:r>
      <w:r>
        <w:commentReference w:id="10"/>
      </w:r>
      <w:r>
        <w:rPr>
          <w:rFonts w:hint="eastAsia" w:cs="Times New Roman"/>
          <w:b w:val="0"/>
          <w:bCs w:val="0"/>
          <w:sz w:val="24"/>
          <w:szCs w:val="24"/>
          <w:lang w:val="en-US" w:eastAsia="zh-CN"/>
        </w:rPr>
        <w:t>，其核心思想是用PMMA胶作为中间载体，之后再去除PMMA。基本流程是首先在生长石墨烯的衬底表面旋涂一层PMMA，控制好PMMA薄膜的厚度，接着配制过硫酸铵溶液，并将PMMA/石墨烯/CVD衬底置于溶液中，腐蚀铜箔后，PMMA/石墨烯漂浮在液面上，用去离子水替换过硫酸铵，清洗石墨烯，然后用新的Si-SiO2衬底在去离子水中捞起PMMA/石墨烯，使其紧贴衬底表面，静置后烘干，最后用丙酮溶掉PMMA。该方法在</w:t>
      </w:r>
      <w:r>
        <w:commentReference w:id="11"/>
      </w:r>
      <w:r>
        <w:rPr>
          <w:rFonts w:hint="eastAsia" w:cs="Times New Roman"/>
          <w:b w:val="0"/>
          <w:bCs w:val="0"/>
          <w:sz w:val="24"/>
          <w:szCs w:val="24"/>
          <w:lang w:val="en-US" w:eastAsia="zh-CN"/>
        </w:rPr>
        <w:t>2009年被首次使用，但是转移后的石墨烯存在破碎现象，后期在Li，Park等人提出的改进方法下，明显提高了石墨烯的转移质量，也使该方法成为石墨烯转移的主流方法之一。</w:t>
      </w:r>
    </w:p>
    <w:p>
      <w:pPr>
        <w:rPr>
          <w:rFonts w:hint="eastAsia" w:cs="Times New Roman"/>
          <w:b w:val="0"/>
          <w:bCs w:val="0"/>
          <w:sz w:val="24"/>
          <w:szCs w:val="24"/>
          <w:lang w:val="en-US" w:eastAsia="zh-CN"/>
        </w:rPr>
      </w:pPr>
      <w:r>
        <w:rPr>
          <w:rFonts w:hint="eastAsia" w:cs="Times New Roman"/>
          <w:b w:val="0"/>
          <w:bCs w:val="0"/>
          <w:sz w:val="24"/>
          <w:szCs w:val="24"/>
          <w:lang w:val="en-US" w:eastAsia="zh-CN"/>
        </w:rPr>
        <w:t>“roll-to-roll”法第一次使用是将厘米数级的石墨烯从Ni基底“甩”到聚对苯二甲酸乙二醇酯（PET）上，其操作流程如</w:t>
      </w:r>
      <w:r>
        <w:commentReference w:id="12"/>
      </w:r>
      <w:r>
        <w:rPr>
          <w:rFonts w:hint="eastAsia" w:cs="Times New Roman"/>
          <w:b w:val="0"/>
          <w:bCs w:val="0"/>
          <w:sz w:val="24"/>
          <w:szCs w:val="24"/>
          <w:lang w:val="en-US" w:eastAsia="zh-CN"/>
        </w:rPr>
        <w:t>图。首先，在PET上涂一层乙烯-醋酸乙烯酯（EVA），再用150℃的热滚筒将EVA/PET和石墨烯/Ni贴合在一起，接着用冷滚筒将PET/EVA/石墨烯从Ni衬底上“甩”出来，从而将石墨烯转移到目的衬底上。</w:t>
      </w:r>
    </w:p>
    <w:p>
      <w:pPr>
        <w:rPr>
          <w:rFonts w:hint="eastAsia" w:cs="Times New Roman"/>
          <w:b w:val="0"/>
          <w:bCs w:val="0"/>
          <w:sz w:val="24"/>
          <w:szCs w:val="24"/>
          <w:lang w:val="en-US" w:eastAsia="zh-CN"/>
        </w:rPr>
      </w:pPr>
      <w:r>
        <w:rPr>
          <w:rFonts w:hint="eastAsia" w:cs="Times New Roman"/>
          <w:b w:val="0"/>
          <w:bCs w:val="0"/>
          <w:sz w:val="24"/>
          <w:szCs w:val="24"/>
          <w:lang w:val="en-US" w:eastAsia="zh-CN"/>
        </w:rPr>
        <w:t>电化学转移法是利用化学溶剂电解的原理来实现的，同样首先在石墨烯衬底表面旋涂PMMA作为阴极，用碳棒作为阳极，电解质为</w:t>
      </w:r>
      <w:r>
        <w:rPr>
          <w:rFonts w:hint="eastAsia" w:cs="Times New Roman"/>
          <w:b w:val="0"/>
          <w:bCs w:val="0"/>
          <w:position w:val="-6"/>
          <w:sz w:val="24"/>
          <w:szCs w:val="24"/>
          <w:lang w:val="en-US" w:eastAsia="zh-CN"/>
        </w:rPr>
        <w:object>
          <v:shape id="_x0000_i1067" o:spt="75" type="#_x0000_t75" style="height:13.95pt;width:41pt;" o:ole="t" filled="f" o:preferrelative="t" stroked="f" coordsize="21600,21600">
            <v:path/>
            <v:fill on="f" focussize="0,0"/>
            <v:stroke on="f"/>
            <v:imagedata r:id="rId94" o:title=""/>
            <o:lock v:ext="edit" aspectratio="t"/>
            <w10:wrap type="none"/>
            <w10:anchorlock/>
          </v:shape>
          <o:OLEObject Type="Embed" ProgID="Equation.KSEE3" ShapeID="_x0000_i1067" DrawAspect="Content" ObjectID="_1468075766" r:id="rId93">
            <o:LockedField>false</o:LockedField>
          </o:OLEObject>
        </w:object>
      </w:r>
      <w:r>
        <w:rPr>
          <w:rFonts w:hint="eastAsia" w:cs="Times New Roman"/>
          <w:b w:val="0"/>
          <w:bCs w:val="0"/>
          <w:sz w:val="24"/>
          <w:szCs w:val="24"/>
          <w:lang w:val="en-US" w:eastAsia="zh-CN"/>
        </w:rPr>
        <w:t>,该方法最大的优势在于保持石墨烯表面的充分完整性，并且成本低，具有良好的应用前景。</w:t>
      </w:r>
    </w:p>
    <w:p>
      <w:pPr>
        <w:pStyle w:val="4"/>
      </w:pPr>
      <w:bookmarkStart w:id="116" w:name="_Toc9601"/>
      <w:r>
        <w:t>μ</w:t>
      </w:r>
      <w:r>
        <w:rPr>
          <w:rFonts w:hint="eastAsia"/>
        </w:rPr>
        <w:t>CVD</w:t>
      </w:r>
      <w:r>
        <w:rPr>
          <w:rFonts w:hint="eastAsia"/>
          <w:lang w:eastAsia="zh-CN"/>
        </w:rPr>
        <w:t>法</w:t>
      </w:r>
      <w:r>
        <w:rPr>
          <w:rFonts w:hint="eastAsia"/>
          <w:lang w:val="en-US" w:eastAsia="zh-CN"/>
        </w:rPr>
        <w:t>GFET</w:t>
      </w:r>
      <w:r>
        <w:rPr>
          <w:rFonts w:hint="eastAsia"/>
        </w:rPr>
        <w:t>生长原理和流程</w:t>
      </w:r>
      <w:r>
        <w:fldChar w:fldCharType="begin"/>
      </w:r>
      <w:r>
        <w:instrText xml:space="preserve"> </w:instrText>
      </w:r>
      <w:r>
        <w:rPr>
          <w:rFonts w:hint="eastAsia"/>
        </w:rPr>
        <w:instrText xml:space="preserve">TC  "</w:instrText>
      </w:r>
      <w:bookmarkStart w:id="117" w:name="_Toc420163773"/>
      <w:bookmarkStart w:id="118" w:name="_Toc417664584"/>
      <w:r>
        <w:rPr>
          <w:rFonts w:hint="eastAsia"/>
        </w:rPr>
        <w:instrText xml:space="preserve">2.3.3 Graphene </w:instrText>
      </w:r>
      <w:r>
        <w:instrText xml:space="preserve">Growth Principle </w:instrText>
      </w:r>
      <w:r>
        <w:rPr>
          <w:rFonts w:hint="eastAsia"/>
        </w:rPr>
        <w:instrText xml:space="preserve">and </w:instrText>
      </w:r>
      <w:r>
        <w:instrText xml:space="preserve">Process </w:instrText>
      </w:r>
      <w:r>
        <w:rPr>
          <w:rFonts w:hint="eastAsia"/>
        </w:rPr>
        <w:instrText xml:space="preserve">in</w:instrText>
      </w:r>
      <w:r>
        <w:instrText xml:space="preserve"> μ</w:instrText>
      </w:r>
      <w:r>
        <w:rPr>
          <w:rFonts w:hint="eastAsia"/>
        </w:rPr>
        <w:instrText xml:space="preserve">CVD</w:instrText>
      </w:r>
      <w:bookmarkEnd w:id="117"/>
      <w:bookmarkEnd w:id="118"/>
      <w:r>
        <w:rPr>
          <w:rFonts w:hint="eastAsia"/>
        </w:rPr>
        <w:instrText xml:space="preserve">" \l 3</w:instrText>
      </w:r>
      <w:r>
        <w:instrText xml:space="preserve"> </w:instrText>
      </w:r>
      <w:r>
        <w:fldChar w:fldCharType="end"/>
      </w:r>
      <w:bookmarkEnd w:id="116"/>
    </w:p>
    <w:p>
      <w:pPr>
        <w:rPr>
          <w:rFonts w:hint="eastAsia"/>
          <w:lang w:eastAsia="zh-CN"/>
        </w:rPr>
      </w:pPr>
      <w:r>
        <w:rPr>
          <w:rFonts w:hint="eastAsia"/>
          <w:lang w:eastAsia="zh-CN"/>
        </w:rPr>
        <w:t>利用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法制备石墨烯的原理</w:t>
      </w:r>
      <w:r>
        <w:commentReference w:id="13"/>
      </w:r>
      <w:r>
        <w:rPr>
          <w:rFonts w:hint="eastAsia" w:cs="Times New Roman"/>
          <w:b w:val="0"/>
          <w:bCs w:val="0"/>
          <w:sz w:val="24"/>
          <w:szCs w:val="24"/>
          <w:lang w:val="en-US" w:eastAsia="zh-CN"/>
        </w:rPr>
        <w:t>图如下。与传统化学气相沉积法制备石墨烯的设备构成相似，主要由反应腔体、加热系统、气路交换系统等，如</w:t>
      </w:r>
      <w:r>
        <w:commentReference w:id="14"/>
      </w:r>
      <w:r>
        <w:rPr>
          <w:rFonts w:hint="eastAsia" w:cs="Times New Roman"/>
          <w:b w:val="0"/>
          <w:bCs w:val="0"/>
          <w:sz w:val="24"/>
          <w:szCs w:val="24"/>
          <w:lang w:val="en-US" w:eastAsia="zh-CN"/>
        </w:rPr>
        <w:t>图。基本原理是碳源气体和载气H</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在流量计的控制下流入腔体内的加热平台，当温度和气体流量的配合控制下，碳原子在催化剂的帮助下完成从碳源气体中析出重组成石墨烯，并沉积在催化剂表面。本文方法中，</w:t>
      </w:r>
      <w:r>
        <w:rPr>
          <w:rFonts w:hint="eastAsia"/>
        </w:rPr>
        <w:t>SOI硅片顶层中间悬空的热台是反应区，表面淀积了一层</w:t>
      </w:r>
      <w:r>
        <w:rPr>
          <w:rFonts w:hint="eastAsia"/>
          <w:lang w:eastAsia="zh-CN"/>
        </w:rPr>
        <w:t>几百纳米</w:t>
      </w:r>
      <w:r>
        <w:rPr>
          <w:rFonts w:hint="eastAsia"/>
        </w:rPr>
        <w:t>厚的</w:t>
      </w:r>
      <w:r>
        <w:rPr>
          <w:rFonts w:hint="eastAsia"/>
          <w:lang w:eastAsia="zh-CN"/>
        </w:rPr>
        <w:t>铜</w:t>
      </w:r>
      <w:r>
        <w:rPr>
          <w:rFonts w:hint="eastAsia"/>
        </w:rPr>
        <w:t>层作为催化剂。SOI的顶层被刻蚀成合适的结构，以使中间热台的温度分布较均匀。特别的是，中间热台不需要打孔，碳源气体从热台的上表面吹过，在</w:t>
      </w:r>
      <w:r>
        <w:rPr>
          <w:rFonts w:hint="eastAsia"/>
          <w:lang w:eastAsia="zh-CN"/>
        </w:rPr>
        <w:t>铜箔</w:t>
      </w:r>
      <w:r>
        <w:rPr>
          <w:rFonts w:hint="eastAsia"/>
        </w:rPr>
        <w:t>层表面被高温裂解，碳原子渗入</w:t>
      </w:r>
      <w:r>
        <w:rPr>
          <w:rFonts w:hint="eastAsia"/>
          <w:lang w:eastAsia="zh-CN"/>
        </w:rPr>
        <w:t>铜</w:t>
      </w:r>
      <w:r>
        <w:rPr>
          <w:rFonts w:hint="eastAsia"/>
        </w:rPr>
        <w:t>层，达到饱和后</w:t>
      </w:r>
      <w:r>
        <w:rPr>
          <w:rFonts w:hint="eastAsia"/>
          <w:lang w:eastAsia="zh-CN"/>
        </w:rPr>
        <w:t>自抑制</w:t>
      </w:r>
      <w:r>
        <w:rPr>
          <w:rFonts w:hint="eastAsia"/>
        </w:rPr>
        <w:t>，在降温过程中析出成为石墨烯</w:t>
      </w:r>
      <w:r>
        <w:rPr>
          <w:rFonts w:hint="eastAsia"/>
          <w:lang w:eastAsia="zh-CN"/>
        </w:rPr>
        <w:t>。</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法制备石墨烯的操作流程如下：</w:t>
      </w:r>
    </w:p>
    <w:p>
      <w:pPr>
        <w:ind w:firstLine="480"/>
      </w:pPr>
      <w:r>
        <w:rPr>
          <w:rFonts w:hint="eastAsia"/>
        </w:rPr>
        <w:t>1、合成工艺在一个大气压下（101.325kPa）进行。</w:t>
      </w:r>
    </w:p>
    <w:p>
      <w:pPr>
        <w:ind w:firstLine="480"/>
      </w:pPr>
      <w:r>
        <w:rPr>
          <w:rFonts w:hint="eastAsia"/>
        </w:rPr>
        <w:t>2、用氢气冲刷反应腔30分钟，施加一个小电压，使反应台温度上升。</w:t>
      </w:r>
    </w:p>
    <w:p>
      <w:pPr>
        <w:ind w:firstLine="480"/>
      </w:pPr>
      <w:r>
        <w:rPr>
          <w:rFonts w:hint="eastAsia"/>
        </w:rPr>
        <w:t>3、逐渐增加电压到芯片成轻微的红色（</w:t>
      </w:r>
      <w:r>
        <w:t>M</w:t>
      </w:r>
      <w:r>
        <w:rPr>
          <w:rFonts w:hint="eastAsia"/>
        </w:rPr>
        <w:t>ild</w:t>
      </w:r>
      <w:r>
        <w:t xml:space="preserve"> red color</w:t>
      </w:r>
      <w:r>
        <w:rPr>
          <w:rFonts w:hint="eastAsia"/>
        </w:rPr>
        <w:t>），此时温度大约达到800℃。</w:t>
      </w:r>
    </w:p>
    <w:p>
      <w:pPr>
        <w:ind w:firstLine="480"/>
      </w:pPr>
      <w:r>
        <w:rPr>
          <w:rFonts w:hint="eastAsia"/>
        </w:rPr>
        <w:t>4、保持氢气环境20min，以去除因为之前暴露在空气中形成的自然氧化物。这个退火</w:t>
      </w:r>
      <w:r>
        <w:rPr>
          <w:rFonts w:hint="eastAsia"/>
          <w:lang w:eastAsia="zh-CN"/>
        </w:rPr>
        <w:t>过程</w:t>
      </w:r>
      <w:r>
        <w:rPr>
          <w:rFonts w:hint="eastAsia"/>
        </w:rPr>
        <w:t>也</w:t>
      </w:r>
      <w:r>
        <w:rPr>
          <w:rFonts w:hint="eastAsia"/>
          <w:lang w:eastAsia="zh-CN"/>
        </w:rPr>
        <w:t>是必需步骤</w:t>
      </w:r>
      <w:r>
        <w:rPr>
          <w:rFonts w:hint="eastAsia"/>
        </w:rPr>
        <w:t>。</w:t>
      </w:r>
    </w:p>
    <w:p>
      <w:pPr>
        <w:ind w:firstLine="480"/>
      </w:pPr>
      <w:r>
        <w:rPr>
          <w:rFonts w:hint="eastAsia"/>
        </w:rPr>
        <w:t>5、逐渐增加电压，到加热台呈现明亮的橙色（</w:t>
      </w:r>
      <w:r>
        <w:t>B</w:t>
      </w:r>
      <w:r>
        <w:rPr>
          <w:rFonts w:hint="eastAsia"/>
        </w:rPr>
        <w:t>right orange color），此时温度估计达到1000℃。</w:t>
      </w:r>
    </w:p>
    <w:p>
      <w:pPr>
        <w:ind w:firstLine="480"/>
      </w:pPr>
      <w:r>
        <w:rPr>
          <w:rFonts w:hint="eastAsia"/>
        </w:rPr>
        <w:t>6、引入反应气。甲烷与氢气体积比率1.5%</w:t>
      </w:r>
      <w:r>
        <w:rPr>
          <w:rFonts w:hint="eastAsia"/>
          <w:lang w:eastAsia="zh-CN"/>
        </w:rPr>
        <w:t>。</w:t>
      </w:r>
    </w:p>
    <w:p>
      <w:pPr>
        <w:ind w:firstLine="480"/>
      </w:pPr>
      <w:r>
        <w:rPr>
          <w:rFonts w:hint="eastAsia"/>
        </w:rPr>
        <w:t>7、</w:t>
      </w:r>
      <w:r>
        <w:rPr>
          <w:rFonts w:hint="eastAsia"/>
          <w:lang w:eastAsia="zh-CN"/>
        </w:rPr>
        <w:t>在铜催化剂协助下</w:t>
      </w:r>
      <w:r>
        <w:rPr>
          <w:rFonts w:hint="eastAsia"/>
        </w:rPr>
        <w:t>，甲烷分解，分解出的碳溶解进入</w:t>
      </w:r>
      <w:r>
        <w:rPr>
          <w:rFonts w:hint="eastAsia"/>
          <w:lang w:eastAsia="zh-CN"/>
        </w:rPr>
        <w:t>铜</w:t>
      </w:r>
      <w:r>
        <w:rPr>
          <w:rFonts w:hint="eastAsia"/>
        </w:rPr>
        <w:t>层</w:t>
      </w:r>
      <w:r>
        <w:rPr>
          <w:rFonts w:hint="eastAsia"/>
          <w:lang w:eastAsia="zh-CN"/>
        </w:rPr>
        <w:t>表面</w:t>
      </w:r>
      <w:r>
        <w:rPr>
          <w:rFonts w:hint="eastAsia"/>
        </w:rPr>
        <w:t>。</w:t>
      </w:r>
      <w:r>
        <w:rPr>
          <w:rFonts w:hint="eastAsia"/>
          <w:lang w:eastAsia="zh-CN"/>
        </w:rPr>
        <w:t>当铜层表面沉积一层碳原子后，因为高温下碳原子在铜箔中的溶解度低，当铜表面覆盖一层石墨烯后会自抑制生长，从而容易生长出大面积石墨烯</w:t>
      </w:r>
      <w:r>
        <w:rPr>
          <w:rFonts w:hint="eastAsia"/>
        </w:rPr>
        <w:t>。</w:t>
      </w:r>
    </w:p>
    <w:p>
      <w:pPr>
        <w:ind w:firstLine="480"/>
      </w:pPr>
      <w:r>
        <w:rPr>
          <w:rFonts w:hint="eastAsia"/>
        </w:rPr>
        <w:t>8、5min后停止加热，快速冷却，甲烷停止分解，碳淀积成石墨烯。</w:t>
      </w:r>
      <w:r>
        <w:rPr>
          <w:rFonts w:hint="eastAsia"/>
          <w:lang w:eastAsia="zh-CN"/>
        </w:rPr>
        <w:t>冷却速率是决定石墨烯生长质量的关键因素。</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法制备好石墨烯后按下列流程完成石墨烯的转移。</w:t>
      </w:r>
    </w:p>
    <w:p>
      <w:pPr>
        <w:ind w:firstLine="480"/>
        <w:rPr>
          <w:rFonts w:hint="eastAsia"/>
        </w:rPr>
      </w:pPr>
      <w:r>
        <w:rPr>
          <w:rFonts w:hint="eastAsia"/>
          <w:lang w:val="en-US" w:eastAsia="zh-CN"/>
        </w:rPr>
        <w:t>1.配制相应浓度的聚甲基丙烯酸甲酯（PMMA）胶，在uCVD芯片石墨烯一侧旋涂一层PMMA胶，控制PMMA薄膜厚度。</w:t>
      </w:r>
    </w:p>
    <w:p>
      <w:pPr>
        <w:ind w:firstLine="480"/>
        <w:rPr>
          <w:rFonts w:hint="eastAsia"/>
        </w:rPr>
      </w:pPr>
      <w:r>
        <w:rPr>
          <w:rFonts w:hint="eastAsia"/>
          <w:lang w:val="en-US" w:eastAsia="zh-CN"/>
        </w:rPr>
        <w:t>2.将PMMA/石墨烯/uCVD衬底烘干，固化PMMA。</w:t>
      </w:r>
    </w:p>
    <w:p>
      <w:pPr>
        <w:ind w:firstLine="480"/>
        <w:rPr>
          <w:rFonts w:hint="eastAsia"/>
        </w:rPr>
      </w:pPr>
      <w:r>
        <w:rPr>
          <w:rFonts w:hint="eastAsia"/>
          <w:lang w:val="en-US" w:eastAsia="zh-CN"/>
        </w:rPr>
        <w:t>3.配制过硫酸铵溶液，并将PMMA/石墨烯/uCVD衬底置于溶液中，腐蚀铜箔后，PMMA/石墨烯漂浮在液面上。</w:t>
      </w:r>
    </w:p>
    <w:p>
      <w:pPr>
        <w:ind w:firstLine="480"/>
        <w:rPr>
          <w:rFonts w:hint="eastAsia"/>
        </w:rPr>
      </w:pPr>
      <w:r>
        <w:rPr>
          <w:rFonts w:hint="eastAsia"/>
          <w:lang w:val="en-US" w:eastAsia="zh-CN"/>
        </w:rPr>
        <w:t>4.用去离子水替换过硫酸铵，清洗石墨烯。</w:t>
      </w:r>
    </w:p>
    <w:p>
      <w:pPr>
        <w:ind w:firstLine="480"/>
        <w:rPr>
          <w:rFonts w:hint="eastAsia"/>
        </w:rPr>
      </w:pPr>
      <w:r>
        <w:rPr>
          <w:rFonts w:hint="eastAsia"/>
          <w:lang w:val="en-US" w:eastAsia="zh-CN"/>
        </w:rPr>
        <w:t>5.用Si-SiO</w:t>
      </w:r>
      <w:r>
        <w:rPr>
          <w:rFonts w:hint="eastAsia"/>
          <w:vertAlign w:val="subscript"/>
          <w:lang w:val="en-US" w:eastAsia="zh-CN"/>
        </w:rPr>
        <w:t>2</w:t>
      </w:r>
      <w:r>
        <w:rPr>
          <w:rFonts w:hint="eastAsia"/>
          <w:lang w:val="en-US" w:eastAsia="zh-CN"/>
        </w:rPr>
        <w:t>衬底在去离子水中捞起PMMA/石墨烯，使其紧贴衬底表面，静置后烘干。</w:t>
      </w:r>
    </w:p>
    <w:p>
      <w:pPr>
        <w:ind w:firstLine="480"/>
        <w:rPr>
          <w:rFonts w:hint="eastAsia"/>
        </w:rPr>
      </w:pPr>
      <w:r>
        <w:rPr>
          <w:rFonts w:hint="eastAsia"/>
          <w:lang w:val="en-US" w:eastAsia="zh-CN"/>
        </w:rPr>
        <w:t>6.将PMMA/石墨烯/Si-SiO</w:t>
      </w:r>
      <w:r>
        <w:rPr>
          <w:rFonts w:hint="eastAsia"/>
          <w:vertAlign w:val="subscript"/>
          <w:lang w:val="en-US" w:eastAsia="zh-CN"/>
        </w:rPr>
        <w:t>2</w:t>
      </w:r>
      <w:r>
        <w:rPr>
          <w:rFonts w:hint="eastAsia"/>
          <w:lang w:val="en-US" w:eastAsia="zh-CN"/>
        </w:rPr>
        <w:t>浸泡在丙酮，融掉PMMA。</w:t>
      </w:r>
    </w:p>
    <w:p>
      <w:pPr>
        <w:rPr>
          <w:rFonts w:hint="eastAsia" w:cs="Times New Roman"/>
          <w:b w:val="0"/>
          <w:bCs w:val="0"/>
          <w:sz w:val="24"/>
          <w:szCs w:val="24"/>
          <w:lang w:val="en-US" w:eastAsia="zh-CN"/>
        </w:rPr>
      </w:pPr>
      <w:r>
        <w:rPr>
          <w:rFonts w:hint="eastAsia" w:cs="Times New Roman"/>
          <w:b w:val="0"/>
          <w:bCs w:val="0"/>
          <w:sz w:val="24"/>
          <w:szCs w:val="24"/>
          <w:lang w:val="en-US" w:eastAsia="zh-CN"/>
        </w:rPr>
        <w:t>在完成Si-SiO</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上生长石墨烯后，接下来基于该基片进行GFET的</w:t>
      </w:r>
      <w:r>
        <w:commentReference w:id="15"/>
      </w:r>
      <w:r>
        <w:rPr>
          <w:rFonts w:hint="eastAsia" w:cs="Times New Roman"/>
          <w:b w:val="0"/>
          <w:bCs w:val="0"/>
          <w:sz w:val="24"/>
          <w:szCs w:val="24"/>
          <w:vertAlign w:val="baseline"/>
          <w:lang w:val="en-US" w:eastAsia="zh-CN"/>
        </w:rPr>
        <w:t>制备，首先用丙酮和酒精清洗基片，并用氮气吹净，旋涂光刻胶，控制光刻机的转速和时间，保证涂胶的均匀性，之后烘烤一段时间，然后用紫外线曝光把掩膜版刻在石墨烯/</w:t>
      </w:r>
      <w:r>
        <w:rPr>
          <w:rFonts w:hint="eastAsia"/>
          <w:lang w:val="en-US" w:eastAsia="zh-CN"/>
        </w:rPr>
        <w:t>Si-SiO</w:t>
      </w:r>
      <w:r>
        <w:rPr>
          <w:rFonts w:hint="eastAsia"/>
          <w:vertAlign w:val="subscript"/>
          <w:lang w:val="en-US" w:eastAsia="zh-CN"/>
        </w:rPr>
        <w:t>2</w:t>
      </w:r>
      <w:r>
        <w:rPr>
          <w:rFonts w:hint="eastAsia"/>
          <w:lang w:val="en-US" w:eastAsia="zh-CN"/>
        </w:rPr>
        <w:t>衬底上，再进行一次烘烤步骤，显影露出生长电极的窗口制作金属电极，最后用光学显微镜进行检查，完善GFET制备工艺。</w:t>
      </w:r>
    </w:p>
    <w:p>
      <w:pPr>
        <w:pStyle w:val="3"/>
      </w:pPr>
      <w:bookmarkStart w:id="119" w:name="_Toc32281"/>
      <w:r>
        <w:rPr>
          <w:rFonts w:hint="eastAsia"/>
        </w:rPr>
        <w:t>本章小结</w:t>
      </w:r>
      <w:r>
        <w:fldChar w:fldCharType="begin"/>
      </w:r>
      <w:r>
        <w:instrText xml:space="preserve"> </w:instrText>
      </w:r>
      <w:r>
        <w:rPr>
          <w:rFonts w:hint="eastAsia"/>
        </w:rPr>
        <w:instrText xml:space="preserve">TC  "</w:instrText>
      </w:r>
      <w:bookmarkStart w:id="120" w:name="_Toc417664585"/>
      <w:bookmarkStart w:id="121" w:name="_Toc420163774"/>
      <w:r>
        <w:rPr>
          <w:rFonts w:hint="eastAsia"/>
        </w:rPr>
        <w:instrText xml:space="preserve">2.4 Chapter </w:instrText>
      </w:r>
      <w:r>
        <w:instrText xml:space="preserve">Summary</w:instrText>
      </w:r>
      <w:bookmarkEnd w:id="120"/>
      <w:bookmarkEnd w:id="121"/>
      <w:r>
        <w:rPr>
          <w:rFonts w:hint="eastAsia"/>
        </w:rPr>
        <w:instrText xml:space="preserve">" \l 2</w:instrText>
      </w:r>
      <w:r>
        <w:instrText xml:space="preserve"> </w:instrText>
      </w:r>
      <w:r>
        <w:fldChar w:fldCharType="end"/>
      </w:r>
      <w:bookmarkEnd w:id="119"/>
    </w:p>
    <w:p>
      <w:pPr>
        <w:widowControl/>
        <w:snapToGrid/>
        <w:spacing w:line="360" w:lineRule="auto"/>
        <w:ind w:firstLine="420" w:firstLineChars="0"/>
        <w:jc w:val="left"/>
        <w:rPr>
          <w:rFonts w:eastAsia="Cambria Math"/>
          <w:b/>
          <w:bCs/>
          <w:kern w:val="44"/>
          <w:sz w:val="2"/>
          <w:szCs w:val="32"/>
        </w:rPr>
      </w:pPr>
      <w:r>
        <w:rPr>
          <w:rFonts w:hint="eastAsia" w:cs="Times New Roman"/>
          <w:b w:val="0"/>
          <w:bCs w:val="0"/>
          <w:sz w:val="24"/>
          <w:szCs w:val="24"/>
          <w:vertAlign w:val="baseline"/>
          <w:lang w:val="en-US" w:eastAsia="zh-CN"/>
        </w:rPr>
        <w:t>本章首先阐述了传统场效应管的结构和工作原理，得出传统场效应管的短沟道效应带来的劣势以及载流子迁移率不够高的缺点，从而引出由石墨烯作为导电沟道的GFET的结构和工作原理，从而突出其高迁移率、双极性等工作优势，接着对当前材料领域的研究热门——石墨烯的基本结构、特性进行说明，以及介绍了几种石墨烯转移技术，最后引出本文的uCVD方法制备石墨烯的工艺流程和对转移后的石墨烯/Si-SiO2衬底制备GFET过程的简介。</w:t>
      </w:r>
      <w:r>
        <w:br w:type="page"/>
      </w:r>
    </w:p>
    <w:p>
      <w:pPr>
        <w:pStyle w:val="2"/>
      </w:pPr>
      <w:bookmarkStart w:id="122" w:name="_Toc31259"/>
      <w:r>
        <w:rPr>
          <w:rFonts w:hint="eastAsia"/>
        </w:rPr>
        <w:t>用于生长</w:t>
      </w:r>
      <w:r>
        <w:rPr>
          <w:rFonts w:hint="eastAsia"/>
          <w:lang w:eastAsia="zh-CN"/>
        </w:rPr>
        <w:t>石墨烯</w:t>
      </w:r>
      <w:r>
        <w:rPr>
          <w:rFonts w:hint="eastAsia"/>
        </w:rPr>
        <w:t>的</w:t>
      </w:r>
      <w:r>
        <w:t>μCVD</w:t>
      </w:r>
      <w:r>
        <w:rPr>
          <w:rFonts w:hint="eastAsia"/>
        </w:rPr>
        <w:t>微芯片设计</w:t>
      </w:r>
      <w:bookmarkEnd w:id="122"/>
    </w:p>
    <w:p>
      <w:r>
        <w:rPr>
          <w:rFonts w:hint="eastAsia" w:cs="Cambria"/>
          <w:b w:val="0"/>
          <w:bCs w:val="0"/>
          <w:kern w:val="2"/>
          <w:sz w:val="24"/>
          <w:szCs w:val="24"/>
          <w:vertAlign w:val="baseline"/>
          <w:lang w:val="en-US" w:eastAsia="zh-CN" w:bidi="ar-SA"/>
        </w:rPr>
        <w:t>相比较传统CVD制备系统，</w:t>
      </w:r>
      <w:r>
        <w:rPr>
          <w:rFonts w:hint="default" w:ascii="Times New Roman" w:hAnsi="Times New Roman" w:cs="Times New Roman"/>
          <w:b w:val="0"/>
          <w:bCs w:val="0"/>
          <w:sz w:val="24"/>
          <w:szCs w:val="24"/>
          <w:lang w:val="en-US" w:eastAsia="zh-CN"/>
        </w:rPr>
        <w:t>μCVD</w:t>
      </w:r>
      <w:r>
        <w:rPr>
          <w:rFonts w:hint="eastAsia" w:cs="Cambria"/>
          <w:b w:val="0"/>
          <w:bCs w:val="0"/>
          <w:kern w:val="2"/>
          <w:sz w:val="24"/>
          <w:szCs w:val="24"/>
          <w:vertAlign w:val="baseline"/>
          <w:lang w:val="en-US" w:eastAsia="zh-CN" w:bidi="ar-SA"/>
        </w:rPr>
        <w:fldChar w:fldCharType="begin"/>
      </w:r>
      <w:r>
        <w:rPr>
          <w:rFonts w:hint="eastAsia" w:cs="Cambria"/>
          <w:b w:val="0"/>
          <w:bCs w:val="0"/>
          <w:kern w:val="2"/>
          <w:sz w:val="24"/>
          <w:szCs w:val="24"/>
          <w:vertAlign w:val="baseline"/>
          <w:lang w:val="en-US" w:eastAsia="zh-CN" w:bidi="ar-SA"/>
        </w:rPr>
        <w:instrText xml:space="preserve"> TC  " </w:instrText>
      </w:r>
      <w:bookmarkStart w:id="123" w:name="_Toc417664586"/>
      <w:bookmarkStart w:id="124" w:name="_Toc420163775"/>
      <w:r>
        <w:rPr>
          <w:rFonts w:hint="eastAsia" w:cs="Cambria"/>
          <w:b w:val="0"/>
          <w:bCs w:val="0"/>
          <w:kern w:val="2"/>
          <w:sz w:val="24"/>
          <w:szCs w:val="24"/>
          <w:vertAlign w:val="baseline"/>
          <w:lang w:val="en-US" w:eastAsia="zh-CN" w:bidi="ar-SA"/>
        </w:rPr>
        <w:instrText xml:space="preserve">Chapter III μCVD Chip Design for Growing CNTs</w:instrText>
      </w:r>
      <w:bookmarkEnd w:id="123"/>
      <w:bookmarkEnd w:id="124"/>
      <w:r>
        <w:rPr>
          <w:rFonts w:hint="eastAsia" w:cs="Cambria"/>
          <w:b w:val="0"/>
          <w:bCs w:val="0"/>
          <w:kern w:val="2"/>
          <w:sz w:val="24"/>
          <w:szCs w:val="24"/>
          <w:vertAlign w:val="baseline"/>
          <w:lang w:val="en-US" w:eastAsia="zh-CN" w:bidi="ar-SA"/>
        </w:rPr>
        <w:instrText xml:space="preserve">" \l 1 </w:instrText>
      </w:r>
      <w:r>
        <w:rPr>
          <w:rFonts w:hint="eastAsia" w:cs="Cambria"/>
          <w:b w:val="0"/>
          <w:bCs w:val="0"/>
          <w:kern w:val="2"/>
          <w:sz w:val="24"/>
          <w:szCs w:val="24"/>
          <w:vertAlign w:val="baseline"/>
          <w:lang w:val="en-US" w:eastAsia="zh-CN" w:bidi="ar-SA"/>
        </w:rPr>
        <w:fldChar w:fldCharType="end"/>
      </w:r>
      <w:r>
        <w:rPr>
          <w:rFonts w:hint="eastAsia" w:cs="Cambria"/>
          <w:b w:val="0"/>
          <w:bCs w:val="0"/>
          <w:kern w:val="2"/>
          <w:sz w:val="24"/>
          <w:szCs w:val="24"/>
          <w:vertAlign w:val="baseline"/>
          <w:lang w:val="en-US" w:eastAsia="zh-CN" w:bidi="ar-SA"/>
        </w:rPr>
        <w:t>微芯片生长石墨烯具有很多天然优势，但是在微芯片的温度均匀性、稳定性，电流加热时间控制上依然存在不少挑战，这其中涉及到传热学，结构热学，流体动力学等理论，设计完备的芯片结构对热分布将产生重大影响，建立边界条件完善的仿真模型是芯片制造、后续测试的前提，同时，理论分析又为模型改进上起到了响应的依据作用。本章先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出发，对比传统CVD系统，从理论上分析</w:t>
      </w:r>
      <w:bookmarkStart w:id="125" w:name="OLE_LINK8"/>
      <w:r>
        <w:rPr>
          <w:rFonts w:hint="default" w:ascii="Times New Roman" w:hAnsi="Times New Roman" w:cs="Times New Roman"/>
          <w:b w:val="0"/>
          <w:bCs w:val="0"/>
          <w:sz w:val="24"/>
          <w:szCs w:val="24"/>
          <w:lang w:val="en-US" w:eastAsia="zh-CN"/>
        </w:rPr>
        <w:t>μCVD</w:t>
      </w:r>
      <w:bookmarkEnd w:id="125"/>
      <w:r>
        <w:rPr>
          <w:rFonts w:hint="eastAsia" w:cs="Times New Roman"/>
          <w:b w:val="0"/>
          <w:bCs w:val="0"/>
          <w:sz w:val="24"/>
          <w:szCs w:val="24"/>
          <w:lang w:val="en-US" w:eastAsia="zh-CN"/>
        </w:rPr>
        <w:t>在加热时间、气体交换、层流稳温上具备的优势，然后对用来生长石墨烯的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微芯片进行结构建模，并结合ANSYS软件，在电、热、力上进行多物理场偶尔仿真并比较。</w:t>
      </w:r>
    </w:p>
    <w:p>
      <w:pPr>
        <w:pStyle w:val="3"/>
      </w:pPr>
      <w:bookmarkStart w:id="126" w:name="_Toc6694"/>
      <w:bookmarkStart w:id="127" w:name="OLE_LINK31"/>
      <w:r>
        <w:t>μ</w:t>
      </w:r>
      <w:r>
        <w:rPr>
          <w:rFonts w:hint="eastAsia"/>
        </w:rPr>
        <w:t>CVD</w:t>
      </w:r>
      <w:r>
        <w:rPr>
          <w:rFonts w:hint="eastAsia"/>
          <w:lang w:eastAsia="zh-CN"/>
        </w:rPr>
        <w:t>系统的理论模型分析</w:t>
      </w:r>
      <w:bookmarkEnd w:id="126"/>
    </w:p>
    <w:p>
      <w:r>
        <w:rPr>
          <w:rFonts w:hint="eastAsia" w:cs="Times New Roman"/>
          <w:b w:val="0"/>
          <w:bCs w:val="0"/>
          <w:kern w:val="44"/>
          <w:sz w:val="24"/>
          <w:szCs w:val="24"/>
          <w:lang w:val="en-US" w:eastAsia="zh-CN" w:bidi="ar-SA"/>
        </w:rPr>
        <w:t>化学气相沉积(CVD)已被广泛</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28" w:name="_Toc420163776"/>
      <w:r>
        <w:rPr>
          <w:rFonts w:hint="eastAsia" w:cs="Times New Roman"/>
          <w:b w:val="0"/>
          <w:bCs w:val="0"/>
          <w:kern w:val="44"/>
          <w:sz w:val="24"/>
          <w:szCs w:val="24"/>
          <w:lang w:val="en-US" w:eastAsia="zh-CN" w:bidi="ar-SA"/>
        </w:rPr>
        <w:instrText xml:space="preserve">3.1 Basic Theory of Heat Transfer</w:instrText>
      </w:r>
      <w:bookmarkEnd w:id="128"/>
      <w:r>
        <w:rPr>
          <w:rFonts w:hint="eastAsia" w:cs="Times New Roman"/>
          <w:b w:val="0"/>
          <w:bCs w:val="0"/>
          <w:kern w:val="44"/>
          <w:sz w:val="24"/>
          <w:szCs w:val="24"/>
          <w:lang w:val="en-US" w:eastAsia="zh-CN" w:bidi="ar-SA"/>
        </w:rPr>
        <w:instrText xml:space="preserve">" \l 2 </w:instrText>
      </w:r>
      <w:r>
        <w:rPr>
          <w:rFonts w:hint="eastAsia" w:cs="Times New Roman"/>
          <w:b w:val="0"/>
          <w:bCs w:val="0"/>
          <w:kern w:val="44"/>
          <w:sz w:val="24"/>
          <w:szCs w:val="24"/>
          <w:lang w:val="en-US" w:eastAsia="zh-CN" w:bidi="ar-SA"/>
        </w:rPr>
        <w:fldChar w:fldCharType="end"/>
      </w:r>
      <w:r>
        <w:rPr>
          <w:rFonts w:hint="eastAsia" w:cs="Times New Roman"/>
          <w:b w:val="0"/>
          <w:bCs w:val="0"/>
          <w:kern w:val="44"/>
          <w:sz w:val="24"/>
          <w:szCs w:val="24"/>
          <w:lang w:val="en-US" w:eastAsia="zh-CN" w:bidi="ar-SA"/>
        </w:rPr>
        <w:t>用在衬底上合成薄膜器件，并且成为生长纳米材料的重要方法，并且这一系统正逐步微型化。在利用CVD方法合成纳米材料会面临几个挑战：1.高热容意味着加热、冷却时间将花费很长时间；2.反应腔体的大容积意味着气体交换更复杂；3.气体流速快容易形成紊流，对生长石墨烯的质量产生影响。本节将从升降温、气体交换、气体流动状态三个方面进行理论分析，来解释</w:t>
      </w:r>
      <w:bookmarkStart w:id="129" w:name="OLE_LINK9"/>
      <w:r>
        <w:rPr>
          <w:rFonts w:hint="default" w:ascii="Times New Roman" w:hAnsi="Times New Roman" w:cs="Times New Roman"/>
          <w:b w:val="0"/>
          <w:bCs w:val="0"/>
          <w:sz w:val="24"/>
          <w:szCs w:val="24"/>
          <w:lang w:val="en-US" w:eastAsia="zh-CN"/>
        </w:rPr>
        <w:t>μCVD</w:t>
      </w:r>
      <w:bookmarkEnd w:id="129"/>
      <w:r>
        <w:rPr>
          <w:rFonts w:hint="eastAsia" w:cs="Times New Roman"/>
          <w:b w:val="0"/>
          <w:bCs w:val="0"/>
          <w:sz w:val="24"/>
          <w:szCs w:val="24"/>
          <w:lang w:val="en-US" w:eastAsia="zh-CN"/>
        </w:rPr>
        <w:t>在生长纳米材料过程中的“尺寸效应”，从而解决传统CVD遭遇的问题。</w:t>
      </w:r>
    </w:p>
    <w:p>
      <w:pPr>
        <w:pStyle w:val="4"/>
      </w:pPr>
      <w:bookmarkStart w:id="130" w:name="_Toc19843"/>
      <w:r>
        <w:rPr>
          <w:rFonts w:hint="eastAsia"/>
          <w:lang w:eastAsia="zh-CN"/>
        </w:rPr>
        <w:t>温度稳定时间模型</w:t>
      </w:r>
      <w:bookmarkEnd w:id="130"/>
    </w:p>
    <w:p>
      <w:pPr>
        <w:rPr>
          <w:rFonts w:hint="eastAsia" w:cs="Times New Roman"/>
          <w:b w:val="0"/>
          <w:bCs w:val="0"/>
          <w:kern w:val="44"/>
          <w:sz w:val="24"/>
          <w:szCs w:val="24"/>
          <w:lang w:val="en-US" w:eastAsia="zh-CN" w:bidi="ar-SA"/>
        </w:rPr>
      </w:pPr>
      <w:r>
        <w:rPr>
          <w:rFonts w:hint="eastAsia" w:ascii="Times New Roman" w:hAnsi="Times New Roman" w:eastAsia="宋体" w:cs="Times New Roman"/>
          <w:b w:val="0"/>
          <w:bCs w:val="0"/>
          <w:kern w:val="44"/>
          <w:sz w:val="24"/>
          <w:szCs w:val="24"/>
          <w:lang w:val="en-US" w:eastAsia="zh-CN" w:bidi="ar-SA"/>
        </w:rPr>
        <w:t>传</w:t>
      </w:r>
      <w:r>
        <w:rPr>
          <w:rFonts w:hint="eastAsia" w:cs="Times New Roman"/>
          <w:b w:val="0"/>
          <w:bCs w:val="0"/>
          <w:kern w:val="44"/>
          <w:sz w:val="24"/>
          <w:szCs w:val="24"/>
          <w:lang w:val="en-US" w:eastAsia="zh-CN" w:bidi="ar-SA"/>
        </w:rPr>
        <w:t>热是因为存在温差而导致的热能转移，转移方式因介质不同而产生差异，众所周知，传热模式分为热传导、热对流及热辐射。稳态下分析</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1" w:name="_Toc417664588"/>
      <w:bookmarkStart w:id="132" w:name="_Toc420163777"/>
      <w:r>
        <w:rPr>
          <w:rFonts w:hint="eastAsia" w:cs="Times New Roman"/>
          <w:b w:val="0"/>
          <w:bCs w:val="0"/>
          <w:kern w:val="44"/>
          <w:sz w:val="24"/>
          <w:szCs w:val="24"/>
          <w:lang w:val="en-US" w:eastAsia="zh-CN" w:bidi="ar-SA"/>
        </w:rPr>
        <w:instrText xml:space="preserve">3.1.1 Heat Transfer Mechanism and Rate Equation</w:instrText>
      </w:r>
      <w:bookmarkEnd w:id="131"/>
      <w:bookmarkEnd w:id="132"/>
      <w:r>
        <w:rPr>
          <w:rFonts w:hint="eastAsia" w:cs="Times New Roman"/>
          <w:b w:val="0"/>
          <w:bCs w:val="0"/>
          <w:kern w:val="44"/>
          <w:sz w:val="24"/>
          <w:szCs w:val="24"/>
          <w:lang w:val="en-US" w:eastAsia="zh-CN" w:bidi="ar-SA"/>
        </w:rPr>
        <w:instrText xml:space="preserve">" \l 3 </w:instrText>
      </w:r>
      <w:r>
        <w:rPr>
          <w:rFonts w:hint="eastAsia" w:cs="Times New Roman"/>
          <w:b w:val="0"/>
          <w:bCs w:val="0"/>
          <w:kern w:val="44"/>
          <w:sz w:val="24"/>
          <w:szCs w:val="24"/>
          <w:lang w:val="en-US" w:eastAsia="zh-CN" w:bidi="ar-SA"/>
        </w:rPr>
        <w:fldChar w:fldCharType="end"/>
      </w:r>
      <w:r>
        <w:rPr>
          <w:rFonts w:hint="eastAsia" w:cs="Times New Roman"/>
          <w:b w:val="0"/>
          <w:bCs w:val="0"/>
          <w:kern w:val="44"/>
          <w:sz w:val="24"/>
          <w:szCs w:val="24"/>
          <w:lang w:val="en-US" w:eastAsia="zh-CN" w:bidi="ar-SA"/>
        </w:rPr>
        <w:t>芯片的温度分布就得知道各种传热模式的速率方程及物理机理。</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热传导是物质中质点之间相互作用的结果，由于分子的随机运动，</w:t>
      </w:r>
      <w:r>
        <w:commentReference w:id="16"/>
      </w:r>
      <w:r>
        <w:rPr>
          <w:rFonts w:hint="eastAsia" w:cs="Times New Roman"/>
          <w:b w:val="0"/>
          <w:bCs w:val="0"/>
          <w:kern w:val="44"/>
          <w:sz w:val="24"/>
          <w:szCs w:val="24"/>
          <w:lang w:val="en-US" w:eastAsia="zh-CN" w:bidi="ar-SA"/>
        </w:rPr>
        <w:t>加上能量的分布不均，在相邻分子发生碰撞的同时，能量较大的分子会向能量较小的分子运动。热传导的速率方程可以用一维单壁模型</w:t>
      </w:r>
      <w:r>
        <w:commentReference w:id="17"/>
      </w:r>
      <w:r>
        <w:rPr>
          <w:rFonts w:hint="eastAsia" w:cs="Times New Roman"/>
          <w:b w:val="0"/>
          <w:bCs w:val="0"/>
          <w:kern w:val="44"/>
          <w:sz w:val="24"/>
          <w:szCs w:val="24"/>
          <w:lang w:val="en-US" w:eastAsia="zh-CN" w:bidi="ar-SA"/>
        </w:rPr>
        <w:t>来描述，通过分析速率方程可以知道单位时间内在物质中传递能量的多少。热传导的速率方程为：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68" o:spt="75" type="#_x0000_t75" style="height:31pt;width:60pt;" o:ole="t" filled="f" o:preferrelative="t" stroked="f" coordsize="21600,21600">
            <v:path/>
            <v:fill on="f" focussize="0,0"/>
            <v:stroke on="f"/>
            <v:imagedata r:id="rId96" o:title=""/>
            <o:lock v:ext="edit" aspectratio="t"/>
            <w10:wrap type="none"/>
            <w10:anchorlock/>
          </v:shape>
          <o:OLEObject Type="Embed" ProgID="Equation.KSEE3" ShapeID="_x0000_i1068" DrawAspect="Content" ObjectID="_1468075767" r:id="rId95">
            <o:LockedField>false</o:LockedField>
          </o:OLEObject>
        </w:object>
      </w:r>
      <w:r>
        <w:rPr>
          <w:rFonts w:hint="eastAsia" w:cs="Times New Roman"/>
          <w:b w:val="0"/>
          <w:bCs w:val="0"/>
          <w:kern w:val="44"/>
          <w:position w:val="-24"/>
          <w:sz w:val="24"/>
          <w:szCs w:val="24"/>
          <w:lang w:val="en-US" w:eastAsia="zh-CN" w:bidi="ar-SA"/>
        </w:rPr>
        <w:t xml:space="preserve">                        （3.1）                         </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热流密度</w:t>
      </w:r>
      <w:r>
        <w:rPr>
          <w:rFonts w:hint="eastAsia" w:cs="Times New Roman"/>
          <w:b w:val="0"/>
          <w:bCs w:val="0"/>
          <w:kern w:val="44"/>
          <w:position w:val="-14"/>
          <w:sz w:val="24"/>
          <w:szCs w:val="24"/>
          <w:lang w:val="en-US" w:eastAsia="zh-CN" w:bidi="ar-SA"/>
        </w:rPr>
        <w:object>
          <v:shape id="_x0000_i1069" o:spt="75" type="#_x0000_t75" style="height:23pt;width:59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8" r:id="rId97">
            <o:LockedField>false</o:LockedField>
          </o:OLEObject>
        </w:object>
      </w:r>
      <w:r>
        <w:rPr>
          <w:rFonts w:hint="eastAsia" w:cs="Times New Roman"/>
          <w:b w:val="0"/>
          <w:bCs w:val="0"/>
          <w:kern w:val="44"/>
          <w:sz w:val="24"/>
          <w:szCs w:val="24"/>
          <w:lang w:val="en-US" w:eastAsia="zh-CN" w:bidi="ar-SA"/>
        </w:rPr>
        <w:t>表示单位面积沿</w:t>
      </w:r>
      <w:bookmarkStart w:id="133" w:name="OLE_LINK11"/>
      <w:r>
        <w:rPr>
          <w:rFonts w:hint="eastAsia" w:cs="Times New Roman"/>
          <w:b w:val="0"/>
          <w:bCs w:val="0"/>
          <w:kern w:val="44"/>
          <w:position w:val="-6"/>
          <w:sz w:val="24"/>
          <w:szCs w:val="24"/>
          <w:lang w:val="en-US" w:eastAsia="zh-CN" w:bidi="ar-SA"/>
        </w:rPr>
        <w:object>
          <v:shape id="_x0000_i1070" o:spt="75" type="#_x0000_t75" style="height:11pt;width:1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69" r:id="rId99">
            <o:LockedField>false</o:LockedField>
          </o:OLEObject>
        </w:object>
      </w:r>
      <w:bookmarkEnd w:id="133"/>
      <w:r>
        <w:rPr>
          <w:rFonts w:hint="eastAsia" w:cs="Times New Roman"/>
          <w:b w:val="0"/>
          <w:bCs w:val="0"/>
          <w:kern w:val="44"/>
          <w:sz w:val="24"/>
          <w:szCs w:val="24"/>
          <w:lang w:val="en-US" w:eastAsia="zh-CN" w:bidi="ar-SA"/>
        </w:rPr>
        <w:t>方向传热的速率，很明显，它与材料热导率</w:t>
      </w:r>
      <w:r>
        <w:rPr>
          <w:rFonts w:hint="eastAsia" w:cs="Times New Roman"/>
          <w:b w:val="0"/>
          <w:bCs w:val="0"/>
          <w:kern w:val="44"/>
          <w:position w:val="-10"/>
          <w:sz w:val="24"/>
          <w:szCs w:val="24"/>
          <w:lang w:val="en-US" w:eastAsia="zh-CN" w:bidi="ar-SA"/>
        </w:rPr>
        <w:object>
          <v:shape id="_x0000_i1071" o:spt="75" type="#_x0000_t75" style="height:16pt;width:66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0" r:id="rId101">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6"/>
          <w:sz w:val="24"/>
          <w:szCs w:val="24"/>
          <w:lang w:val="en-US" w:eastAsia="zh-CN" w:bidi="ar-SA"/>
        </w:rPr>
        <w:object>
          <v:shape id="_x0000_i1072" o:spt="75" type="#_x0000_t75" style="height:11pt;width:10pt;" o:ole="t" filled="f" o:preferrelative="t" stroked="f" coordsize="21600,21600">
            <v:path/>
            <v:fill on="f" focussize="0,0"/>
            <v:stroke on="f"/>
            <v:imagedata r:id="rId100" o:title=""/>
            <o:lock v:ext="edit" aspectratio="t"/>
            <w10:wrap type="none"/>
            <w10:anchorlock/>
          </v:shape>
          <o:OLEObject Type="Embed" ProgID="Equation.KSEE3" ShapeID="_x0000_i1072" DrawAspect="Content" ObjectID="_1468075771" r:id="rId103">
            <o:LockedField>false</o:LockedField>
          </o:OLEObject>
        </w:object>
      </w:r>
      <w:r>
        <w:rPr>
          <w:rFonts w:hint="eastAsia" w:cs="Times New Roman"/>
          <w:b w:val="0"/>
          <w:bCs w:val="0"/>
          <w:kern w:val="44"/>
          <w:sz w:val="24"/>
          <w:szCs w:val="24"/>
          <w:lang w:val="en-US" w:eastAsia="zh-CN" w:bidi="ar-SA"/>
        </w:rPr>
        <w:t>方向上的温度梯度</w:t>
      </w:r>
      <w:r>
        <w:rPr>
          <w:rFonts w:hint="eastAsia" w:cs="Times New Roman"/>
          <w:b w:val="0"/>
          <w:bCs w:val="0"/>
          <w:kern w:val="44"/>
          <w:position w:val="-24"/>
          <w:sz w:val="24"/>
          <w:szCs w:val="24"/>
          <w:lang w:val="en-US" w:eastAsia="zh-CN" w:bidi="ar-SA"/>
        </w:rPr>
        <w:object>
          <v:shape id="_x0000_i1073" o:spt="75" type="#_x0000_t75" style="height:31pt;width:20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2" r:id="rId104">
            <o:LockedField>false</o:LockedField>
          </o:OLEObject>
        </w:object>
      </w:r>
      <w:r>
        <w:rPr>
          <w:rFonts w:hint="eastAsia" w:cs="Times New Roman"/>
          <w:b w:val="0"/>
          <w:bCs w:val="0"/>
          <w:kern w:val="44"/>
          <w:sz w:val="24"/>
          <w:szCs w:val="24"/>
          <w:lang w:val="en-US" w:eastAsia="zh-CN" w:bidi="ar-SA"/>
        </w:rPr>
        <w:t>成正比。</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芯片极大的宽高比可以被假设为一维单壁结构，且在稳态和单壁温度线性分布的情况下，</w:t>
      </w:r>
      <w:r>
        <w:rPr>
          <w:rFonts w:hint="eastAsia" w:cs="Times New Roman"/>
          <w:b w:val="0"/>
          <w:bCs w:val="0"/>
          <w:kern w:val="44"/>
          <w:position w:val="-24"/>
          <w:sz w:val="24"/>
          <w:szCs w:val="24"/>
          <w:lang w:val="en-US" w:eastAsia="zh-CN" w:bidi="ar-SA"/>
        </w:rPr>
        <w:object>
          <v:shape id="_x0000_i1074" o:spt="75" type="#_x0000_t75" style="height:31pt;width:66pt;" o:ole="t" filled="f" o:preferrelative="t" stroked="f" coordsize="21600,21600">
            <v:path/>
            <v:fill on="f" focussize="0,0"/>
            <v:stroke on="f"/>
            <v:imagedata r:id="rId107" o:title=""/>
            <o:lock v:ext="edit" aspectratio="t"/>
            <w10:wrap type="none"/>
            <w10:anchorlock/>
          </v:shape>
          <o:OLEObject Type="Embed" ProgID="Equation.KSEE3" ShapeID="_x0000_i1074" DrawAspect="Content" ObjectID="_1468075773" r:id="rId106">
            <o:LockedField>false</o:LockedField>
          </o:OLEObject>
        </w:object>
      </w:r>
      <w:r>
        <w:rPr>
          <w:rFonts w:hint="eastAsia" w:cs="Times New Roman"/>
          <w:b w:val="0"/>
          <w:bCs w:val="0"/>
          <w:kern w:val="44"/>
          <w:sz w:val="24"/>
          <w:szCs w:val="24"/>
          <w:lang w:val="en-US" w:eastAsia="zh-CN" w:bidi="ar-SA"/>
        </w:rPr>
        <w:t>,则带入上式得到热流密度为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5" o:spt="75" type="#_x0000_t75" style="height:31pt;width:78pt;" o:ole="t" filled="f" o:preferrelative="t" stroked="f" coordsize="21600,21600">
            <v:path/>
            <v:fill on="f" focussize="0,0"/>
            <v:stroke on="f"/>
            <v:imagedata r:id="rId109" o:title=""/>
            <o:lock v:ext="edit" aspectratio="t"/>
            <w10:wrap type="none"/>
            <w10:anchorlock/>
          </v:shape>
          <o:OLEObject Type="Embed" ProgID="Equation.KSEE3" ShapeID="_x0000_i1075" DrawAspect="Content" ObjectID="_1468075774" r:id="rId108">
            <o:LockedField>false</o:LockedField>
          </o:OLEObject>
        </w:object>
      </w:r>
      <w:r>
        <w:rPr>
          <w:rFonts w:hint="eastAsia" w:cs="Times New Roman"/>
          <w:b w:val="0"/>
          <w:bCs w:val="0"/>
          <w:kern w:val="44"/>
          <w:position w:val="-24"/>
          <w:sz w:val="24"/>
          <w:szCs w:val="24"/>
          <w:lang w:val="en-US" w:eastAsia="zh-CN" w:bidi="ar-SA"/>
        </w:rPr>
        <w:t xml:space="preserve">                       （3.2）</w:t>
      </w:r>
    </w:p>
    <w:p>
      <w:pPr>
        <w:ind w:left="0" w:leftChars="0" w:firstLine="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于是，假设芯片底面面积为A，则芯片热传导传热速率为</w:t>
      </w:r>
      <w:r>
        <w:rPr>
          <w:rFonts w:hint="eastAsia" w:cs="Times New Roman"/>
          <w:b w:val="0"/>
          <w:bCs w:val="0"/>
          <w:kern w:val="44"/>
          <w:position w:val="-14"/>
          <w:sz w:val="24"/>
          <w:szCs w:val="24"/>
          <w:lang w:val="en-US" w:eastAsia="zh-CN" w:bidi="ar-SA"/>
        </w:rPr>
        <w:object>
          <v:shape id="_x0000_i1076" o:spt="75" type="#_x0000_t75" style="height:23pt;width:51pt;" o:ole="t" filled="f" o:preferrelative="t" stroked="f" coordsize="21600,21600">
            <v:path/>
            <v:fill on="f" focussize="0,0"/>
            <v:stroke on="f"/>
            <v:imagedata r:id="rId111" o:title=""/>
            <o:lock v:ext="edit" aspectratio="t"/>
            <w10:wrap type="none"/>
            <w10:anchorlock/>
          </v:shape>
          <o:OLEObject Type="Embed" ProgID="Equation.KSEE3" ShapeID="_x0000_i1076" DrawAspect="Content" ObjectID="_1468075775" r:id="rId110">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对流一方面由分子的随机运动导致的能量传输，另一方面流体的整体运动也会带走热量。根据流体的性质也可将对流分为受迫对流和自然对流。本文讨论的是流体的内部热能，也就是显热，有时候，热对流还会发生潜热交换，即换热过程伴随着流体相态的改变。不管流体性质如何，其速率方程都可以用下面表达式描述</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10"/>
          <w:sz w:val="24"/>
          <w:szCs w:val="24"/>
          <w:lang w:val="en-US" w:eastAsia="zh-CN" w:bidi="ar-SA"/>
        </w:rPr>
        <w:object>
          <v:shape id="_x0000_i1077" o:spt="75" type="#_x0000_t75" style="height:21pt;width:76pt;" o:ole="t" filled="f" o:preferrelative="t" stroked="f" coordsize="21600,21600">
            <v:path/>
            <v:fill on="f" focussize="0,0"/>
            <v:stroke on="f"/>
            <v:imagedata r:id="rId113" o:title=""/>
            <o:lock v:ext="edit" aspectratio="t"/>
            <w10:wrap type="none"/>
            <w10:anchorlock/>
          </v:shape>
          <o:OLEObject Type="Embed" ProgID="Equation.KSEE3" ShapeID="_x0000_i1077" DrawAspect="Content" ObjectID="_1468075776" r:id="rId112">
            <o:LockedField>false</o:LockedField>
          </o:OLEObject>
        </w:object>
      </w:r>
      <w:r>
        <w:rPr>
          <w:rFonts w:hint="eastAsia" w:cs="Times New Roman"/>
          <w:b w:val="0"/>
          <w:bCs w:val="0"/>
          <w:kern w:val="44"/>
          <w:position w:val="-10"/>
          <w:sz w:val="24"/>
          <w:szCs w:val="24"/>
          <w:lang w:val="en-US" w:eastAsia="zh-CN" w:bidi="ar-SA"/>
        </w:rPr>
        <w:t xml:space="preserve">                         </w:t>
      </w:r>
      <w:r>
        <w:rPr>
          <w:rFonts w:hint="eastAsia" w:cs="Times New Roman"/>
          <w:b w:val="0"/>
          <w:bCs w:val="0"/>
          <w:kern w:val="44"/>
          <w:position w:val="-24"/>
          <w:sz w:val="24"/>
          <w:szCs w:val="24"/>
          <w:lang w:val="en-US" w:eastAsia="zh-CN" w:bidi="ar-SA"/>
        </w:rPr>
        <w:t>（3.3）</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式中，热流密度</w:t>
      </w:r>
      <w:r>
        <w:rPr>
          <w:rFonts w:hint="eastAsia" w:cs="Times New Roman"/>
          <w:b w:val="0"/>
          <w:bCs w:val="0"/>
          <w:kern w:val="44"/>
          <w:position w:val="-10"/>
          <w:sz w:val="24"/>
          <w:szCs w:val="24"/>
          <w:lang w:val="en-US" w:eastAsia="zh-CN" w:bidi="ar-SA"/>
        </w:rPr>
        <w:object>
          <v:shape id="_x0000_i1078" o:spt="75" type="#_x0000_t75" style="height:21pt;width:15pt;" o:ole="t" filled="f" o:preferrelative="t" stroked="f" coordsize="21600,21600">
            <v:path/>
            <v:fill on="f" focussize="0,0"/>
            <v:stroke on="f"/>
            <v:imagedata r:id="rId115" o:title=""/>
            <o:lock v:ext="edit" aspectratio="t"/>
            <w10:wrap type="none"/>
            <w10:anchorlock/>
          </v:shape>
          <o:OLEObject Type="Embed" ProgID="Equation.KSEE3" ShapeID="_x0000_i1078" DrawAspect="Content" ObjectID="_1468075777" r:id="rId114">
            <o:LockedField>false</o:LockedField>
          </o:OLEObject>
        </w:object>
      </w:r>
      <w:r>
        <w:rPr>
          <w:rFonts w:hint="eastAsia" w:cs="Times New Roman"/>
          <w:b w:val="0"/>
          <w:bCs w:val="0"/>
          <w:kern w:val="44"/>
          <w:sz w:val="24"/>
          <w:szCs w:val="24"/>
          <w:lang w:val="en-US" w:eastAsia="zh-CN" w:bidi="ar-SA"/>
        </w:rPr>
        <w:t>与</w:t>
      </w:r>
      <w:r>
        <w:rPr>
          <w:rFonts w:hint="eastAsia" w:cs="Times New Roman"/>
          <w:b w:val="0"/>
          <w:bCs w:val="0"/>
          <w:kern w:val="44"/>
          <w:position w:val="-10"/>
          <w:sz w:val="24"/>
          <w:szCs w:val="24"/>
          <w:lang w:val="en-US" w:eastAsia="zh-CN" w:bidi="ar-SA"/>
        </w:rPr>
        <w:object>
          <v:shape id="_x0000_i1079" o:spt="75" type="#_x0000_t75" style="height:18pt;width:69pt;" o:ole="t" filled="f" o:preferrelative="t" stroked="f" coordsize="21600,21600">
            <v:path/>
            <v:fill on="f" focussize="0,0"/>
            <v:stroke on="f"/>
            <v:imagedata r:id="rId117" o:title=""/>
            <o:lock v:ext="edit" aspectratio="t"/>
            <w10:wrap type="none"/>
            <w10:anchorlock/>
          </v:shape>
          <o:OLEObject Type="Embed" ProgID="Equation.KSEE3" ShapeID="_x0000_i1079" DrawAspect="Content" ObjectID="_1468075778" r:id="rId116">
            <o:LockedField>false</o:LockedField>
          </o:OLEObject>
        </w:object>
      </w:r>
      <w:r>
        <w:rPr>
          <w:rFonts w:hint="eastAsia" w:cs="Times New Roman"/>
          <w:b w:val="0"/>
          <w:bCs w:val="0"/>
          <w:kern w:val="44"/>
          <w:sz w:val="24"/>
          <w:szCs w:val="24"/>
          <w:lang w:val="en-US" w:eastAsia="zh-CN" w:bidi="ar-SA"/>
        </w:rPr>
        <w:t>对流换热系数有关，同时与流体温度</w:t>
      </w:r>
      <w:r>
        <w:rPr>
          <w:rFonts w:hint="eastAsia" w:cs="Times New Roman"/>
          <w:b w:val="0"/>
          <w:bCs w:val="0"/>
          <w:kern w:val="44"/>
          <w:position w:val="-10"/>
          <w:sz w:val="24"/>
          <w:szCs w:val="24"/>
          <w:lang w:val="en-US" w:eastAsia="zh-CN" w:bidi="ar-SA"/>
        </w:rPr>
        <w:object>
          <v:shape id="_x0000_i1080" o:spt="75" type="#_x0000_t75" style="height:15pt;width:17pt;" o:ole="t" filled="f" o:preferrelative="t" stroked="f" coordsize="21600,21600">
            <v:path/>
            <v:fill on="f" focussize="0,0"/>
            <v:stroke on="f"/>
            <v:imagedata r:id="rId119" o:title=""/>
            <o:lock v:ext="edit" aspectratio="t"/>
            <w10:wrap type="none"/>
            <w10:anchorlock/>
          </v:shape>
          <o:OLEObject Type="Embed" ProgID="Equation.KSEE3" ShapeID="_x0000_i1080" DrawAspect="Content" ObjectID="_1468075779" r:id="rId118">
            <o:LockedField>false</o:LockedField>
          </o:OLEObject>
        </w:object>
      </w:r>
      <w:r>
        <w:rPr>
          <w:rFonts w:hint="eastAsia" w:cs="Times New Roman"/>
          <w:b w:val="0"/>
          <w:bCs w:val="0"/>
          <w:kern w:val="44"/>
          <w:sz w:val="24"/>
          <w:szCs w:val="24"/>
          <w:lang w:val="en-US" w:eastAsia="zh-CN" w:bidi="ar-SA"/>
        </w:rPr>
        <w:t>和芯片表面温度</w:t>
      </w:r>
      <w:r>
        <w:rPr>
          <w:rFonts w:hint="eastAsia" w:cs="Times New Roman"/>
          <w:b w:val="0"/>
          <w:bCs w:val="0"/>
          <w:kern w:val="44"/>
          <w:position w:val="-10"/>
          <w:sz w:val="24"/>
          <w:szCs w:val="24"/>
          <w:lang w:val="en-US" w:eastAsia="zh-CN" w:bidi="ar-SA"/>
        </w:rPr>
        <w:object>
          <v:shape id="_x0000_i1081" o:spt="75" type="#_x0000_t75" style="height:15pt;width:15pt;" o:ole="t" filled="f" o:preferrelative="t" stroked="f" coordsize="21600,21600">
            <v:path/>
            <v:fill on="f" focussize="0,0"/>
            <v:stroke on="f"/>
            <v:imagedata r:id="rId121" o:title=""/>
            <o:lock v:ext="edit" aspectratio="t"/>
            <w10:wrap type="none"/>
            <w10:anchorlock/>
          </v:shape>
          <o:OLEObject Type="Embed" ProgID="Equation.KSEE3" ShapeID="_x0000_i1081" DrawAspect="Content" ObjectID="_1468075780" r:id="rId120">
            <o:LockedField>false</o:LockedField>
          </o:OLEObject>
        </w:object>
      </w:r>
      <w:r>
        <w:rPr>
          <w:rFonts w:hint="eastAsia" w:cs="Times New Roman"/>
          <w:b w:val="0"/>
          <w:bCs w:val="0"/>
          <w:kern w:val="44"/>
          <w:sz w:val="24"/>
          <w:szCs w:val="24"/>
          <w:lang w:val="en-US" w:eastAsia="zh-CN" w:bidi="ar-SA"/>
        </w:rPr>
        <w:t>差成正比。此式也称为牛顿冷却公式，其关键在于求对流换热系数，该参数与流体的运动特性和芯片表面的几何形状有关。仿真过程中假设该经验值为已知的，下表</w:t>
      </w:r>
      <w:r>
        <w:commentReference w:id="18"/>
      </w:r>
      <w:r>
        <w:rPr>
          <w:rFonts w:hint="eastAsia" w:cs="Times New Roman"/>
          <w:b w:val="0"/>
          <w:bCs w:val="0"/>
          <w:kern w:val="44"/>
          <w:sz w:val="24"/>
          <w:szCs w:val="24"/>
          <w:lang w:val="en-US" w:eastAsia="zh-CN" w:bidi="ar-SA"/>
        </w:rPr>
        <w:t>是自然对流和受迫对流下换热系数的典型值，可作仿真时参考。</w:t>
      </w:r>
    </w:p>
    <w:p>
      <w:pPr>
        <w:ind w:left="0" w:leftChars="0" w:firstLine="420" w:firstLineChars="0"/>
        <w:rPr>
          <w:rFonts w:hint="eastAsia"/>
          <w:lang w:val="en-US" w:eastAsia="zh-CN"/>
        </w:rPr>
      </w:pPr>
      <w:r>
        <w:rPr>
          <w:rFonts w:hint="eastAsia"/>
          <w:lang w:eastAsia="zh-CN"/>
        </w:rPr>
        <w:t>热辐射是由于物质本身的组成成分发生电子排列位置的改变造成的，不管物质何种形态，都将通过电磁波的形式进行传输，考虑芯片表面的热辐射模型，定义单位面积在单位时间内发射的能量</w:t>
      </w:r>
      <w:r>
        <w:rPr>
          <w:rFonts w:hint="eastAsia"/>
          <w:position w:val="-10"/>
          <w:lang w:eastAsia="zh-CN"/>
        </w:rPr>
        <w:object>
          <v:shape id="_x0000_i1082" o:spt="75" type="#_x0000_t75" style="height:18pt;width:51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1" r:id="rId122">
            <o:LockedField>false</o:LockedField>
          </o:OLEObject>
        </w:object>
      </w:r>
      <w:r>
        <w:rPr>
          <w:rFonts w:hint="eastAsia"/>
          <w:lang w:eastAsia="zh-CN"/>
        </w:rPr>
        <w:t>，理想黑体热辐射的发射速率由斯蒂芬</w:t>
      </w:r>
      <w:r>
        <w:rPr>
          <w:rFonts w:hint="eastAsia"/>
          <w:lang w:val="en-US" w:eastAsia="zh-CN"/>
        </w:rPr>
        <w:t>-波尔茨曼定律给出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3" o:spt="75" type="#_x0000_t75" style="height:16pt;width:49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2" r:id="rId124">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（3.4）</w:t>
      </w:r>
    </w:p>
    <w:p>
      <w:pPr>
        <w:ind w:left="0" w:leftChars="0" w:firstLine="420" w:firstLineChars="0"/>
        <w:rPr>
          <w:rFonts w:hint="eastAsia"/>
          <w:lang w:val="en-US" w:eastAsia="zh-CN"/>
        </w:rPr>
      </w:pPr>
      <w:r>
        <w:rPr>
          <w:rFonts w:hint="eastAsia"/>
          <w:lang w:val="en-US" w:eastAsia="zh-CN"/>
        </w:rPr>
        <w:t>其中，</w:t>
      </w:r>
      <w:r>
        <w:rPr>
          <w:rFonts w:hint="eastAsia"/>
          <w:position w:val="-10"/>
          <w:lang w:val="en-US" w:eastAsia="zh-CN"/>
        </w:rPr>
        <w:object>
          <v:shape id="_x0000_i1084" o:spt="75" type="#_x0000_t75" style="height:15pt;width:15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3" r:id="rId126">
            <o:LockedField>false</o:LockedField>
          </o:OLEObject>
        </w:object>
      </w:r>
      <w:r>
        <w:rPr>
          <w:rFonts w:hint="eastAsia"/>
          <w:lang w:val="en-US" w:eastAsia="zh-CN"/>
        </w:rPr>
        <w:t>是芯片表面的温度，</w:t>
      </w:r>
      <w:r>
        <w:rPr>
          <w:rFonts w:hint="eastAsia"/>
          <w:position w:val="-10"/>
          <w:lang w:val="en-US" w:eastAsia="zh-CN"/>
        </w:rPr>
        <w:object>
          <v:shape id="_x0000_i1085" o:spt="75" type="#_x0000_t75" style="height:18pt;width:130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4" r:id="rId128">
            <o:LockedField>false</o:LockedField>
          </o:OLEObject>
        </w:object>
      </w:r>
      <w:r>
        <w:rPr>
          <w:rFonts w:hint="eastAsia"/>
          <w:lang w:val="en-US" w:eastAsia="zh-CN"/>
        </w:rPr>
        <w:t>称为</w:t>
      </w:r>
      <w:r>
        <w:rPr>
          <w:rFonts w:hint="eastAsia"/>
          <w:lang w:eastAsia="zh-CN"/>
        </w:rPr>
        <w:t>斯蒂芬</w:t>
      </w:r>
      <w:r>
        <w:rPr>
          <w:rFonts w:hint="eastAsia"/>
          <w:lang w:val="en-US" w:eastAsia="zh-CN"/>
        </w:rPr>
        <w:t>-波尔茨曼常数，实际情况下，表面辐射的发射速率比理想黑体小，由下式给出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6" o:spt="75" type="#_x0000_t75" style="height:17pt;width:51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85" r:id="rId130">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（3.5）</w:t>
      </w:r>
    </w:p>
    <w:p>
      <w:pPr>
        <w:ind w:left="0" w:leftChars="0" w:firstLine="420" w:firstLineChars="0"/>
        <w:rPr>
          <w:rFonts w:hint="eastAsia"/>
          <w:lang w:val="en-US" w:eastAsia="zh-CN"/>
        </w:rPr>
      </w:pPr>
      <w:r>
        <w:rPr>
          <w:rFonts w:hint="eastAsia"/>
          <w:lang w:val="en-US" w:eastAsia="zh-CN"/>
        </w:rPr>
        <w:t>并称</w:t>
      </w:r>
      <w:r>
        <w:rPr>
          <w:rFonts w:hint="eastAsia"/>
          <w:position w:val="-6"/>
          <w:lang w:val="en-US" w:eastAsia="zh-CN"/>
        </w:rPr>
        <w:object>
          <v:shape id="_x0000_i1087" o:spt="75" type="#_x0000_t75" style="height:11pt;width:10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86" r:id="rId132">
            <o:LockedField>false</o:LockedField>
          </o:OLEObject>
        </w:object>
      </w:r>
      <w:r>
        <w:rPr>
          <w:rFonts w:hint="eastAsia"/>
          <w:lang w:val="en-US" w:eastAsia="zh-CN"/>
        </w:rPr>
        <w:t>为发射率，值</w:t>
      </w:r>
      <w:r>
        <w:rPr>
          <w:rFonts w:hint="eastAsia"/>
          <w:position w:val="-6"/>
          <w:lang w:val="en-US" w:eastAsia="zh-CN"/>
        </w:rPr>
        <w:object>
          <v:shape id="_x0000_i1088" o:spt="75" type="#_x0000_t75" style="height:13.95pt;width:42.95pt;" o:ole="t" filled="f" o:preferrelative="t" stroked="f" coordsize="21600,21600">
            <v:path/>
            <v:fill on="f" focussize="0,0"/>
            <v:stroke on="f"/>
            <v:imagedata r:id="rId135" o:title=""/>
            <o:lock v:ext="edit" aspectratio="t"/>
            <w10:wrap type="none"/>
            <w10:anchorlock/>
          </v:shape>
          <o:OLEObject Type="Embed" ProgID="Equation.KSEE3" ShapeID="_x0000_i1088" DrawAspect="Content" ObjectID="_1468075787" r:id="rId134">
            <o:LockedField>false</o:LockedField>
          </o:OLEObject>
        </w:object>
      </w:r>
      <w:r>
        <w:rPr>
          <w:rFonts w:hint="eastAsia"/>
          <w:lang w:val="en-US" w:eastAsia="zh-CN"/>
        </w:rPr>
        <w:t>，实际表征表面的辐射强度，同样与表面的几何形状、粗糙程度有关，下表</w:t>
      </w:r>
      <w:r>
        <w:commentReference w:id="19"/>
      </w:r>
      <w:r>
        <w:rPr>
          <w:rFonts w:hint="eastAsia"/>
          <w:lang w:val="en-US" w:eastAsia="zh-CN"/>
        </w:rPr>
        <w:t>给出常见的发射率数据。</w:t>
      </w:r>
    </w:p>
    <w:p>
      <w:pPr>
        <w:ind w:left="0" w:leftChars="0" w:firstLine="420" w:firstLineChars="0"/>
        <w:rPr>
          <w:rFonts w:hint="eastAsia"/>
          <w:lang w:val="en-US" w:eastAsia="zh-CN"/>
        </w:rPr>
      </w:pPr>
      <w:r>
        <w:rPr>
          <w:rFonts w:hint="eastAsia"/>
          <w:lang w:val="en-US" w:eastAsia="zh-CN"/>
        </w:rPr>
        <w:t>芯片表面既向外辐射能量也吸收来自周围环境的热辐射，假设芯片表面的吸收率和发射率相同，则表面辐射出去的能量与来自环境热辐射的能量之差为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089" o:spt="75" type="#_x0000_t75" style="height:22pt;width:94pt;" o:ole="t" filled="f" o:preferrelative="t" stroked="f" coordsize="21600,21600">
            <v:path/>
            <v:fill on="f" focussize="0,0"/>
            <v:stroke on="f"/>
            <v:imagedata r:id="rId137" o:title=""/>
            <o:lock v:ext="edit" aspectratio="t"/>
            <w10:wrap type="none"/>
            <w10:anchorlock/>
          </v:shape>
          <o:OLEObject Type="Embed" ProgID="Equation.KSEE3" ShapeID="_x0000_i1089" DrawAspect="Content" ObjectID="_1468075788" r:id="rId136">
            <o:LockedField>false</o:LockedField>
          </o:OLEObject>
        </w:object>
      </w:r>
      <w:r>
        <w:rPr>
          <w:rFonts w:hint="eastAsia"/>
          <w:position w:val="-12"/>
          <w:lang w:val="en-US" w:eastAsia="zh-CN"/>
        </w:rPr>
        <w:t xml:space="preserve">                       </w:t>
      </w:r>
      <w:r>
        <w:rPr>
          <w:rFonts w:hint="eastAsia" w:cs="Times New Roman"/>
          <w:b w:val="0"/>
          <w:bCs w:val="0"/>
          <w:kern w:val="44"/>
          <w:position w:val="-24"/>
          <w:sz w:val="24"/>
          <w:szCs w:val="24"/>
          <w:lang w:val="en-US" w:eastAsia="zh-CN" w:bidi="ar-SA"/>
        </w:rPr>
        <w:t>（3.6）</w:t>
      </w:r>
    </w:p>
    <w:p>
      <w:pPr>
        <w:ind w:left="0" w:leftChars="0" w:firstLine="420" w:firstLineChars="0"/>
        <w:rPr>
          <w:rFonts w:hint="eastAsia"/>
          <w:lang w:val="en-US" w:eastAsia="zh-CN"/>
        </w:rPr>
      </w:pPr>
      <w:r>
        <w:rPr>
          <w:rFonts w:hint="eastAsia"/>
          <w:lang w:val="en-US" w:eastAsia="zh-CN"/>
        </w:rPr>
        <w:t>即为单位面积表面的净辐射速率。为方便起见，引入和热对流换热系数相对等的辐射换热系数</w:t>
      </w:r>
      <w:r>
        <w:rPr>
          <w:rFonts w:hint="eastAsia"/>
          <w:position w:val="-10"/>
          <w:lang w:val="en-US" w:eastAsia="zh-CN"/>
        </w:rPr>
        <w:object>
          <v:shape id="_x0000_i1090" o:spt="75" type="#_x0000_t75" style="height:15pt;width:13pt;" o:ole="t" filled="f" o:preferrelative="t" stroked="f" coordsize="21600,21600">
            <v:path/>
            <v:fill on="f" focussize="0,0"/>
            <v:stroke on="f"/>
            <v:imagedata r:id="rId139" o:title=""/>
            <o:lock v:ext="edit" aspectratio="t"/>
            <w10:wrap type="none"/>
            <w10:anchorlock/>
          </v:shape>
          <o:OLEObject Type="Embed" ProgID="Equation.KSEE3" ShapeID="_x0000_i1090" DrawAspect="Content" ObjectID="_1468075789" r:id="rId138">
            <o:LockedField>false</o:LockedField>
          </o:OLEObject>
        </w:object>
      </w:r>
      <w:r>
        <w:rPr>
          <w:rFonts w:hint="eastAsia"/>
          <w:lang w:val="en-US" w:eastAsia="zh-CN"/>
        </w:rPr>
        <w:t>，因为</w:t>
      </w:r>
      <w:r>
        <w:rPr>
          <w:rFonts w:hint="eastAsia"/>
          <w:position w:val="-12"/>
          <w:lang w:val="en-US" w:eastAsia="zh-CN"/>
        </w:rPr>
        <w:object>
          <v:shape id="_x0000_i1091" o:spt="75" type="#_x0000_t75" style="height:17pt;width:99pt;" o:ole="t" filled="f" o:preferrelative="t" stroked="f" coordsize="21600,21600">
            <v:path/>
            <v:fill on="f" focussize="0,0"/>
            <v:stroke on="f"/>
            <v:imagedata r:id="rId141" o:title=""/>
            <o:lock v:ext="edit" aspectratio="t"/>
            <w10:wrap type="none"/>
            <w10:anchorlock/>
          </v:shape>
          <o:OLEObject Type="Embed" ProgID="Equation.KSEE3" ShapeID="_x0000_i1091" DrawAspect="Content" ObjectID="_1468075790" r:id="rId140">
            <o:LockedField>false</o:LockedField>
          </o:OLEObject>
        </w:object>
      </w:r>
      <w:r>
        <w:rPr>
          <w:rFonts w:hint="eastAsia"/>
          <w:lang w:val="en-US" w:eastAsia="zh-CN"/>
        </w:rPr>
        <w:t>推导得</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92" o:spt="75" type="#_x0000_t75" style="height:17pt;width:134pt;" o:ole="t" filled="f" o:preferrelative="t" stroked="f" coordsize="21600,21600">
            <v:path/>
            <v:fill on="f" focussize="0,0"/>
            <v:stroke on="f"/>
            <v:imagedata r:id="rId143" o:title=""/>
            <o:lock v:ext="edit" aspectratio="t"/>
            <w10:wrap type="none"/>
            <w10:anchorlock/>
          </v:shape>
          <o:OLEObject Type="Embed" ProgID="Equation.KSEE3" ShapeID="_x0000_i1092" DrawAspect="Content" ObjectID="_1468075791" r:id="rId142">
            <o:LockedField>false</o:LockedField>
          </o:OLEObject>
        </w:object>
      </w:r>
      <w:r>
        <w:rPr>
          <w:rFonts w:hint="eastAsia"/>
          <w:lang w:val="en-US" w:eastAsia="zh-CN"/>
        </w:rPr>
        <w:t xml:space="preserve">                （3.7）</w:t>
      </w:r>
    </w:p>
    <w:p>
      <w:pPr>
        <w:ind w:left="0" w:leftChars="0" w:firstLine="420" w:firstLineChars="0"/>
        <w:rPr>
          <w:rFonts w:hint="eastAsia"/>
          <w:lang w:val="en-US" w:eastAsia="zh-CN"/>
        </w:rPr>
      </w:pPr>
      <w:r>
        <w:rPr>
          <w:rFonts w:hint="eastAsia"/>
          <w:lang w:val="en-US" w:eastAsia="zh-CN"/>
        </w:rPr>
        <w:t>由传热的3种模式引入热阻的概念，相较于电阻是电动势与电子迁移速率的关系，热阻可以定义为温度势与传热速率的比值，由式（3.2）可以得到平壁的导热热阻为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3" o:spt="75" type="#_x0000_t75" style="height:35pt;width:114pt;" o:ole="t" filled="f" o:preferrelative="t" stroked="f" coordsize="21600,21600">
            <v:path/>
            <v:fill on="f" focussize="0,0"/>
            <v:stroke on="f"/>
            <v:imagedata r:id="rId145" o:title=""/>
            <o:lock v:ext="edit" aspectratio="t"/>
            <w10:wrap type="none"/>
            <w10:anchorlock/>
          </v:shape>
          <o:OLEObject Type="Embed" ProgID="Equation.KSEE3" ShapeID="_x0000_i1093" DrawAspect="Content" ObjectID="_1468075792" r:id="rId144">
            <o:LockedField>false</o:LockedField>
          </o:OLEObject>
        </w:object>
      </w:r>
      <w:r>
        <w:rPr>
          <w:rFonts w:hint="eastAsia"/>
          <w:lang w:val="en-US" w:eastAsia="zh-CN"/>
        </w:rPr>
        <w:t xml:space="preserve">                    （3.8）</w:t>
      </w:r>
    </w:p>
    <w:p>
      <w:pPr>
        <w:ind w:left="0" w:leftChars="0" w:firstLine="420" w:firstLineChars="0"/>
        <w:rPr>
          <w:rFonts w:hint="eastAsia"/>
          <w:lang w:val="en-US" w:eastAsia="zh-CN"/>
        </w:rPr>
      </w:pPr>
      <w:r>
        <w:rPr>
          <w:rFonts w:hint="eastAsia"/>
          <w:lang w:val="en-US" w:eastAsia="zh-CN"/>
        </w:rPr>
        <w:t>同样地，由式（3.3）和（3.6）可以得到平壁的对流热阻和辐射热阻为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94" o:spt="75" type="#_x0000_t75" style="height:33pt;width:105pt;" o:ole="t" filled="f" o:preferrelative="t" stroked="f" coordsize="21600,21600">
            <v:path/>
            <v:fill on="f" focussize="0,0"/>
            <v:stroke on="f"/>
            <v:imagedata r:id="rId147" o:title=""/>
            <o:lock v:ext="edit" aspectratio="t"/>
            <w10:wrap type="none"/>
            <w10:anchorlock/>
          </v:shape>
          <o:OLEObject Type="Embed" ProgID="Equation.KSEE3" ShapeID="_x0000_i1094" DrawAspect="Content" ObjectID="_1468075793" r:id="rId146">
            <o:LockedField>false</o:LockedField>
          </o:OLEObject>
        </w:object>
      </w:r>
      <w:r>
        <w:rPr>
          <w:rFonts w:hint="eastAsia"/>
          <w:lang w:val="en-US" w:eastAsia="zh-CN"/>
        </w:rPr>
        <w:t xml:space="preserve">                      （3.9）</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5" o:spt="75" type="#_x0000_t75" style="height:34pt;width:113pt;" o:ole="t" filled="f" o:preferrelative="t" stroked="f" coordsize="21600,21600">
            <v:path/>
            <v:fill on="f" focussize="0,0"/>
            <v:stroke on="f"/>
            <v:imagedata r:id="rId149" o:title=""/>
            <o:lock v:ext="edit" aspectratio="t"/>
            <w10:wrap type="none"/>
            <w10:anchorlock/>
          </v:shape>
          <o:OLEObject Type="Embed" ProgID="Equation.KSEE3" ShapeID="_x0000_i1095" DrawAspect="Content" ObjectID="_1468075794" r:id="rId148">
            <o:LockedField>false</o:LockedField>
          </o:OLEObject>
        </w:object>
      </w:r>
      <w:r>
        <w:rPr>
          <w:rFonts w:hint="eastAsia"/>
          <w:lang w:val="en-US" w:eastAsia="zh-CN"/>
        </w:rPr>
        <w:t xml:space="preserve">                     （3.10）</w:t>
      </w:r>
    </w:p>
    <w:p>
      <w:pPr>
        <w:ind w:left="0" w:leftChars="0" w:firstLine="420" w:firstLineChars="0"/>
        <w:rPr>
          <w:rFonts w:hint="eastAsia" w:cs="Times New Roman"/>
          <w:b w:val="0"/>
          <w:bCs w:val="0"/>
          <w:kern w:val="44"/>
          <w:sz w:val="24"/>
          <w:szCs w:val="24"/>
          <w:lang w:val="en-US" w:eastAsia="zh-CN" w:bidi="ar-SA"/>
        </w:rPr>
      </w:pP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芯片由催化剂Cu，氧化层SiO2，以及衬底Si三层平壁组成的复合</w:t>
      </w:r>
      <w:r>
        <w:commentReference w:id="20"/>
      </w:r>
      <w:r>
        <w:rPr>
          <w:rFonts w:hint="eastAsia" w:cs="Times New Roman"/>
          <w:b w:val="0"/>
          <w:bCs w:val="0"/>
          <w:kern w:val="44"/>
          <w:sz w:val="24"/>
          <w:szCs w:val="24"/>
          <w:lang w:val="en-US" w:eastAsia="zh-CN" w:bidi="ar-SA"/>
        </w:rPr>
        <w:t>壁，总热阻为</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8"/>
          <w:sz w:val="24"/>
          <w:szCs w:val="24"/>
          <w:lang w:val="en-US" w:eastAsia="zh-CN" w:bidi="ar-SA"/>
        </w:rPr>
        <w:object>
          <v:shape id="_x0000_i1096" o:spt="75" type="#_x0000_t75" style="height:33pt;width:111pt;" o:ole="t" filled="f" o:preferrelative="t" stroked="f" coordsize="21600,21600">
            <v:path/>
            <v:fill on="f" focussize="0,0"/>
            <v:stroke on="f"/>
            <v:imagedata r:id="rId151" o:title=""/>
            <o:lock v:ext="edit" aspectratio="t"/>
            <w10:wrap type="none"/>
            <w10:anchorlock/>
          </v:shape>
          <o:OLEObject Type="Embed" ProgID="Equation.KSEE3" ShapeID="_x0000_i1096" DrawAspect="Content" ObjectID="_1468075795" r:id="rId150">
            <o:LockedField>false</o:LockedField>
          </o:OLEObject>
        </w:object>
      </w:r>
      <w:r>
        <w:rPr>
          <w:rFonts w:hint="eastAsia" w:cs="Times New Roman"/>
          <w:b w:val="0"/>
          <w:bCs w:val="0"/>
          <w:kern w:val="44"/>
          <w:sz w:val="24"/>
          <w:szCs w:val="24"/>
          <w:lang w:val="en-US" w:eastAsia="zh-CN" w:bidi="ar-SA"/>
        </w:rPr>
        <w:t xml:space="preserve">                         （3.11）</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其中，</w:t>
      </w:r>
      <w:r>
        <w:rPr>
          <w:rFonts w:hint="eastAsia" w:cs="Times New Roman"/>
          <w:b w:val="0"/>
          <w:bCs w:val="0"/>
          <w:kern w:val="44"/>
          <w:position w:val="-30"/>
          <w:sz w:val="24"/>
          <w:szCs w:val="24"/>
          <w:lang w:val="en-US" w:eastAsia="zh-CN" w:bidi="ar-SA"/>
        </w:rPr>
        <w:object>
          <v:shape id="_x0000_i1097" o:spt="75" type="#_x0000_t75" style="height:34pt;width:247.95pt;" o:ole="t" filled="f" o:preferrelative="t" stroked="f" coordsize="21600,21600">
            <v:path/>
            <v:fill on="f" focussize="0,0"/>
            <v:stroke on="f"/>
            <v:imagedata r:id="rId153" o:title=""/>
            <o:lock v:ext="edit" aspectratio="t"/>
            <w10:wrap type="none"/>
            <w10:anchorlock/>
          </v:shape>
          <o:OLEObject Type="Embed" ProgID="Equation.KSEE3" ShapeID="_x0000_i1097" DrawAspect="Content" ObjectID="_1468075796" r:id="rId152">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lang w:val="en-US" w:eastAsia="zh-CN"/>
        </w:rPr>
        <w:t>当然，不同材料之间的交界面还存在一定程度的温度降，这是由于接触热阻导致的，接触热阻深受材料表面的粗糙程度影响，而</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芯片是基于SOI晶圆工艺制作，假设不同材料层紧密接触，所以忽略不同接触层中的传热温降。</w:t>
      </w:r>
    </w:p>
    <w:p>
      <w:pPr>
        <w:ind w:left="0" w:leftChars="0" w:firstLine="420" w:firstLineChars="0"/>
        <w:rPr>
          <w:rFonts w:hint="eastAsia"/>
          <w:lang w:val="en-US" w:eastAsia="zh-CN"/>
        </w:rPr>
      </w:pPr>
      <w:r>
        <w:rPr>
          <w:rFonts w:hint="eastAsia" w:cs="Times New Roman"/>
          <w:b w:val="0"/>
          <w:bCs w:val="0"/>
          <w:kern w:val="44"/>
          <w:sz w:val="24"/>
          <w:szCs w:val="24"/>
          <w:lang w:val="en-US" w:eastAsia="zh-CN" w:bidi="ar-SA"/>
        </w:rPr>
        <w:t>前面讨论的传热过程是没有内热源的情况，温度分布与不同表面的温度差以及边界条件确定，</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系统相较于传统CVD的炉温加热，不同的是采用给微芯片供电，通过焦耳热的方式由内及外生热，也就是在微芯片内部发生能量转换，即讨论有内热源情况下的温度分布。</w: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设一基于SOI晶圆的基础加热芯片结构</w:t>
      </w:r>
      <w:r>
        <w:commentReference w:id="21"/>
      </w:r>
      <w:r>
        <w:rPr>
          <w:rFonts w:hint="eastAsia"/>
          <w:lang w:val="en-US" w:eastAsia="zh-CN"/>
        </w:rPr>
        <w:t>如图所示，并将其放入一个密封腔内通电加热，根据焦耳定律，得到芯片产生的内热源能量为：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98" o:spt="75" type="#_x0000_t75" style="height:17pt;width:53pt;" o:ole="t" filled="f" o:preferrelative="t" stroked="f" coordsize="21600,21600">
            <v:path/>
            <v:fill on="f" focussize="0,0"/>
            <v:stroke on="f"/>
            <v:imagedata r:id="rId155" o:title=""/>
            <o:lock v:ext="edit" aspectratio="t"/>
            <w10:wrap type="none"/>
            <w10:anchorlock/>
          </v:shape>
          <o:OLEObject Type="Embed" ProgID="Equation.KSEE3" ShapeID="_x0000_i1098" DrawAspect="Content" ObjectID="_1468075797" r:id="rId154">
            <o:LockedField>false</o:LockedField>
          </o:OLEObject>
        </w:object>
      </w:r>
    </w:p>
    <w:p>
      <w:pPr>
        <w:ind w:left="0" w:leftChars="0" w:firstLine="420" w:firstLineChars="0"/>
        <w:rPr>
          <w:rFonts w:hint="eastAsia"/>
          <w:lang w:val="en-US" w:eastAsia="zh-CN"/>
        </w:rPr>
      </w:pPr>
      <w:r>
        <w:rPr>
          <w:rFonts w:hint="eastAsia"/>
          <w:lang w:val="en-US" w:eastAsia="zh-CN"/>
        </w:rPr>
        <w:t>其中，</w:t>
      </w:r>
      <w:r>
        <w:rPr>
          <w:rFonts w:hint="eastAsia"/>
          <w:position w:val="-4"/>
          <w:lang w:val="en-US" w:eastAsia="zh-CN"/>
        </w:rPr>
        <w:object>
          <v:shape id="_x0000_i1099" o:spt="75" type="#_x0000_t75" style="height:13pt;width:10pt;" o:ole="t" filled="f" o:preferrelative="t" stroked="f" coordsize="21600,21600">
            <v:path/>
            <v:fill on="f" focussize="0,0"/>
            <v:stroke on="f"/>
            <v:imagedata r:id="rId157" o:title=""/>
            <o:lock v:ext="edit" aspectratio="t"/>
            <w10:wrap type="none"/>
            <w10:anchorlock/>
          </v:shape>
          <o:OLEObject Type="Embed" ProgID="Equation.KSEE3" ShapeID="_x0000_i1099" DrawAspect="Content" ObjectID="_1468075798" r:id="rId156">
            <o:LockedField>false</o:LockedField>
          </o:OLEObject>
        </w:object>
      </w:r>
      <w:r>
        <w:rPr>
          <w:rFonts w:hint="eastAsia"/>
          <w:lang w:val="en-US" w:eastAsia="zh-CN"/>
        </w:rPr>
        <w:t>为通入芯片的电流大小，</w:t>
      </w:r>
      <w:r>
        <w:rPr>
          <w:rFonts w:hint="eastAsia"/>
          <w:position w:val="-4"/>
          <w:lang w:val="en-US" w:eastAsia="zh-CN"/>
        </w:rPr>
        <w:object>
          <v:shape id="_x0000_i1100" o:spt="75" type="#_x0000_t75" style="height:13pt;width:12pt;" o:ole="t" filled="f" o:preferrelative="t" stroked="f" coordsize="21600,21600">
            <v:path/>
            <v:fill on="f" focussize="0,0"/>
            <v:stroke on="f"/>
            <v:imagedata r:id="rId159" o:title=""/>
            <o:lock v:ext="edit" aspectratio="t"/>
            <w10:wrap type="none"/>
            <w10:anchorlock/>
          </v:shape>
          <o:OLEObject Type="Embed" ProgID="Equation.KSEE3" ShapeID="_x0000_i1100" DrawAspect="Content" ObjectID="_1468075799" r:id="rId158">
            <o:LockedField>false</o:LockedField>
          </o:OLEObject>
        </w:object>
      </w:r>
      <w:r>
        <w:rPr>
          <w:rFonts w:hint="eastAsia"/>
          <w:lang w:val="en-US" w:eastAsia="zh-CN"/>
        </w:rPr>
        <w:t>为芯片通电衬底层Si的电阻，有公式</w:t>
      </w:r>
      <w:r>
        <w:rPr>
          <w:rFonts w:hint="eastAsia"/>
          <w:position w:val="-24"/>
          <w:lang w:val="en-US" w:eastAsia="zh-CN"/>
        </w:rPr>
        <w:object>
          <v:shape id="_x0000_i1101" o:spt="75" type="#_x0000_t75" style="height:31pt;width:42.95pt;" o:ole="t" filled="f" o:preferrelative="t" stroked="f" coordsize="21600,21600">
            <v:path/>
            <v:fill on="f" focussize="0,0"/>
            <v:stroke on="f"/>
            <v:imagedata r:id="rId161" o:title=""/>
            <o:lock v:ext="edit" aspectratio="t"/>
            <w10:wrap type="none"/>
            <w10:anchorlock/>
          </v:shape>
          <o:OLEObject Type="Embed" ProgID="Equation.KSEE3" ShapeID="_x0000_i1101" DrawAspect="Content" ObjectID="_1468075800" r:id="rId160">
            <o:LockedField>false</o:LockedField>
          </o:OLEObject>
        </w:object>
      </w:r>
      <w:r>
        <w:rPr>
          <w:rFonts w:hint="eastAsia"/>
          <w:lang w:val="en-US" w:eastAsia="zh-CN"/>
        </w:rPr>
        <w:t>知芯片电阻与</w:t>
      </w:r>
      <w:r>
        <w:rPr>
          <w:rFonts w:hint="eastAsia"/>
          <w:position w:val="-10"/>
          <w:lang w:val="en-US" w:eastAsia="zh-CN"/>
        </w:rPr>
        <w:object>
          <v:shape id="_x0000_i1102" o:spt="75" type="#_x0000_t75" style="height:13pt;width:12pt;" o:ole="t" filled="f" o:preferrelative="t" stroked="f" coordsize="21600,21600">
            <v:path/>
            <v:fill on="f" focussize="0,0"/>
            <v:stroke on="f"/>
            <v:imagedata r:id="rId163" o:title=""/>
            <o:lock v:ext="edit" aspectratio="t"/>
            <w10:wrap type="none"/>
            <w10:anchorlock/>
          </v:shape>
          <o:OLEObject Type="Embed" ProgID="Equation.KSEE3" ShapeID="_x0000_i1102" DrawAspect="Content" ObjectID="_1468075801" r:id="rId162">
            <o:LockedField>false</o:LockedField>
          </o:OLEObject>
        </w:object>
      </w:r>
      <w:r>
        <w:rPr>
          <w:rFonts w:hint="eastAsia"/>
          <w:lang w:val="en-US" w:eastAsia="zh-CN"/>
        </w:rPr>
        <w:t>（硅衬底的电阻率）、</w:t>
      </w:r>
      <w:r>
        <w:rPr>
          <w:rFonts w:hint="eastAsia"/>
          <w:position w:val="-4"/>
          <w:lang w:val="en-US" w:eastAsia="zh-CN"/>
        </w:rPr>
        <w:object>
          <v:shape id="_x0000_i1103" o:spt="75" type="#_x0000_t75" style="height:13pt;width:11pt;" o:ole="t" filled="f" o:preferrelative="t" stroked="f" coordsize="21600,21600">
            <v:path/>
            <v:fill on="f" focussize="0,0"/>
            <v:stroke on="f"/>
            <v:imagedata r:id="rId165" o:title=""/>
            <o:lock v:ext="edit" aspectratio="t"/>
            <w10:wrap type="none"/>
            <w10:anchorlock/>
          </v:shape>
          <o:OLEObject Type="Embed" ProgID="Equation.KSEE3" ShapeID="_x0000_i1103" DrawAspect="Content" ObjectID="_1468075802" r:id="rId164">
            <o:LockedField>false</o:LockedField>
          </o:OLEObject>
        </w:object>
      </w:r>
      <w:r>
        <w:rPr>
          <w:rFonts w:hint="eastAsia"/>
          <w:lang w:val="en-US" w:eastAsia="zh-CN"/>
        </w:rPr>
        <w:t>（微芯片长度）和</w:t>
      </w:r>
      <w:r>
        <w:rPr>
          <w:rFonts w:hint="eastAsia"/>
          <w:position w:val="-6"/>
          <w:lang w:val="en-US" w:eastAsia="zh-CN"/>
        </w:rPr>
        <w:object>
          <v:shape id="_x0000_i1104" o:spt="75" type="#_x0000_t75" style="height:13.95pt;width:11pt;" o:ole="t" filled="f" o:preferrelative="t" stroked="f" coordsize="21600,21600">
            <v:path/>
            <v:fill on="f" focussize="0,0"/>
            <v:stroke on="f"/>
            <v:imagedata r:id="rId167" o:title=""/>
            <o:lock v:ext="edit" aspectratio="t"/>
            <w10:wrap type="none"/>
            <w10:anchorlock/>
          </v:shape>
          <o:OLEObject Type="Embed" ProgID="Equation.KSEE3" ShapeID="_x0000_i1104" DrawAspect="Content" ObjectID="_1468075803" r:id="rId166">
            <o:LockedField>false</o:LockedField>
          </o:OLEObject>
        </w:object>
      </w:r>
      <w:r>
        <w:rPr>
          <w:rFonts w:hint="eastAsia"/>
          <w:lang w:val="en-US" w:eastAsia="zh-CN"/>
        </w:rPr>
        <w:t>（电流通过的有效横截面积）有关。根据热力学守恒定律，焦耳定律产生的能量，除了芯片本身吸收后内能的提高（温度升高）外，还有一部分因发生热辐射和热对流而消耗，所以</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05" o:spt="75" type="#_x0000_t75" style="height:17pt;width:87pt;" o:ole="t" filled="f" o:preferrelative="t" stroked="f" coordsize="21600,21600">
            <v:path/>
            <v:fill on="f" focussize="0,0"/>
            <v:stroke on="f"/>
            <v:imagedata r:id="rId169" o:title=""/>
            <o:lock v:ext="edit" aspectratio="t"/>
            <w10:wrap type="none"/>
            <w10:anchorlock/>
          </v:shape>
          <o:OLEObject Type="Embed" ProgID="Equation.KSEE3" ShapeID="_x0000_i1105" DrawAspect="Content" ObjectID="_1468075804" r:id="rId168">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position w:val="-12"/>
          <w:lang w:val="en-US" w:eastAsia="zh-CN"/>
        </w:rPr>
        <w:object>
          <v:shape id="_x0000_i1106" o:spt="75" type="#_x0000_t75" style="height:17pt;width:17pt;" o:ole="t" filled="f" o:preferrelative="t" stroked="f" coordsize="21600,21600">
            <v:path/>
            <v:fill on="f" focussize="0,0"/>
            <v:stroke on="f"/>
            <v:imagedata r:id="rId171" o:title=""/>
            <o:lock v:ext="edit" aspectratio="t"/>
            <w10:wrap type="none"/>
            <w10:anchorlock/>
          </v:shape>
          <o:OLEObject Type="Embed" ProgID="Equation.KSEE3" ShapeID="_x0000_i1106" DrawAspect="Content" ObjectID="_1468075805" r:id="rId170">
            <o:LockedField>false</o:LockedField>
          </o:OLEObject>
        </w:object>
      </w:r>
      <w:r>
        <w:rPr>
          <w:rFonts w:hint="eastAsia"/>
          <w:lang w:val="en-US" w:eastAsia="zh-CN"/>
        </w:rPr>
        <w:t>为芯片内能的增加，</w:t>
      </w:r>
      <w:r>
        <w:rPr>
          <w:rFonts w:hint="eastAsia"/>
          <w:position w:val="-12"/>
          <w:lang w:val="en-US" w:eastAsia="zh-CN"/>
        </w:rPr>
        <w:object>
          <v:shape id="_x0000_i1107" o:spt="75" type="#_x0000_t75" style="height:17pt;width:17pt;" o:ole="t" filled="f" o:preferrelative="t" stroked="f" coordsize="21600,21600">
            <v:path/>
            <v:fill on="f" focussize="0,0"/>
            <v:stroke on="f"/>
            <v:imagedata r:id="rId173" o:title=""/>
            <o:lock v:ext="edit" aspectratio="t"/>
            <w10:wrap type="none"/>
            <w10:anchorlock/>
          </v:shape>
          <o:OLEObject Type="Embed" ProgID="Equation.KSEE3" ShapeID="_x0000_i1107" DrawAspect="Content" ObjectID="_1468075806" r:id="rId172">
            <o:LockedField>false</o:LockedField>
          </o:OLEObject>
        </w:object>
      </w:r>
      <w:r>
        <w:rPr>
          <w:rFonts w:hint="eastAsia"/>
          <w:lang w:val="en-US" w:eastAsia="zh-CN"/>
        </w:rPr>
        <w:t>和</w:t>
      </w:r>
      <w:r>
        <w:rPr>
          <w:rFonts w:hint="eastAsia"/>
          <w:position w:val="-12"/>
          <w:lang w:val="en-US" w:eastAsia="zh-CN"/>
        </w:rPr>
        <w:object>
          <v:shape id="_x0000_i1108" o:spt="75" type="#_x0000_t75" style="height:17pt;width:18pt;" o:ole="t" filled="f" o:preferrelative="t" stroked="f" coordsize="21600,21600">
            <v:path/>
            <v:fill on="f" focussize="0,0"/>
            <v:stroke on="f"/>
            <v:imagedata r:id="rId175" o:title=""/>
            <o:lock v:ext="edit" aspectratio="t"/>
            <w10:wrap type="none"/>
            <w10:anchorlock/>
          </v:shape>
          <o:OLEObject Type="Embed" ProgID="Equation.KSEE3" ShapeID="_x0000_i1108" DrawAspect="Content" ObjectID="_1468075807" r:id="rId174">
            <o:LockedField>false</o:LockedField>
          </o:OLEObject>
        </w:object>
      </w:r>
      <w:r>
        <w:rPr>
          <w:rFonts w:hint="eastAsia"/>
          <w:lang w:val="en-US" w:eastAsia="zh-CN"/>
        </w:rPr>
        <w:t>分别为因热辐射和热对流而消耗的能量。由于芯片体积小，所用材料的热导率都比较高，并且各层厚度小紧密接触，因此可以认为芯片整体温度变化一致，从而芯片内能的增加转换为温度变化就是</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09" o:spt="75" type="#_x0000_t75" style="height:18pt;width:87pt;" o:ole="t" filled="f" o:preferrelative="t" stroked="f" coordsize="21600,21600">
            <v:path/>
            <v:fill on="f" focussize="0,0"/>
            <v:stroke on="f"/>
            <v:imagedata r:id="rId177" o:title=""/>
            <o:lock v:ext="edit" aspectratio="t"/>
            <w10:wrap type="none"/>
            <w10:anchorlock/>
          </v:shape>
          <o:OLEObject Type="Embed" ProgID="Equation.KSEE3" ShapeID="_x0000_i1109" DrawAspect="Content" ObjectID="_1468075808" r:id="rId176">
            <o:LockedField>false</o:LockedField>
          </o:OLEObject>
        </w:object>
      </w:r>
      <w:r>
        <w:rPr>
          <w:rFonts w:hint="eastAsia"/>
          <w:lang w:val="en-US" w:eastAsia="zh-CN"/>
        </w:rPr>
        <w:t xml:space="preserve">       </w:t>
      </w:r>
      <w:r>
        <w:rPr>
          <w:rFonts w:hint="eastAsia"/>
          <w:position w:val="-10"/>
          <w:lang w:val="en-US" w:eastAsia="zh-CN"/>
        </w:rPr>
        <w:object>
          <v:shape id="_x0000_i1110" o:spt="75" type="#_x0000_t75" style="height:16pt;width:40pt;" o:ole="t" filled="f" o:preferrelative="t" stroked="f" coordsize="21600,21600">
            <v:path/>
            <v:fill on="f" focussize="0,0"/>
            <v:stroke on="f"/>
            <v:imagedata r:id="rId179" o:title=""/>
            <o:lock v:ext="edit" aspectratio="t"/>
            <w10:wrap type="none"/>
            <w10:anchorlock/>
          </v:shape>
          <o:OLEObject Type="Embed" ProgID="Equation.KSEE3" ShapeID="_x0000_i1110" DrawAspect="Content" ObjectID="_1468075809" r:id="rId178">
            <o:LockedField>false</o:LockedField>
          </o:OLEObject>
        </w:object>
      </w:r>
    </w:p>
    <w:p>
      <w:pPr>
        <w:ind w:left="0" w:leftChars="0" w:firstLine="420" w:firstLineChars="0"/>
        <w:rPr>
          <w:rFonts w:hint="eastAsia"/>
          <w:lang w:val="en-US" w:eastAsia="zh-CN"/>
        </w:rPr>
      </w:pPr>
      <w:r>
        <w:rPr>
          <w:rFonts w:hint="eastAsia"/>
          <w:position w:val="-10"/>
          <w:lang w:val="en-US" w:eastAsia="zh-CN"/>
        </w:rPr>
        <w:object>
          <v:shape id="_x0000_i1111" o:spt="75" type="#_x0000_t75" style="height:15pt;width:11pt;" o:ole="t" filled="f" o:preferrelative="t" stroked="f" coordsize="21600,21600">
            <v:path/>
            <v:fill on="f" focussize="0,0"/>
            <v:stroke on="f"/>
            <v:imagedata r:id="rId181" o:title=""/>
            <o:lock v:ext="edit" aspectratio="t"/>
            <w10:wrap type="none"/>
            <w10:anchorlock/>
          </v:shape>
          <o:OLEObject Type="Embed" ProgID="Equation.KSEE3" ShapeID="_x0000_i1111" DrawAspect="Content" ObjectID="_1468075810" r:id="rId180">
            <o:LockedField>false</o:LockedField>
          </o:OLEObject>
        </w:object>
      </w:r>
      <w:r>
        <w:rPr>
          <w:rFonts w:hint="eastAsia"/>
          <w:lang w:val="en-US" w:eastAsia="zh-CN"/>
        </w:rPr>
        <w:t>、</w:t>
      </w:r>
      <w:r>
        <w:rPr>
          <w:rFonts w:hint="eastAsia"/>
          <w:position w:val="-10"/>
          <w:lang w:val="en-US" w:eastAsia="zh-CN"/>
        </w:rPr>
        <w:object>
          <v:shape id="_x0000_i1112" o:spt="75" type="#_x0000_t75" style="height:15pt;width:15pt;" o:ole="t" filled="f" o:preferrelative="t" stroked="f" coordsize="21600,21600">
            <v:path/>
            <v:fill on="f" focussize="0,0"/>
            <v:stroke on="f"/>
            <v:imagedata r:id="rId183" o:title=""/>
            <o:lock v:ext="edit" aspectratio="t"/>
            <w10:wrap type="none"/>
            <w10:anchorlock/>
          </v:shape>
          <o:OLEObject Type="Embed" ProgID="Equation.KSEE3" ShapeID="_x0000_i1112" DrawAspect="Content" ObjectID="_1468075811" r:id="rId182">
            <o:LockedField>false</o:LockedField>
          </o:OLEObject>
        </w:object>
      </w:r>
      <w:r>
        <w:rPr>
          <w:rFonts w:hint="eastAsia"/>
          <w:lang w:val="en-US" w:eastAsia="zh-CN"/>
        </w:rPr>
        <w:t>为各层材料（自顶向下计）的比热容和质量，</w:t>
      </w:r>
      <w:r>
        <w:rPr>
          <w:rFonts w:hint="eastAsia"/>
          <w:position w:val="-10"/>
          <w:lang w:val="en-US" w:eastAsia="zh-CN"/>
        </w:rPr>
        <w:object>
          <v:shape id="_x0000_i1113" o:spt="75" type="#_x0000_t75" style="height:16pt;width:31pt;" o:ole="t" filled="f" o:preferrelative="t" stroked="f" coordsize="21600,21600">
            <v:path/>
            <v:fill on="f" focussize="0,0"/>
            <v:stroke on="f"/>
            <v:imagedata r:id="rId185" o:title=""/>
            <o:lock v:ext="edit" aspectratio="t"/>
            <w10:wrap type="none"/>
            <w10:anchorlock/>
          </v:shape>
          <o:OLEObject Type="Embed" ProgID="Equation.KSEE3" ShapeID="_x0000_i1113" DrawAspect="Content" ObjectID="_1468075812" r:id="rId184">
            <o:LockedField>false</o:LockedField>
          </o:OLEObject>
        </w:object>
      </w:r>
      <w:r>
        <w:rPr>
          <w:rFonts w:hint="eastAsia"/>
          <w:lang w:val="en-US" w:eastAsia="zh-CN"/>
        </w:rPr>
        <w:t>是芯片加热前后的温度差，由式（3.3）和（3.6）推导热对流和热辐射消耗的能量为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4" o:spt="75" type="#_x0000_t75" style="height:20pt;width:139pt;" o:ole="t" filled="f" o:preferrelative="t" stroked="f" coordsize="21600,21600">
            <v:path/>
            <v:fill on="f" focussize="0,0"/>
            <v:stroke on="f"/>
            <v:imagedata r:id="rId187" o:title=""/>
            <o:lock v:ext="edit" aspectratio="t"/>
            <w10:wrap type="none"/>
            <w10:anchorlock/>
          </v:shape>
          <o:OLEObject Type="Embed" ProgID="Equation.KSEE3" ShapeID="_x0000_i1114" DrawAspect="Content" ObjectID="_1468075813" r:id="rId186">
            <o:LockedField>false</o:LockedField>
          </o:OLEObject>
        </w:objec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5" o:spt="75" type="#_x0000_t75" style="height:20pt;width:154pt;" o:ole="t" filled="f" o:preferrelative="t" stroked="f" coordsize="21600,21600">
            <v:path/>
            <v:fill on="f" focussize="0,0"/>
            <v:stroke on="f"/>
            <v:imagedata r:id="rId189" o:title=""/>
            <o:lock v:ext="edit" aspectratio="t"/>
            <w10:wrap type="none"/>
            <w10:anchorlock/>
          </v:shape>
          <o:OLEObject Type="Embed" ProgID="Equation.KSEE3" ShapeID="_x0000_i1115" DrawAspect="Content" ObjectID="_1468075814" r:id="rId188">
            <o:LockedField>false</o:LockedField>
          </o:OLEObject>
        </w:object>
      </w:r>
    </w:p>
    <w:p>
      <w:pPr>
        <w:ind w:left="0" w:leftChars="0" w:firstLine="420" w:firstLineChars="0"/>
        <w:rPr>
          <w:rFonts w:hint="eastAsia"/>
          <w:lang w:val="en-US" w:eastAsia="zh-CN"/>
        </w:rPr>
      </w:pPr>
      <w:r>
        <w:rPr>
          <w:rFonts w:hint="eastAsia"/>
          <w:lang w:val="en-US" w:eastAsia="zh-CN"/>
        </w:rPr>
        <w:t>同样地，</w:t>
      </w:r>
      <w:r>
        <w:rPr>
          <w:rFonts w:hint="eastAsia"/>
          <w:position w:val="-6"/>
          <w:lang w:val="en-US" w:eastAsia="zh-CN"/>
        </w:rPr>
        <w:object>
          <v:shape id="_x0000_i1116" o:spt="75" type="#_x0000_t75" style="height:13.95pt;width:10pt;" o:ole="t" filled="f" o:preferrelative="t" stroked="f" coordsize="21600,21600">
            <v:path/>
            <v:fill on="f" focussize="0,0"/>
            <v:stroke on="f"/>
            <v:imagedata r:id="rId191" o:title=""/>
            <o:lock v:ext="edit" aspectratio="t"/>
            <w10:wrap type="none"/>
            <w10:anchorlock/>
          </v:shape>
          <o:OLEObject Type="Embed" ProgID="Equation.KSEE3" ShapeID="_x0000_i1116" DrawAspect="Content" ObjectID="_1468075815" r:id="rId190">
            <o:LockedField>false</o:LockedField>
          </o:OLEObject>
        </w:object>
      </w:r>
      <w:r>
        <w:rPr>
          <w:rFonts w:hint="eastAsia"/>
          <w:lang w:val="en-US" w:eastAsia="zh-CN"/>
        </w:rPr>
        <w:t>为对流换热系数，</w:t>
      </w:r>
      <w:r>
        <w:rPr>
          <w:rFonts w:hint="eastAsia"/>
          <w:position w:val="-6"/>
          <w:lang w:val="en-US" w:eastAsia="zh-CN"/>
        </w:rPr>
        <w:object>
          <v:shape id="_x0000_i1117" o:spt="75" type="#_x0000_t75" style="height:11pt;width:12pt;" o:ole="t" filled="f" o:preferrelative="t" stroked="f" coordsize="21600,21600">
            <v:path/>
            <v:fill on="f" focussize="0,0"/>
            <v:stroke on="f"/>
            <v:imagedata r:id="rId193" o:title=""/>
            <o:lock v:ext="edit" aspectratio="t"/>
            <w10:wrap type="none"/>
            <w10:anchorlock/>
          </v:shape>
          <o:OLEObject Type="Embed" ProgID="Equation.KSEE3" ShapeID="_x0000_i1117" DrawAspect="Content" ObjectID="_1468075816" r:id="rId192">
            <o:LockedField>false</o:LockedField>
          </o:OLEObject>
        </w:object>
      </w:r>
      <w:r>
        <w:rPr>
          <w:rFonts w:hint="eastAsia"/>
          <w:lang w:val="en-US" w:eastAsia="zh-CN"/>
        </w:rPr>
        <w:t>为斯蒂芬-波尔兹曼常数，</w:t>
      </w:r>
      <w:r>
        <w:rPr>
          <w:rFonts w:hint="eastAsia"/>
          <w:position w:val="-10"/>
          <w:lang w:val="en-US" w:eastAsia="zh-CN"/>
        </w:rPr>
        <w:object>
          <v:shape id="_x0000_i1118" o:spt="75" type="#_x0000_t75" style="height:15pt;width:12pt;" o:ole="t" filled="f" o:preferrelative="t" stroked="f" coordsize="21600,21600">
            <v:path/>
            <v:fill on="f" focussize="0,0"/>
            <v:stroke on="f"/>
            <v:imagedata r:id="rId195" o:title=""/>
            <o:lock v:ext="edit" aspectratio="t"/>
            <w10:wrap type="none"/>
            <w10:anchorlock/>
          </v:shape>
          <o:OLEObject Type="Embed" ProgID="Equation.KSEE3" ShapeID="_x0000_i1118" DrawAspect="Content" ObjectID="_1468075817" r:id="rId194">
            <o:LockedField>false</o:LockedField>
          </o:OLEObject>
        </w:object>
      </w:r>
      <w:r>
        <w:rPr>
          <w:rFonts w:hint="eastAsia"/>
          <w:lang w:val="en-US" w:eastAsia="zh-CN"/>
        </w:rPr>
        <w:t>为第</w:t>
      </w:r>
      <w:r>
        <w:rPr>
          <w:rFonts w:hint="eastAsia"/>
          <w:position w:val="-6"/>
          <w:lang w:val="en-US" w:eastAsia="zh-CN"/>
        </w:rPr>
        <w:object>
          <v:shape id="_x0000_i1119" o:spt="75" type="#_x0000_t75" style="height:13pt;width:6.95pt;" o:ole="t" filled="f" o:preferrelative="t" stroked="f" coordsize="21600,21600">
            <v:path/>
            <v:fill on="f" focussize="0,0"/>
            <v:stroke on="f"/>
            <v:imagedata r:id="rId197" o:title=""/>
            <o:lock v:ext="edit" aspectratio="t"/>
            <w10:wrap type="none"/>
            <w10:anchorlock/>
          </v:shape>
          <o:OLEObject Type="Embed" ProgID="Equation.KSEE3" ShapeID="_x0000_i1119" DrawAspect="Content" ObjectID="_1468075818" r:id="rId196">
            <o:LockedField>false</o:LockedField>
          </o:OLEObject>
        </w:object>
      </w:r>
      <w:r>
        <w:rPr>
          <w:rFonts w:hint="eastAsia"/>
          <w:lang w:val="en-US" w:eastAsia="zh-CN"/>
        </w:rPr>
        <w:t>层材料的发射率，</w:t>
      </w:r>
      <w:r>
        <w:rPr>
          <w:rFonts w:hint="eastAsia"/>
          <w:position w:val="-10"/>
          <w:lang w:val="en-US" w:eastAsia="zh-CN"/>
        </w:rPr>
        <w:object>
          <v:shape id="_x0000_i1120" o:spt="75" type="#_x0000_t75" style="height:15pt;width:13.95pt;" o:ole="t" filled="f" o:preferrelative="t" stroked="f" coordsize="21600,21600">
            <v:path/>
            <v:fill on="f" focussize="0,0"/>
            <v:stroke on="f"/>
            <v:imagedata r:id="rId199" o:title=""/>
            <o:lock v:ext="edit" aspectratio="t"/>
            <w10:wrap type="none"/>
            <w10:anchorlock/>
          </v:shape>
          <o:OLEObject Type="Embed" ProgID="Equation.KSEE3" ShapeID="_x0000_i1120" DrawAspect="Content" ObjectID="_1468075819" r:id="rId198">
            <o:LockedField>false</o:LockedField>
          </o:OLEObject>
        </w:object>
      </w:r>
      <w:r>
        <w:rPr>
          <w:rFonts w:hint="eastAsia"/>
          <w:lang w:val="en-US" w:eastAsia="zh-CN"/>
        </w:rPr>
        <w:t>为第</w:t>
      </w:r>
      <w:r>
        <w:rPr>
          <w:rFonts w:hint="eastAsia"/>
          <w:position w:val="-6"/>
          <w:lang w:val="en-US" w:eastAsia="zh-CN"/>
        </w:rPr>
        <w:object>
          <v:shape id="_x0000_i1121" o:spt="75" type="#_x0000_t75" style="height:13pt;width:6.95pt;" o:ole="t" filled="f" o:preferrelative="t" stroked="f" coordsize="21600,21600">
            <v:path/>
            <v:fill on="f" focussize="0,0"/>
            <v:stroke on="f"/>
            <v:imagedata r:id="rId201" o:title=""/>
            <o:lock v:ext="edit" aspectratio="t"/>
            <w10:wrap type="none"/>
            <w10:anchorlock/>
          </v:shape>
          <o:OLEObject Type="Embed" ProgID="Equation.KSEE3" ShapeID="_x0000_i1121" DrawAspect="Content" ObjectID="_1468075820" r:id="rId200">
            <o:LockedField>false</o:LockedField>
          </o:OLEObject>
        </w:object>
      </w:r>
      <w:r>
        <w:rPr>
          <w:rFonts w:hint="eastAsia"/>
          <w:lang w:val="en-US" w:eastAsia="zh-CN"/>
        </w:rPr>
        <w:t>层材料的外表面积，</w:t>
      </w:r>
      <w:r>
        <w:rPr>
          <w:rFonts w:hint="eastAsia"/>
          <w:position w:val="-10"/>
          <w:lang w:val="en-US" w:eastAsia="zh-CN"/>
        </w:rPr>
        <w:object>
          <v:shape id="_x0000_i1122" o:spt="75" type="#_x0000_t75" style="height:15pt;width:17pt;" o:ole="t" filled="f" o:preferrelative="t" stroked="f" coordsize="21600,21600">
            <v:path/>
            <v:fill on="f" focussize="0,0"/>
            <v:stroke on="f"/>
            <v:imagedata r:id="rId203" o:title=""/>
            <o:lock v:ext="edit" aspectratio="t"/>
            <w10:wrap type="none"/>
            <w10:anchorlock/>
          </v:shape>
          <o:OLEObject Type="Embed" ProgID="Equation.KSEE3" ShapeID="_x0000_i1122" DrawAspect="Content" ObjectID="_1468075821" r:id="rId202">
            <o:LockedField>false</o:LockedField>
          </o:OLEObject>
        </w:object>
      </w:r>
      <w:r>
        <w:rPr>
          <w:rFonts w:hint="eastAsia"/>
          <w:lang w:val="en-US" w:eastAsia="zh-CN"/>
        </w:rPr>
        <w:t>、</w:t>
      </w:r>
      <w:r>
        <w:rPr>
          <w:rFonts w:hint="eastAsia"/>
          <w:position w:val="-10"/>
          <w:lang w:val="en-US" w:eastAsia="zh-CN"/>
        </w:rPr>
        <w:object>
          <v:shape id="_x0000_i1123" o:spt="75" type="#_x0000_t75" style="height:15pt;width:21pt;" o:ole="t" filled="f" o:preferrelative="t" stroked="f" coordsize="21600,21600">
            <v:path/>
            <v:fill on="f" focussize="0,0"/>
            <v:stroke on="f"/>
            <v:imagedata r:id="rId205" o:title=""/>
            <o:lock v:ext="edit" aspectratio="t"/>
            <w10:wrap type="none"/>
            <w10:anchorlock/>
          </v:shape>
          <o:OLEObject Type="Embed" ProgID="Equation.KSEE3" ShapeID="_x0000_i1123" DrawAspect="Content" ObjectID="_1468075822" r:id="rId204">
            <o:LockedField>false</o:LockedField>
          </o:OLEObject>
        </w:object>
      </w:r>
      <w:r>
        <w:rPr>
          <w:rFonts w:hint="eastAsia"/>
          <w:lang w:val="en-US" w:eastAsia="zh-CN"/>
        </w:rPr>
        <w:t>分别为反应腔内流体和腔内壁的温度。</w:t>
      </w:r>
    </w:p>
    <w:p>
      <w:pPr>
        <w:ind w:left="0" w:leftChars="0" w:firstLine="420" w:firstLineChars="0"/>
        <w:rPr>
          <w:rFonts w:hint="eastAsia"/>
          <w:lang w:val="en-US" w:eastAsia="zh-CN"/>
        </w:rPr>
      </w:pPr>
      <w:r>
        <w:rPr>
          <w:rFonts w:hint="eastAsia"/>
          <w:lang w:val="en-US" w:eastAsia="zh-CN"/>
        </w:rPr>
        <w:t>在基本芯片形状和输入电流不变的情况下，可采用数值化的迭代法来近似求解加热过程曲线，并取时间间隔为</w:t>
      </w:r>
      <w:r>
        <w:rPr>
          <w:rFonts w:hint="eastAsia"/>
          <w:position w:val="-6"/>
          <w:lang w:val="en-US" w:eastAsia="zh-CN"/>
        </w:rPr>
        <w:object>
          <v:shape id="_x0000_i1124" o:spt="75" type="#_x0000_t75" style="height:13.95pt;width:15pt;" o:ole="t" filled="f" o:preferrelative="t" stroked="f" coordsize="21600,21600">
            <v:path/>
            <v:fill on="f" focussize="0,0"/>
            <v:stroke on="f"/>
            <v:imagedata r:id="rId207" o:title=""/>
            <o:lock v:ext="edit" aspectratio="t"/>
            <w10:wrap type="none"/>
            <w10:anchorlock/>
          </v:shape>
          <o:OLEObject Type="Embed" ProgID="Equation.KSEE3" ShapeID="_x0000_i1124" DrawAspect="Content" ObjectID="_1468075823" r:id="rId206">
            <o:LockedField>false</o:LockedField>
          </o:OLEObject>
        </w:object>
      </w:r>
      <w:r>
        <w:rPr>
          <w:rFonts w:hint="eastAsia"/>
          <w:lang w:val="en-US" w:eastAsia="zh-CN"/>
        </w:rPr>
        <w:t>，则公式进一步转化为</w:t>
      </w:r>
    </w:p>
    <w:p>
      <w:pPr>
        <w:ind w:left="0" w:leftChars="0" w:firstLine="0" w:firstLineChars="0"/>
        <w:rPr>
          <w:rFonts w:hint="eastAsia"/>
          <w:lang w:val="en-US" w:eastAsia="zh-CN"/>
        </w:rPr>
      </w:pPr>
      <w:r>
        <w:rPr>
          <w:rFonts w:hint="eastAsia"/>
          <w:position w:val="-10"/>
          <w:lang w:val="en-US" w:eastAsia="zh-CN"/>
        </w:rPr>
        <w:object>
          <v:shape id="_x0000_i1125" o:spt="75" type="#_x0000_t75" style="height:17pt;width:351pt;" o:ole="t" filled="f" o:preferrelative="t" stroked="f" coordsize="21600,21600">
            <v:path/>
            <v:fill on="f" focussize="0,0"/>
            <v:stroke on="f"/>
            <v:imagedata r:id="rId209" o:title=""/>
            <o:lock v:ext="edit" aspectratio="t"/>
            <w10:wrap type="none"/>
            <w10:anchorlock/>
          </v:shape>
          <o:OLEObject Type="Embed" ProgID="Equation.KSEE3" ShapeID="_x0000_i1125" DrawAspect="Content" ObjectID="_1468075824" r:id="rId208">
            <o:LockedField>false</o:LockedField>
          </o:OLEObject>
        </w:object>
      </w:r>
      <w:r>
        <w:rPr>
          <w:rFonts w:hint="eastAsia"/>
          <w:lang w:val="en-US" w:eastAsia="zh-CN"/>
        </w:rPr>
        <w:t xml:space="preserve"> </w:t>
      </w:r>
      <w:r>
        <w:rPr>
          <w:rFonts w:hint="eastAsia"/>
          <w:position w:val="-10"/>
          <w:lang w:val="en-US" w:eastAsia="zh-CN"/>
        </w:rPr>
        <w:object>
          <v:shape id="_x0000_i1126" o:spt="75" type="#_x0000_t75" style="height:16pt;width:40pt;" o:ole="t" filled="f" o:preferrelative="t" stroked="f" coordsize="21600,21600">
            <v:path/>
            <v:fill on="f" focussize="0,0"/>
            <v:stroke on="f"/>
            <v:imagedata r:id="rId211" o:title=""/>
            <o:lock v:ext="edit" aspectratio="t"/>
            <w10:wrap type="none"/>
            <w10:anchorlock/>
          </v:shape>
          <o:OLEObject Type="Embed" ProgID="Equation.KSEE3" ShapeID="_x0000_i1126" DrawAspect="Content" ObjectID="_1468075825" r:id="rId210">
            <o:LockedField>false</o:LockedField>
          </o:OLEObject>
        </w:object>
      </w:r>
      <w:r>
        <w:rPr>
          <w:rFonts w:hint="eastAsia"/>
          <w:lang w:val="en-US" w:eastAsia="zh-CN"/>
        </w:rPr>
        <w:t xml:space="preserve"> </w:t>
      </w:r>
      <w:r>
        <w:rPr>
          <w:rFonts w:hint="eastAsia"/>
          <w:position w:val="-10"/>
          <w:lang w:val="en-US" w:eastAsia="zh-CN"/>
        </w:rPr>
        <w:object>
          <v:shape id="_x0000_i1127" o:spt="75" type="#_x0000_t75" style="height:16pt;width:55pt;" o:ole="t" filled="f" o:preferrelative="t" stroked="f" coordsize="21600,21600">
            <v:path/>
            <v:fill on="f" focussize="0,0"/>
            <v:stroke on="f"/>
            <v:imagedata r:id="rId213" o:title=""/>
            <o:lock v:ext="edit" aspectratio="t"/>
            <w10:wrap type="none"/>
            <w10:anchorlock/>
          </v:shape>
          <o:OLEObject Type="Embed" ProgID="Equation.KSEE3" ShapeID="_x0000_i1127" DrawAspect="Content" ObjectID="_1468075826" r:id="rId212">
            <o:LockedField>false</o:LockedField>
          </o:OLEObject>
        </w:object>
      </w:r>
    </w:p>
    <w:p>
      <w:pPr>
        <w:ind w:left="0" w:leftChars="0" w:firstLine="0" w:firstLineChars="0"/>
        <w:rPr>
          <w:rFonts w:hint="eastAsia"/>
          <w:lang w:val="en-US" w:eastAsia="zh-CN"/>
        </w:rPr>
      </w:pPr>
      <w:r>
        <w:rPr>
          <w:rFonts w:hint="eastAsia"/>
          <w:lang w:val="en-US" w:eastAsia="zh-CN"/>
        </w:rPr>
        <w:t>由此可得到加热后的温度公式如下：</w:t>
      </w:r>
    </w:p>
    <w:p>
      <w:pPr>
        <w:ind w:left="0" w:leftChars="0" w:firstLine="420" w:firstLineChars="0"/>
        <w:rPr>
          <w:rFonts w:hint="eastAsia"/>
          <w:lang w:val="en-US" w:eastAsia="zh-CN"/>
        </w:rPr>
      </w:pPr>
      <w:r>
        <w:rPr>
          <w:rFonts w:hint="eastAsia"/>
          <w:position w:val="-28"/>
          <w:lang w:val="en-US" w:eastAsia="zh-CN"/>
        </w:rPr>
        <w:object>
          <v:shape id="_x0000_i1128" o:spt="75" type="#_x0000_t75" style="height:47pt;width:324pt;" o:ole="t" filled="f" o:preferrelative="t" stroked="f" coordsize="21600,21600">
            <v:path/>
            <v:fill on="f" focussize="0,0"/>
            <v:stroke on="f"/>
            <v:imagedata r:id="rId215" o:title=""/>
            <o:lock v:ext="edit" aspectratio="t"/>
            <w10:wrap type="none"/>
            <w10:anchorlock/>
          </v:shape>
          <o:OLEObject Type="Embed" ProgID="Equation.KSEE3" ShapeID="_x0000_i1128" DrawAspect="Content" ObjectID="_1468075827" r:id="rId214">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上式中，</w:t>
      </w:r>
      <w:r>
        <w:rPr>
          <w:rFonts w:hint="eastAsia"/>
          <w:position w:val="-10"/>
          <w:lang w:val="en-US" w:eastAsia="zh-CN"/>
        </w:rPr>
        <w:object>
          <v:shape id="_x0000_i1129" o:spt="75" type="#_x0000_t75" style="height:15pt;width:22pt;" o:ole="t" filled="f" o:preferrelative="t" stroked="f" coordsize="21600,21600">
            <v:path/>
            <v:fill on="f" focussize="0,0"/>
            <v:stroke on="f"/>
            <v:imagedata r:id="rId217" o:title=""/>
            <o:lock v:ext="edit" aspectratio="t"/>
            <w10:wrap type="none"/>
            <w10:anchorlock/>
          </v:shape>
          <o:OLEObject Type="Embed" ProgID="Equation.KSEE3" ShapeID="_x0000_i1129" DrawAspect="Content" ObjectID="_1468075828" r:id="rId216">
            <o:LockedField>false</o:LockedField>
          </o:OLEObject>
        </w:object>
      </w:r>
      <w:r>
        <w:rPr>
          <w:rFonts w:hint="eastAsia"/>
          <w:lang w:val="en-US" w:eastAsia="zh-CN"/>
        </w:rPr>
        <w:t>、</w:t>
      </w:r>
      <w:r>
        <w:rPr>
          <w:rFonts w:hint="eastAsia"/>
          <w:position w:val="-10"/>
          <w:lang w:val="en-US" w:eastAsia="zh-CN"/>
        </w:rPr>
        <w:object>
          <v:shape id="_x0000_i1130" o:spt="75" type="#_x0000_t75" style="height:15pt;width:15pt;" o:ole="t" filled="f" o:preferrelative="t" stroked="f" coordsize="21600,21600">
            <v:path/>
            <v:fill on="f" focussize="0,0"/>
            <v:stroke on="f"/>
            <v:imagedata r:id="rId219" o:title=""/>
            <o:lock v:ext="edit" aspectratio="t"/>
            <w10:wrap type="none"/>
            <w10:anchorlock/>
          </v:shape>
          <o:OLEObject Type="Embed" ProgID="Equation.KSEE3" ShapeID="_x0000_i1130" DrawAspect="Content" ObjectID="_1468075829" r:id="rId218">
            <o:LockedField>false</o:LockedField>
          </o:OLEObject>
        </w:object>
      </w:r>
      <w:r>
        <w:rPr>
          <w:rFonts w:hint="eastAsia"/>
          <w:lang w:val="en-US" w:eastAsia="zh-CN"/>
        </w:rPr>
        <w:t>分别为第</w:t>
      </w:r>
      <w:r>
        <w:rPr>
          <w:rFonts w:hint="eastAsia"/>
          <w:position w:val="-6"/>
          <w:lang w:val="en-US" w:eastAsia="zh-CN"/>
        </w:rPr>
        <w:object>
          <v:shape id="_x0000_i1131" o:spt="75" type="#_x0000_t75" style="height:11pt;width:10pt;" o:ole="t" filled="f" o:preferrelative="t" stroked="f" coordsize="21600,21600">
            <v:path/>
            <v:fill on="f" focussize="0,0"/>
            <v:stroke on="f"/>
            <v:imagedata r:id="rId221" o:title=""/>
            <o:lock v:ext="edit" aspectratio="t"/>
            <w10:wrap type="none"/>
            <w10:anchorlock/>
          </v:shape>
          <o:OLEObject Type="Embed" ProgID="Equation.KSEE3" ShapeID="_x0000_i1131" DrawAspect="Content" ObjectID="_1468075830" r:id="rId220">
            <o:LockedField>false</o:LockedField>
          </o:OLEObject>
        </w:object>
      </w:r>
      <w:r>
        <w:rPr>
          <w:rFonts w:hint="eastAsia"/>
          <w:lang w:val="en-US" w:eastAsia="zh-CN"/>
        </w:rPr>
        <w:t>个加热时间段的初态温度和终态温度，且</w:t>
      </w:r>
      <w:r>
        <w:rPr>
          <w:rFonts w:hint="eastAsia"/>
          <w:position w:val="-10"/>
          <w:lang w:val="en-US" w:eastAsia="zh-CN"/>
        </w:rPr>
        <w:object>
          <v:shape id="_x0000_i1132" o:spt="75" type="#_x0000_t75" style="height:16pt;width:93pt;" o:ole="t" filled="f" o:preferrelative="t" stroked="f" coordsize="21600,21600">
            <v:path/>
            <v:fill on="f" focussize="0,0"/>
            <v:stroke on="f"/>
            <v:imagedata r:id="rId223" o:title=""/>
            <o:lock v:ext="edit" aspectratio="t"/>
            <w10:wrap type="none"/>
            <w10:anchorlock/>
          </v:shape>
          <o:OLEObject Type="Embed" ProgID="Equation.KSEE3" ShapeID="_x0000_i1132" DrawAspect="Content" ObjectID="_1468075831" r:id="rId222">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 xml:space="preserve"> 传统CVD系统的炉体尺寸达到米数量级，极大的热容量将导致系统花费数小时来完成生长环境的加热冷却过程，其中偶尔也会发生误反应，有时某些薄膜的生长过程需要快速进行，否则影响其生长质量，举个</w:t>
      </w:r>
      <w:r>
        <w:commentReference w:id="22"/>
      </w:r>
      <w:r>
        <w:rPr>
          <w:rFonts w:hint="eastAsia"/>
          <w:lang w:val="en-US" w:eastAsia="zh-CN"/>
        </w:rPr>
        <w:t>例子,ZnO纳米线的合成就需要快速升降温，以免由于升温太慢，导致薄膜或者其他微晶粒在低温区域生长，为了更好地分析系统升降温时间，我们假设系统热容量</w:t>
      </w:r>
      <w:r>
        <w:rPr>
          <w:rFonts w:hint="eastAsia"/>
          <w:position w:val="-10"/>
          <w:lang w:val="en-US" w:eastAsia="zh-CN"/>
        </w:rPr>
        <w:object>
          <v:shape id="_x0000_i1133" o:spt="75" type="#_x0000_t75" style="height:15pt;width:16pt;" o:ole="t" filled="f" o:preferrelative="t" stroked="f" coordsize="21600,21600">
            <v:path/>
            <v:fill on="f" focussize="0,0"/>
            <v:stroke on="f"/>
            <v:imagedata r:id="rId225" o:title=""/>
            <o:lock v:ext="edit" aspectratio="t"/>
            <w10:wrap type="none"/>
            <w10:anchorlock/>
          </v:shape>
          <o:OLEObject Type="Embed" ProgID="Equation.KSEE3" ShapeID="_x0000_i1133" DrawAspect="Content" ObjectID="_1468075832" r:id="rId224">
            <o:LockedField>false</o:LockedField>
          </o:OLEObject>
        </w:object>
      </w:r>
      <w:r>
        <w:rPr>
          <w:rFonts w:hint="eastAsia"/>
          <w:lang w:val="en-US" w:eastAsia="zh-CN"/>
        </w:rPr>
        <w:t>和热阻</w:t>
      </w:r>
      <w:r>
        <w:rPr>
          <w:rFonts w:hint="eastAsia"/>
          <w:position w:val="-10"/>
          <w:lang w:val="en-US" w:eastAsia="zh-CN"/>
        </w:rPr>
        <w:object>
          <v:shape id="_x0000_i1134" o:spt="75" type="#_x0000_t75" style="height:15pt;width:16pt;" o:ole="t" filled="f" o:preferrelative="t" stroked="f" coordsize="21600,21600">
            <v:path/>
            <v:fill on="f" focussize="0,0"/>
            <v:stroke on="f"/>
            <v:imagedata r:id="rId227" o:title=""/>
            <o:lock v:ext="edit" aspectratio="t"/>
            <w10:wrap type="none"/>
            <w10:anchorlock/>
          </v:shape>
          <o:OLEObject Type="Embed" ProgID="Equation.KSEE3" ShapeID="_x0000_i1134" DrawAspect="Content" ObjectID="_1468075833" r:id="rId226">
            <o:LockedField>false</o:LockedField>
          </o:OLEObject>
        </w:object>
      </w:r>
      <w:r>
        <w:rPr>
          <w:rFonts w:hint="eastAsia"/>
          <w:lang w:val="en-US" w:eastAsia="zh-CN"/>
        </w:rPr>
        <w:t>，得到系统时间常数</w:t>
      </w:r>
      <w:bookmarkStart w:id="134" w:name="OLE_LINK12"/>
      <w:r>
        <w:rPr>
          <w:rFonts w:hint="eastAsia"/>
          <w:position w:val="-10"/>
          <w:lang w:val="en-US" w:eastAsia="zh-CN"/>
        </w:rPr>
        <w:object>
          <v:shape id="_x0000_i1135" o:spt="75" type="#_x0000_t75" style="height:15pt;width:51pt;" o:ole="t" filled="f" o:preferrelative="t" stroked="f" coordsize="21600,21600">
            <v:path/>
            <v:fill on="f" focussize="0,0"/>
            <v:stroke on="f"/>
            <v:imagedata r:id="rId229" o:title=""/>
            <o:lock v:ext="edit" aspectratio="t"/>
            <w10:wrap type="none"/>
            <w10:anchorlock/>
          </v:shape>
          <o:OLEObject Type="Embed" ProgID="Equation.KSEE3" ShapeID="_x0000_i1135" DrawAspect="Content" ObjectID="_1468075834" r:id="rId228">
            <o:LockedField>false</o:LockedField>
          </o:OLEObject>
        </w:object>
      </w:r>
      <w:bookmarkEnd w:id="134"/>
      <w:r>
        <w:rPr>
          <w:rFonts w:hint="eastAsia"/>
          <w:lang w:val="en-US" w:eastAsia="zh-CN"/>
        </w:rPr>
        <w:t>。系统的热容量正比于加热腔体的体积，假设加热立方平台边长</w:t>
      </w:r>
      <w:r>
        <w:rPr>
          <w:rFonts w:hint="eastAsia"/>
          <w:position w:val="-6"/>
          <w:lang w:val="en-US" w:eastAsia="zh-CN"/>
        </w:rPr>
        <w:object>
          <v:shape id="_x0000_i1136" o:spt="75" type="#_x0000_t75" style="height:13.95pt;width:6.95pt;" o:ole="t" filled="f" o:preferrelative="t" stroked="f" coordsize="21600,21600">
            <v:path/>
            <v:fill on="f" focussize="0,0"/>
            <v:stroke on="f"/>
            <v:imagedata r:id="rId231" o:title=""/>
            <o:lock v:ext="edit" aspectratio="t"/>
            <w10:wrap type="none"/>
            <w10:anchorlock/>
          </v:shape>
          <o:OLEObject Type="Embed" ProgID="Equation.KSEE3" ShapeID="_x0000_i1136" DrawAspect="Content" ObjectID="_1468075835" r:id="rId230">
            <o:LockedField>false</o:LockedField>
          </o:OLEObject>
        </w:object>
      </w:r>
      <w:r>
        <w:rPr>
          <w:rFonts w:hint="eastAsia"/>
          <w:lang w:val="en-US" w:eastAsia="zh-CN"/>
        </w:rPr>
        <w:t>，则热容量正比于</w:t>
      </w:r>
      <w:r>
        <w:rPr>
          <w:rFonts w:hint="eastAsia"/>
          <w:position w:val="-8"/>
          <w:lang w:val="en-US" w:eastAsia="zh-CN"/>
        </w:rPr>
        <w:object>
          <v:shape id="_x0000_i1137" o:spt="75" type="#_x0000_t75" style="height:17pt;width:11pt;" o:ole="t" filled="f" o:preferrelative="t" stroked="f" coordsize="21600,21600">
            <v:path/>
            <v:fill on="f" focussize="0,0"/>
            <v:stroke on="f"/>
            <v:imagedata r:id="rId233" o:title=""/>
            <o:lock v:ext="edit" aspectratio="t"/>
            <w10:wrap type="none"/>
            <w10:anchorlock/>
          </v:shape>
          <o:OLEObject Type="Embed" ProgID="Equation.KSEE3" ShapeID="_x0000_i1137" DrawAspect="Content" ObjectID="_1468075836" r:id="rId232">
            <o:LockedField>false</o:LockedField>
          </o:OLEObject>
        </w:object>
      </w:r>
      <w:r>
        <w:rPr>
          <w:rFonts w:hint="eastAsia"/>
          <w:lang w:val="en-US" w:eastAsia="zh-CN"/>
        </w:rPr>
        <w:t>，则整个系统的传热速率简化为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138" o:spt="75" type="#_x0000_t75" style="height:27pt;width:177pt;" o:ole="t" filled="f" o:preferrelative="t" stroked="f" coordsize="21600,21600">
            <v:path/>
            <v:fill on="f" focussize="0,0"/>
            <v:stroke on="f"/>
            <v:imagedata r:id="rId235" o:title=""/>
            <o:lock v:ext="edit" aspectratio="t"/>
            <w10:wrap type="none"/>
            <w10:anchorlock/>
          </v:shape>
          <o:OLEObject Type="Embed" ProgID="Equation.KSEE3" ShapeID="_x0000_i1138" DrawAspect="Content" ObjectID="_1468075837" r:id="rId234">
            <o:LockedField>false</o:LockedField>
          </o:OLEObject>
        </w:object>
      </w:r>
    </w:p>
    <w:p>
      <w:pPr>
        <w:ind w:left="0" w:leftChars="0" w:firstLine="0" w:firstLineChars="0"/>
        <w:rPr>
          <w:rFonts w:hint="eastAsia"/>
          <w:lang w:val="en-US" w:eastAsia="zh-CN"/>
        </w:rPr>
      </w:pPr>
      <w:r>
        <w:rPr>
          <w:rFonts w:hint="eastAsia"/>
          <w:lang w:val="en-US" w:eastAsia="zh-CN"/>
        </w:rPr>
        <w:t>所以热阻</w:t>
      </w:r>
      <w:r>
        <w:rPr>
          <w:rFonts w:hint="eastAsia"/>
          <w:position w:val="-10"/>
          <w:lang w:val="en-US" w:eastAsia="zh-CN"/>
        </w:rPr>
        <w:object>
          <v:shape id="_x0000_i1139" o:spt="75" type="#_x0000_t75" style="height:17pt;width:54pt;" o:ole="t" filled="f" o:preferrelative="t" stroked="f" coordsize="21600,21600">
            <v:path/>
            <v:fill on="f" focussize="0,0"/>
            <v:stroke on="f"/>
            <v:imagedata r:id="rId237" o:title=""/>
            <o:lock v:ext="edit" aspectratio="t"/>
            <w10:wrap type="none"/>
            <w10:anchorlock/>
          </v:shape>
          <o:OLEObject Type="Embed" ProgID="Equation.KSEE3" ShapeID="_x0000_i1139" DrawAspect="Content" ObjectID="_1468075838" r:id="rId236">
            <o:LockedField>false</o:LockedField>
          </o:OLEObject>
        </w:object>
      </w:r>
      <w:r>
        <w:rPr>
          <w:rFonts w:hint="eastAsia"/>
          <w:lang w:val="en-US" w:eastAsia="zh-CN"/>
        </w:rPr>
        <w:t>，很明显，热阻正比于</w:t>
      </w:r>
      <w:r>
        <w:rPr>
          <w:rFonts w:hint="eastAsia"/>
          <w:position w:val="-8"/>
          <w:lang w:val="en-US" w:eastAsia="zh-CN"/>
        </w:rPr>
        <w:object>
          <v:shape id="_x0000_i1140" o:spt="75" type="#_x0000_t75" style="height:17pt;width:15pt;" o:ole="t" filled="f" o:preferrelative="t" stroked="f" coordsize="21600,21600">
            <v:path/>
            <v:fill on="f" focussize="0,0"/>
            <v:stroke on="f"/>
            <v:imagedata r:id="rId239" o:title=""/>
            <o:lock v:ext="edit" aspectratio="t"/>
            <w10:wrap type="none"/>
            <w10:anchorlock/>
          </v:shape>
          <o:OLEObject Type="Embed" ProgID="Equation.KSEE3" ShapeID="_x0000_i1140" DrawAspect="Content" ObjectID="_1468075839" r:id="rId238">
            <o:LockedField>false</o:LockedField>
          </o:OLEObject>
        </w:object>
      </w:r>
      <w:r>
        <w:rPr>
          <w:rFonts w:hint="eastAsia"/>
          <w:lang w:val="en-US" w:eastAsia="zh-CN"/>
        </w:rPr>
        <w:t>。由前面的公式</w:t>
      </w:r>
      <w:r>
        <w:rPr>
          <w:rFonts w:hint="eastAsia"/>
          <w:position w:val="-10"/>
          <w:lang w:val="en-US" w:eastAsia="zh-CN"/>
        </w:rPr>
        <w:object>
          <v:shape id="_x0000_i1141" o:spt="75" type="#_x0000_t75" style="height:15pt;width:51pt;" o:ole="t" filled="f" o:preferrelative="t" stroked="f" coordsize="21600,21600">
            <v:path/>
            <v:fill on="f" focussize="0,0"/>
            <v:stroke on="f"/>
            <v:imagedata r:id="rId229" o:title=""/>
            <o:lock v:ext="edit" aspectratio="t"/>
            <w10:wrap type="none"/>
            <w10:anchorlock/>
          </v:shape>
          <o:OLEObject Type="Embed" ProgID="Equation.KSEE3" ShapeID="_x0000_i1141" DrawAspect="Content" ObjectID="_1468075840" r:id="rId240">
            <o:LockedField>false</o:LockedField>
          </o:OLEObject>
        </w:object>
      </w:r>
      <w:r>
        <w:rPr>
          <w:rFonts w:hint="eastAsia"/>
          <w:lang w:val="en-US" w:eastAsia="zh-CN"/>
        </w:rPr>
        <w:t>得到系统时间常数正比于</w:t>
      </w:r>
      <w:r>
        <w:rPr>
          <w:rFonts w:hint="eastAsia"/>
          <w:position w:val="-8"/>
          <w:lang w:val="en-US" w:eastAsia="zh-CN"/>
        </w:rPr>
        <w:object>
          <v:shape id="_x0000_i1142" o:spt="75" type="#_x0000_t75" style="height:17pt;width:11pt;" o:ole="t" filled="f" o:preferrelative="t" stroked="f" coordsize="21600,21600">
            <v:path/>
            <v:fill on="f" focussize="0,0"/>
            <v:stroke on="f"/>
            <v:imagedata r:id="rId242" o:title=""/>
            <o:lock v:ext="edit" aspectratio="t"/>
            <w10:wrap type="none"/>
            <w10:anchorlock/>
          </v:shape>
          <o:OLEObject Type="Embed" ProgID="Equation.KSEE3" ShapeID="_x0000_i1142" DrawAspect="Content" ObjectID="_1468075841" r:id="rId241">
            <o:LockedField>false</o:LockedField>
          </o:OLEObject>
        </w:object>
      </w:r>
      <w:r>
        <w:rPr>
          <w:rFonts w:hint="eastAsia"/>
          <w:lang w:val="en-US" w:eastAsia="zh-CN"/>
        </w:rPr>
        <w:t>，传统CVD系统的尺寸为米数量级，通过缩小其反应平台的尺寸到毫米级，可以大大缩短达到温度稳态的时间，通过理论分析和软件仿真，通过精确的电流控制，甚至加热、冷却时间可以缩短到秒级，从而避免了反应过程中易出现的副作用。</w:t>
      </w:r>
    </w:p>
    <w:p>
      <w:pPr>
        <w:pStyle w:val="4"/>
      </w:pPr>
      <w:bookmarkStart w:id="135" w:name="_Toc18910"/>
      <w:r>
        <w:rPr>
          <w:rFonts w:hint="eastAsia"/>
          <w:lang w:val="en-US" w:eastAsia="zh-CN"/>
        </w:rPr>
        <w:t>****</w:t>
      </w:r>
      <w:bookmarkEnd w:id="135"/>
    </w:p>
    <w:p>
      <w:pPr>
        <w:pStyle w:val="4"/>
        <w:numPr>
          <w:ilvl w:val="2"/>
          <w:numId w:val="0"/>
        </w:numPr>
        <w:ind w:leftChars="0" w:firstLine="420" w:firstLineChars="0"/>
      </w:pPr>
      <w:r>
        <w:fldChar w:fldCharType="begin"/>
      </w:r>
      <w:r>
        <w:instrText xml:space="preserve"> </w:instrText>
      </w:r>
      <w:r>
        <w:rPr>
          <w:rFonts w:hint="eastAsia"/>
        </w:rPr>
        <w:instrText xml:space="preserve">TC  "</w:instrText>
      </w:r>
      <w:bookmarkStart w:id="136" w:name="_Toc417664589"/>
      <w:bookmarkStart w:id="137" w:name="_Toc420163778"/>
      <w:r>
        <w:rPr>
          <w:rFonts w:hint="eastAsia"/>
        </w:rPr>
        <w:instrText xml:space="preserve">3.1.2 One-dimensional </w:instrText>
      </w:r>
      <w:r>
        <w:instrText xml:space="preserve">Steady</w:instrText>
      </w:r>
      <w:r>
        <w:rPr>
          <w:rFonts w:hint="eastAsia"/>
        </w:rPr>
        <w:instrText xml:space="preserve">-state </w:instrText>
      </w:r>
      <w:r>
        <w:instrText xml:space="preserve">Heat Conduction</w:instrText>
      </w:r>
      <w:bookmarkEnd w:id="136"/>
      <w:bookmarkEnd w:id="137"/>
      <w:r>
        <w:rPr>
          <w:rFonts w:hint="eastAsia"/>
        </w:rPr>
        <w:instrText xml:space="preserve">" \l 3</w:instrText>
      </w:r>
      <w:r>
        <w:instrText xml:space="preserve"> </w:instrText>
      </w:r>
      <w:r>
        <w:fldChar w:fldCharType="end"/>
      </w:r>
    </w:p>
    <w:p>
      <w:pPr>
        <w:pStyle w:val="4"/>
      </w:pPr>
      <w:bookmarkStart w:id="138" w:name="_Toc23333"/>
      <w:r>
        <w:rPr>
          <w:rFonts w:hint="eastAsia"/>
          <w:lang w:val="en-US" w:eastAsia="zh-CN"/>
        </w:rPr>
        <w:t>****</w:t>
      </w:r>
      <w:r>
        <w:fldChar w:fldCharType="begin"/>
      </w:r>
      <w:r>
        <w:instrText xml:space="preserve"> </w:instrText>
      </w:r>
      <w:r>
        <w:rPr>
          <w:rFonts w:hint="eastAsia"/>
        </w:rPr>
        <w:instrText xml:space="preserve">TC  "</w:instrText>
      </w:r>
      <w:bookmarkStart w:id="139" w:name="_Toc420163779"/>
      <w:bookmarkStart w:id="140" w:name="_Toc417664590"/>
      <w:r>
        <w:rPr>
          <w:rFonts w:hint="eastAsia"/>
        </w:rPr>
        <w:instrText xml:space="preserve">3.1.3 Convection </w:instrText>
      </w:r>
      <w:r>
        <w:instrText xml:space="preserve">Model </w:instrText>
      </w:r>
      <w:r>
        <w:rPr>
          <w:rFonts w:hint="eastAsia"/>
        </w:rPr>
        <w:instrText xml:space="preserve">and </w:instrText>
      </w:r>
      <w:r>
        <w:instrText xml:space="preserve">Heat Transfer</w:instrText>
      </w:r>
      <w:r>
        <w:rPr>
          <w:rFonts w:hint="eastAsia"/>
        </w:rPr>
        <w:instrText xml:space="preserve"> </w:instrText>
      </w:r>
      <w:r>
        <w:instrText xml:space="preserve">Coefficient Calculation</w:instrText>
      </w:r>
      <w:bookmarkEnd w:id="139"/>
      <w:bookmarkEnd w:id="140"/>
      <w:r>
        <w:rPr>
          <w:rFonts w:hint="eastAsia"/>
        </w:rPr>
        <w:instrText xml:space="preserve">" \l 3</w:instrText>
      </w:r>
      <w:r>
        <w:instrText xml:space="preserve"> </w:instrText>
      </w:r>
      <w:r>
        <w:fldChar w:fldCharType="end"/>
      </w:r>
      <w:bookmarkEnd w:id="138"/>
    </w:p>
    <w:p>
      <w:pPr>
        <w:pStyle w:val="40"/>
      </w:pPr>
    </w:p>
    <w:p>
      <w:pPr>
        <w:pStyle w:val="3"/>
      </w:pPr>
      <w:bookmarkStart w:id="141" w:name="_Toc27592"/>
      <w:r>
        <w:t>μ</w:t>
      </w:r>
      <w:r>
        <w:rPr>
          <w:rFonts w:hint="eastAsia"/>
        </w:rPr>
        <w:t>CVD微芯片</w:t>
      </w:r>
      <w:bookmarkEnd w:id="127"/>
      <w:r>
        <w:rPr>
          <w:rFonts w:hint="eastAsia"/>
        </w:rPr>
        <w:t>建模与仿真</w:t>
      </w:r>
      <w:r>
        <w:fldChar w:fldCharType="begin"/>
      </w:r>
      <w:r>
        <w:instrText xml:space="preserve"> </w:instrText>
      </w:r>
      <w:r>
        <w:rPr>
          <w:rFonts w:hint="eastAsia"/>
        </w:rPr>
        <w:instrText xml:space="preserve">TC  "</w:instrText>
      </w:r>
      <w:bookmarkStart w:id="142" w:name="_Toc417664591"/>
      <w:bookmarkStart w:id="143" w:name="_Toc420163780"/>
      <w:r>
        <w:rPr>
          <w:rFonts w:hint="eastAsia"/>
        </w:rPr>
        <w:instrText xml:space="preserve">3.2 </w:instrText>
      </w:r>
      <w:r>
        <w:instrText xml:space="preserve">μ</w:instrText>
      </w:r>
      <w:r>
        <w:rPr>
          <w:rFonts w:hint="eastAsia"/>
        </w:rPr>
        <w:instrText xml:space="preserve">CVD</w:instrText>
      </w:r>
      <w:r>
        <w:instrText xml:space="preserve"> Chip Modeling</w:instrText>
      </w:r>
      <w:r>
        <w:rPr>
          <w:rFonts w:hint="eastAsia"/>
        </w:rPr>
        <w:instrText xml:space="preserve"> and </w:instrText>
      </w:r>
      <w:r>
        <w:instrText xml:space="preserve">Simulation</w:instrText>
      </w:r>
      <w:bookmarkEnd w:id="142"/>
      <w:bookmarkEnd w:id="143"/>
      <w:r>
        <w:rPr>
          <w:rFonts w:hint="eastAsia"/>
        </w:rPr>
        <w:instrText xml:space="preserve">" \l 2</w:instrText>
      </w:r>
      <w:r>
        <w:instrText xml:space="preserve"> </w:instrText>
      </w:r>
      <w:r>
        <w:fldChar w:fldCharType="end"/>
      </w:r>
      <w:bookmarkEnd w:id="141"/>
    </w:p>
    <w:p>
      <w:pPr>
        <w:pStyle w:val="4"/>
      </w:pPr>
      <w:bookmarkStart w:id="144" w:name="_Toc17292"/>
      <w:r>
        <w:rPr>
          <w:rFonts w:hint="eastAsia"/>
        </w:rPr>
        <w:t>ANSYS有限元</w:t>
      </w:r>
      <w:r>
        <w:rPr>
          <w:rFonts w:hint="eastAsia"/>
          <w:lang w:eastAsia="zh-CN"/>
        </w:rPr>
        <w:t>分析软件</w:t>
      </w:r>
      <w:r>
        <w:rPr>
          <w:rFonts w:hint="eastAsia"/>
        </w:rPr>
        <w:t>简介</w:t>
      </w:r>
      <w:r>
        <w:fldChar w:fldCharType="begin"/>
      </w:r>
      <w:r>
        <w:instrText xml:space="preserve"> </w:instrText>
      </w:r>
      <w:r>
        <w:rPr>
          <w:rFonts w:hint="eastAsia"/>
        </w:rPr>
        <w:instrText xml:space="preserve">TC  "</w:instrText>
      </w:r>
      <w:bookmarkStart w:id="145" w:name="_Toc420163781"/>
      <w:bookmarkStart w:id="146" w:name="_Toc417664592"/>
      <w:r>
        <w:rPr>
          <w:rFonts w:hint="eastAsia"/>
        </w:rPr>
        <w:instrText xml:space="preserve">3.2.1 ANSYS and FEM </w:instrText>
      </w:r>
      <w:r>
        <w:instrText xml:space="preserve">Introduction</w:instrText>
      </w:r>
      <w:bookmarkEnd w:id="145"/>
      <w:bookmarkEnd w:id="146"/>
      <w:r>
        <w:rPr>
          <w:rFonts w:hint="eastAsia"/>
        </w:rPr>
        <w:instrText xml:space="preserve">" \l 3</w:instrText>
      </w:r>
      <w:r>
        <w:instrText xml:space="preserve"> </w:instrText>
      </w:r>
      <w:r>
        <w:fldChar w:fldCharType="end"/>
      </w:r>
      <w:bookmarkEnd w:id="144"/>
    </w:p>
    <w:p>
      <w:pPr>
        <w:pStyle w:val="4"/>
      </w:pPr>
      <w:bookmarkStart w:id="147" w:name="_Toc2920"/>
      <w:r>
        <w:t>μ</w:t>
      </w:r>
      <w:r>
        <w:rPr>
          <w:rFonts w:hint="eastAsia"/>
        </w:rPr>
        <w:t>CVD</w:t>
      </w:r>
      <w:r>
        <w:rPr>
          <w:rFonts w:hint="eastAsia" w:ascii="宋体" w:hAnsi="宋体" w:cs="宋体"/>
        </w:rPr>
        <w:t>微</w:t>
      </w:r>
      <w:r>
        <w:rPr>
          <w:rFonts w:hint="eastAsia"/>
        </w:rPr>
        <w:t>芯片结构设计</w:t>
      </w:r>
      <w:r>
        <w:rPr>
          <w:rFonts w:hint="eastAsia"/>
          <w:lang w:eastAsia="zh-CN"/>
        </w:rPr>
        <w:t>及比较</w:t>
      </w:r>
      <w:r>
        <w:fldChar w:fldCharType="begin"/>
      </w:r>
      <w:r>
        <w:instrText xml:space="preserve"> </w:instrText>
      </w:r>
      <w:r>
        <w:rPr>
          <w:rFonts w:hint="eastAsia"/>
        </w:rPr>
        <w:instrText xml:space="preserve">TC  "</w:instrText>
      </w:r>
      <w:bookmarkStart w:id="148" w:name="_Toc417664593"/>
      <w:bookmarkStart w:id="149" w:name="_Toc420163782"/>
      <w:r>
        <w:rPr>
          <w:rFonts w:hint="eastAsia"/>
        </w:rPr>
        <w:instrText xml:space="preserve">3.2.2 Chip </w:instrText>
      </w:r>
      <w:r>
        <w:instrText xml:space="preserve">Structure Design</w:instrText>
      </w:r>
      <w:bookmarkEnd w:id="148"/>
      <w:bookmarkEnd w:id="149"/>
      <w:r>
        <w:rPr>
          <w:rFonts w:hint="eastAsia"/>
        </w:rPr>
        <w:instrText xml:space="preserve">" \l 3</w:instrText>
      </w:r>
      <w:r>
        <w:instrText xml:space="preserve"> </w:instrText>
      </w:r>
      <w:r>
        <w:fldChar w:fldCharType="end"/>
      </w:r>
      <w:bookmarkEnd w:id="147"/>
    </w:p>
    <w:p>
      <w:pPr>
        <w:pStyle w:val="4"/>
      </w:pPr>
      <w:bookmarkStart w:id="150" w:name="OLE_LINK5"/>
      <w:bookmarkStart w:id="151" w:name="_Toc16844"/>
      <w:r>
        <w:t>μ</w:t>
      </w:r>
      <w:r>
        <w:rPr>
          <w:rFonts w:hint="eastAsia"/>
        </w:rPr>
        <w:t>CVD</w:t>
      </w:r>
      <w:bookmarkEnd w:id="150"/>
      <w:r>
        <w:rPr>
          <w:rFonts w:hint="eastAsia"/>
          <w:lang w:eastAsia="zh-CN"/>
        </w:rPr>
        <w:t>微</w:t>
      </w:r>
      <w:r>
        <w:rPr>
          <w:rFonts w:hint="eastAsia"/>
        </w:rPr>
        <w:t>芯片多物理场耦合仿真</w:t>
      </w:r>
      <w:r>
        <w:fldChar w:fldCharType="begin"/>
      </w:r>
      <w:r>
        <w:instrText xml:space="preserve"> </w:instrText>
      </w:r>
      <w:r>
        <w:rPr>
          <w:rFonts w:hint="eastAsia"/>
        </w:rPr>
        <w:instrText xml:space="preserve">TC  "</w:instrText>
      </w:r>
      <w:bookmarkStart w:id="152" w:name="_Toc417664594"/>
      <w:bookmarkStart w:id="153" w:name="_Toc420163783"/>
      <w:r>
        <w:rPr>
          <w:rFonts w:hint="eastAsia"/>
        </w:rPr>
        <w:instrText xml:space="preserve">3.2.3 </w:instrText>
      </w:r>
      <w:r>
        <w:instrText xml:space="preserve">μ</w:instrText>
      </w:r>
      <w:r>
        <w:rPr>
          <w:rFonts w:hint="eastAsia"/>
        </w:rPr>
        <w:instrText xml:space="preserve">CVD</w:instrText>
      </w:r>
      <w:r>
        <w:instrText xml:space="preserve"> Chip Multiphysics</w:instrText>
      </w:r>
      <w:r>
        <w:rPr>
          <w:rFonts w:hint="eastAsia"/>
        </w:rPr>
        <w:instrText xml:space="preserve"> </w:instrText>
      </w:r>
      <w:r>
        <w:instrText xml:space="preserve">Simulation</w:instrText>
      </w:r>
      <w:bookmarkEnd w:id="152"/>
      <w:bookmarkEnd w:id="153"/>
      <w:r>
        <w:rPr>
          <w:rFonts w:hint="eastAsia"/>
        </w:rPr>
        <w:instrText xml:space="preserve">" \l 3</w:instrText>
      </w:r>
      <w:r>
        <w:instrText xml:space="preserve"> </w:instrText>
      </w:r>
      <w:r>
        <w:fldChar w:fldCharType="end"/>
      </w:r>
      <w:bookmarkEnd w:id="151"/>
    </w:p>
    <w:p>
      <w:pPr>
        <w:pStyle w:val="3"/>
      </w:pPr>
      <w:bookmarkStart w:id="154" w:name="_Toc17001"/>
      <w:r>
        <w:t>仿真结果与讨论</w:t>
      </w:r>
      <w:r>
        <w:fldChar w:fldCharType="begin"/>
      </w:r>
      <w:r>
        <w:instrText xml:space="preserve"> TC  "</w:instrText>
      </w:r>
      <w:bookmarkStart w:id="155" w:name="_Toc420163784"/>
      <w:bookmarkStart w:id="156" w:name="_Toc417664595"/>
      <w:r>
        <w:instrText xml:space="preserve">3.3 Simulation Results and Discussion</w:instrText>
      </w:r>
      <w:bookmarkEnd w:id="155"/>
      <w:bookmarkEnd w:id="156"/>
      <w:r>
        <w:instrText xml:space="preserve">" \l 2 </w:instrText>
      </w:r>
      <w:r>
        <w:fldChar w:fldCharType="end"/>
      </w:r>
      <w:bookmarkEnd w:id="154"/>
    </w:p>
    <w:p>
      <w:pPr>
        <w:pStyle w:val="3"/>
      </w:pPr>
      <w:bookmarkStart w:id="157" w:name="_Toc11303"/>
      <w:r>
        <w:rPr>
          <w:rFonts w:hint="eastAsia"/>
        </w:rPr>
        <w:t>本章小结</w:t>
      </w:r>
      <w:r>
        <w:fldChar w:fldCharType="begin"/>
      </w:r>
      <w:r>
        <w:instrText xml:space="preserve"> </w:instrText>
      </w:r>
      <w:r>
        <w:rPr>
          <w:rFonts w:hint="eastAsia"/>
        </w:rPr>
        <w:instrText xml:space="preserve">TC  "</w:instrText>
      </w:r>
      <w:bookmarkStart w:id="158" w:name="_Toc417664596"/>
      <w:bookmarkStart w:id="159" w:name="_Toc420163785"/>
      <w:r>
        <w:rPr>
          <w:rFonts w:hint="eastAsia"/>
        </w:rPr>
        <w:instrText xml:space="preserve">3.4 Chapter </w:instrText>
      </w:r>
      <w:r>
        <w:instrText xml:space="preserve">Summary</w:instrText>
      </w:r>
      <w:bookmarkEnd w:id="158"/>
      <w:bookmarkEnd w:id="159"/>
      <w:r>
        <w:rPr>
          <w:rFonts w:hint="eastAsia"/>
        </w:rPr>
        <w:instrText xml:space="preserve">" \l 2</w:instrText>
      </w:r>
      <w:r>
        <w:instrText xml:space="preserve"> </w:instrText>
      </w:r>
      <w:r>
        <w:fldChar w:fldCharType="end"/>
      </w:r>
      <w:bookmarkEnd w:id="157"/>
    </w:p>
    <w:p>
      <w:pPr>
        <w:ind w:firstLine="480"/>
      </w:pPr>
    </w:p>
    <w:p>
      <w:pPr>
        <w:ind w:firstLine="480"/>
        <w:sectPr>
          <w:headerReference r:id="rId12" w:type="default"/>
          <w:footerReference r:id="rId14" w:type="default"/>
          <w:headerReference r:id="rId13" w:type="even"/>
          <w:footerReference r:id="rId15" w:type="even"/>
          <w:endnotePr>
            <w:numFmt w:val="decimal"/>
            <w:numStart w:val="10"/>
          </w:endnotePr>
          <w:pgSz w:w="11906" w:h="16838"/>
          <w:pgMar w:top="1440" w:right="1800" w:bottom="1440" w:left="1800" w:header="851" w:footer="992" w:gutter="0"/>
          <w:cols w:space="425" w:num="1"/>
          <w:docGrid w:type="lines" w:linePitch="326" w:charSpace="0"/>
        </w:sectPr>
      </w:pPr>
      <w:r>
        <w:br w:type="page"/>
      </w:r>
    </w:p>
    <w:p>
      <w:pPr>
        <w:pStyle w:val="2"/>
      </w:pPr>
      <w:bookmarkStart w:id="160" w:name="_Toc26461"/>
      <w:r>
        <w:t>μ</w:t>
      </w:r>
      <w:r>
        <w:rPr>
          <w:rFonts w:hint="eastAsia"/>
        </w:rPr>
        <w:t>CVD温度</w:t>
      </w:r>
      <w:r>
        <w:rPr>
          <w:rFonts w:hint="eastAsia"/>
          <w:lang w:eastAsia="zh-CN"/>
        </w:rPr>
        <w:t>测控</w:t>
      </w:r>
      <w:r>
        <w:rPr>
          <w:rFonts w:hint="eastAsia"/>
        </w:rPr>
        <w:t>系统</w:t>
      </w:r>
      <w:r>
        <w:fldChar w:fldCharType="begin"/>
      </w:r>
      <w:r>
        <w:instrText xml:space="preserve"> </w:instrText>
      </w:r>
      <w:r>
        <w:rPr>
          <w:rFonts w:hint="eastAsia"/>
        </w:rPr>
        <w:instrText xml:space="preserve">TC  "</w:instrText>
      </w:r>
      <w:bookmarkStart w:id="161" w:name="_Toc417664597"/>
      <w:bookmarkStart w:id="162" w:name="_Toc420163786"/>
      <w:r>
        <w:rPr>
          <w:rFonts w:hint="eastAsia"/>
        </w:rPr>
        <w:instrText xml:space="preserve">Charpter Ⅳ Temperature </w:instrText>
      </w:r>
      <w:r>
        <w:instrText xml:space="preserve">Monitoring System</w:instrText>
      </w:r>
      <w:bookmarkEnd w:id="161"/>
      <w:bookmarkEnd w:id="162"/>
      <w:r>
        <w:rPr>
          <w:rFonts w:hint="eastAsia"/>
        </w:rPr>
        <w:instrText xml:space="preserve">" \l 1</w:instrText>
      </w:r>
      <w:r>
        <w:instrText xml:space="preserve"> </w:instrText>
      </w:r>
      <w:r>
        <w:fldChar w:fldCharType="end"/>
      </w:r>
      <w:bookmarkEnd w:id="160"/>
    </w:p>
    <w:p>
      <w:pPr>
        <w:pStyle w:val="3"/>
      </w:pPr>
      <w:bookmarkStart w:id="163" w:name="_Toc23257"/>
      <w:r>
        <w:rPr>
          <w:rFonts w:hint="eastAsia"/>
        </w:rPr>
        <w:t>温度</w:t>
      </w:r>
      <w:r>
        <w:rPr>
          <w:rFonts w:hint="eastAsia"/>
          <w:lang w:eastAsia="zh-CN"/>
        </w:rPr>
        <w:t>检测</w:t>
      </w:r>
      <w:r>
        <w:rPr>
          <w:rFonts w:hint="eastAsia"/>
        </w:rPr>
        <w:t>技术原理</w:t>
      </w:r>
      <w:r>
        <w:fldChar w:fldCharType="begin"/>
      </w:r>
      <w:r>
        <w:instrText xml:space="preserve"> </w:instrText>
      </w:r>
      <w:r>
        <w:rPr>
          <w:rFonts w:hint="eastAsia"/>
        </w:rPr>
        <w:instrText xml:space="preserve">TC  "</w:instrText>
      </w:r>
      <w:bookmarkStart w:id="164" w:name="_Toc417664598"/>
      <w:bookmarkStart w:id="165" w:name="_Toc420163787"/>
      <w:r>
        <w:rPr>
          <w:rFonts w:hint="eastAsia"/>
        </w:rPr>
        <w:instrText xml:space="preserve">4.1 Temperature </w:instrText>
      </w:r>
      <w:r>
        <w:instrText xml:space="preserve">Monitoring Principles</w:instrText>
      </w:r>
      <w:bookmarkEnd w:id="164"/>
      <w:bookmarkEnd w:id="165"/>
      <w:r>
        <w:rPr>
          <w:rFonts w:hint="eastAsia"/>
        </w:rPr>
        <w:instrText xml:space="preserve">" \l 2</w:instrText>
      </w:r>
      <w:r>
        <w:instrText xml:space="preserve"> </w:instrText>
      </w:r>
      <w:r>
        <w:fldChar w:fldCharType="end"/>
      </w:r>
      <w:bookmarkEnd w:id="163"/>
    </w:p>
    <w:p>
      <w:pPr>
        <w:pStyle w:val="4"/>
      </w:pPr>
      <w:bookmarkStart w:id="166" w:name="_Toc9662"/>
      <w:r>
        <w:rPr>
          <w:rFonts w:hint="eastAsia" w:ascii="宋体" w:hAnsi="宋体" w:cs="宋体"/>
        </w:rPr>
        <w:t>温</w:t>
      </w:r>
      <w:r>
        <w:rPr>
          <w:rFonts w:hint="eastAsia"/>
        </w:rPr>
        <w:t>度</w:t>
      </w:r>
      <w:r>
        <w:rPr>
          <w:rFonts w:hint="eastAsia"/>
          <w:lang w:eastAsia="zh-CN"/>
        </w:rPr>
        <w:t>检测</w:t>
      </w:r>
      <w:r>
        <w:rPr>
          <w:rFonts w:hint="eastAsia"/>
        </w:rPr>
        <w:t>技术</w:t>
      </w:r>
      <w:r>
        <w:fldChar w:fldCharType="begin"/>
      </w:r>
      <w:r>
        <w:instrText xml:space="preserve"> </w:instrText>
      </w:r>
      <w:r>
        <w:rPr>
          <w:rFonts w:hint="eastAsia"/>
        </w:rPr>
        <w:instrText xml:space="preserve">TC  "</w:instrText>
      </w:r>
      <w:bookmarkStart w:id="167" w:name="_Toc420163788"/>
      <w:bookmarkStart w:id="168" w:name="_Toc417664599"/>
      <w:r>
        <w:rPr>
          <w:rFonts w:hint="eastAsia"/>
        </w:rPr>
        <w:instrText xml:space="preserve">4.1.1 Temperature </w:instrText>
      </w:r>
      <w:r>
        <w:instrText xml:space="preserve">Monitoring Technology</w:instrText>
      </w:r>
      <w:bookmarkEnd w:id="167"/>
      <w:bookmarkEnd w:id="168"/>
      <w:r>
        <w:rPr>
          <w:rFonts w:hint="eastAsia"/>
        </w:rPr>
        <w:instrText xml:space="preserve">" \l 3</w:instrText>
      </w:r>
      <w:r>
        <w:instrText xml:space="preserve"> </w:instrText>
      </w:r>
      <w:r>
        <w:fldChar w:fldCharType="end"/>
      </w:r>
      <w:r>
        <w:rPr>
          <w:rFonts w:hint="eastAsia"/>
          <w:lang w:eastAsia="zh-CN"/>
        </w:rPr>
        <w:t>简介</w:t>
      </w:r>
      <w:bookmarkEnd w:id="166"/>
    </w:p>
    <w:p>
      <w:pPr>
        <w:pStyle w:val="4"/>
      </w:pPr>
      <w:bookmarkStart w:id="169" w:name="_Toc22264"/>
      <w:r>
        <w:rPr>
          <w:rFonts w:hint="eastAsia"/>
        </w:rPr>
        <w:t>基于</w:t>
      </w:r>
      <w:r>
        <w:rPr>
          <w:rFonts w:hint="eastAsia"/>
          <w:lang w:eastAsia="zh-CN"/>
        </w:rPr>
        <w:t>红外辐射的测温</w:t>
      </w:r>
      <w:r>
        <w:rPr>
          <w:rFonts w:hint="eastAsia"/>
        </w:rPr>
        <w:t>原理</w:t>
      </w:r>
      <w:r>
        <w:fldChar w:fldCharType="begin"/>
      </w:r>
      <w:r>
        <w:instrText xml:space="preserve"> </w:instrText>
      </w:r>
      <w:r>
        <w:rPr>
          <w:rFonts w:hint="eastAsia"/>
        </w:rPr>
        <w:instrText xml:space="preserve">TC  "</w:instrText>
      </w:r>
      <w:bookmarkStart w:id="170" w:name="_Toc417664600"/>
      <w:bookmarkStart w:id="171" w:name="_Toc420163789"/>
      <w:r>
        <w:rPr>
          <w:rFonts w:hint="eastAsia"/>
        </w:rPr>
        <w:instrText xml:space="preserve">4.1.2 Colorimetric </w:instrText>
      </w:r>
      <w:r>
        <w:instrText xml:space="preserve">Measurement Principle Based</w:instrText>
      </w:r>
      <w:r>
        <w:rPr>
          <w:rFonts w:hint="eastAsia"/>
        </w:rPr>
        <w:instrText xml:space="preserve"> on </w:instrText>
      </w:r>
      <w:r>
        <w:instrText xml:space="preserve">Color Image Sensor</w:instrText>
      </w:r>
      <w:bookmarkEnd w:id="170"/>
      <w:bookmarkEnd w:id="171"/>
      <w:r>
        <w:rPr>
          <w:rFonts w:hint="eastAsia"/>
        </w:rPr>
        <w:instrText xml:space="preserve">" \l 3</w:instrText>
      </w:r>
      <w:r>
        <w:instrText xml:space="preserve"> </w:instrText>
      </w:r>
      <w:r>
        <w:fldChar w:fldCharType="end"/>
      </w:r>
      <w:bookmarkEnd w:id="169"/>
    </w:p>
    <w:p>
      <w:pPr>
        <w:pStyle w:val="4"/>
      </w:pPr>
      <w:bookmarkStart w:id="172" w:name="_Toc18367"/>
      <w:r>
        <w:rPr>
          <w:rFonts w:hint="eastAsia"/>
        </w:rPr>
        <w:t>温度</w:t>
      </w:r>
      <w:r>
        <w:rPr>
          <w:rFonts w:hint="eastAsia"/>
          <w:lang w:eastAsia="zh-CN"/>
        </w:rPr>
        <w:t>检测</w:t>
      </w:r>
      <w:r>
        <w:t>系统</w:t>
      </w:r>
      <w:r>
        <w:rPr>
          <w:rFonts w:hint="eastAsia"/>
          <w:lang w:eastAsia="zh-CN"/>
        </w:rPr>
        <w:t>误差分析</w:t>
      </w:r>
      <w:bookmarkEnd w:id="172"/>
    </w:p>
    <w:p>
      <w:pPr>
        <w:pStyle w:val="3"/>
      </w:pPr>
      <w:bookmarkStart w:id="173" w:name="_Toc31096"/>
      <w:r>
        <w:rPr>
          <w:rFonts w:hint="eastAsia"/>
        </w:rPr>
        <w:t>温度</w:t>
      </w:r>
      <w:r>
        <w:rPr>
          <w:rFonts w:hint="eastAsia"/>
          <w:lang w:eastAsia="zh-CN"/>
        </w:rPr>
        <w:t>控制技术原理</w:t>
      </w:r>
      <w:r>
        <w:fldChar w:fldCharType="begin"/>
      </w:r>
      <w:r>
        <w:instrText xml:space="preserve"> </w:instrText>
      </w:r>
      <w:r>
        <w:rPr>
          <w:rFonts w:hint="eastAsia"/>
        </w:rPr>
        <w:instrText xml:space="preserve">TC  "</w:instrText>
      </w:r>
      <w:bookmarkStart w:id="174" w:name="_Toc417664602"/>
      <w:bookmarkStart w:id="175" w:name="_Toc420163791"/>
      <w:r>
        <w:rPr>
          <w:rFonts w:hint="eastAsia"/>
        </w:rPr>
        <w:instrText xml:space="preserve">4.2 Temperature </w:instrText>
      </w:r>
      <w:r>
        <w:instrText xml:space="preserve">Monitoring System Hardware Platform</w:instrText>
      </w:r>
      <w:bookmarkEnd w:id="174"/>
      <w:bookmarkEnd w:id="175"/>
      <w:r>
        <w:rPr>
          <w:rFonts w:hint="eastAsia"/>
        </w:rPr>
        <w:instrText xml:space="preserve">" \l 2</w:instrText>
      </w:r>
      <w:r>
        <w:instrText xml:space="preserve"> </w:instrText>
      </w:r>
      <w:r>
        <w:fldChar w:fldCharType="end"/>
      </w:r>
      <w:bookmarkEnd w:id="173"/>
    </w:p>
    <w:p>
      <w:pPr>
        <w:pStyle w:val="4"/>
      </w:pPr>
      <w:bookmarkStart w:id="176" w:name="_Toc25552"/>
      <w:r>
        <w:rPr>
          <w:rFonts w:hint="eastAsia"/>
          <w:lang w:val="en-US" w:eastAsia="zh-CN"/>
        </w:rPr>
        <w:t>****</w:t>
      </w:r>
      <w:bookmarkEnd w:id="176"/>
    </w:p>
    <w:p>
      <w:pPr>
        <w:ind w:firstLine="480"/>
      </w:pPr>
    </w:p>
    <w:p>
      <w:pPr>
        <w:pStyle w:val="4"/>
      </w:pPr>
      <w:bookmarkStart w:id="177" w:name="_Toc17199"/>
      <w:r>
        <w:rPr>
          <w:rFonts w:hint="eastAsia"/>
          <w:lang w:val="en-US" w:eastAsia="zh-CN"/>
        </w:rPr>
        <w:t>****</w:t>
      </w:r>
      <w:bookmarkEnd w:id="177"/>
    </w:p>
    <w:p>
      <w:pPr>
        <w:pStyle w:val="4"/>
      </w:pPr>
      <w:bookmarkStart w:id="178" w:name="_Toc13065"/>
      <w:r>
        <w:rPr>
          <w:rFonts w:hint="eastAsia"/>
          <w:lang w:val="en-US" w:eastAsia="zh-CN"/>
        </w:rPr>
        <w:t>****</w:t>
      </w:r>
      <w:r>
        <w:fldChar w:fldCharType="begin"/>
      </w:r>
      <w:r>
        <w:instrText xml:space="preserve"> </w:instrText>
      </w:r>
      <w:r>
        <w:rPr>
          <w:rFonts w:hint="eastAsia"/>
        </w:rPr>
        <w:instrText xml:space="preserve">TC  "</w:instrText>
      </w:r>
      <w:bookmarkStart w:id="179" w:name="_Toc417664605"/>
      <w:bookmarkStart w:id="180" w:name="_Toc420163794"/>
      <w:r>
        <w:rPr>
          <w:rFonts w:hint="eastAsia"/>
        </w:rPr>
        <w:instrText xml:space="preserve">4.2.3 Microscopic </w:instrText>
      </w:r>
      <w:r>
        <w:instrText xml:space="preserve">Imaging Syste</w:instrText>
      </w:r>
      <w:r>
        <w:rPr>
          <w:rFonts w:hint="eastAsia"/>
        </w:rPr>
        <w:instrText xml:space="preserve">m</w:instrText>
      </w:r>
      <w:bookmarkEnd w:id="179"/>
      <w:bookmarkEnd w:id="180"/>
      <w:r>
        <w:rPr>
          <w:rFonts w:hint="eastAsia"/>
        </w:rPr>
        <w:instrText xml:space="preserve">" \l 3</w:instrText>
      </w:r>
      <w:r>
        <w:instrText xml:space="preserve"> </w:instrText>
      </w:r>
      <w:r>
        <w:fldChar w:fldCharType="end"/>
      </w:r>
      <w:bookmarkEnd w:id="178"/>
    </w:p>
    <w:p>
      <w:pPr>
        <w:pStyle w:val="3"/>
      </w:pPr>
      <w:bookmarkStart w:id="181" w:name="_Toc15881"/>
      <w:r>
        <w:rPr>
          <w:rFonts w:hint="eastAsia"/>
        </w:rPr>
        <w:t>温度</w:t>
      </w:r>
      <w:r>
        <w:rPr>
          <w:rFonts w:hint="eastAsia"/>
          <w:lang w:eastAsia="zh-CN"/>
        </w:rPr>
        <w:t>测控</w:t>
      </w:r>
      <w:r>
        <w:t>系统</w:t>
      </w:r>
      <w:r>
        <w:rPr>
          <w:rFonts w:hint="eastAsia"/>
          <w:lang w:eastAsia="zh-CN"/>
        </w:rPr>
        <w:t>硬件</w:t>
      </w:r>
      <w:r>
        <w:rPr>
          <w:rFonts w:hint="eastAsia"/>
        </w:rPr>
        <w:t>设计</w:t>
      </w:r>
      <w:r>
        <w:fldChar w:fldCharType="begin"/>
      </w:r>
      <w:r>
        <w:instrText xml:space="preserve"> </w:instrText>
      </w:r>
      <w:r>
        <w:rPr>
          <w:rFonts w:hint="eastAsia"/>
        </w:rPr>
        <w:instrText xml:space="preserve">TC  "</w:instrText>
      </w:r>
      <w:bookmarkStart w:id="182" w:name="_Toc417664606"/>
      <w:bookmarkStart w:id="183" w:name="_Toc420163795"/>
      <w:r>
        <w:rPr>
          <w:rFonts w:hint="eastAsia"/>
        </w:rPr>
        <w:instrText xml:space="preserve">4.3 Software </w:instrText>
      </w:r>
      <w:r>
        <w:instrText xml:space="preserve">Design </w:instrText>
      </w:r>
      <w:r>
        <w:rPr>
          <w:rFonts w:hint="eastAsia"/>
        </w:rPr>
        <w:instrText xml:space="preserve">of </w:instrText>
      </w:r>
      <w:r>
        <w:instrText xml:space="preserve">Temperature Monitoring System</w:instrText>
      </w:r>
      <w:bookmarkEnd w:id="182"/>
      <w:bookmarkEnd w:id="183"/>
      <w:r>
        <w:rPr>
          <w:rFonts w:hint="eastAsia"/>
        </w:rPr>
        <w:instrText xml:space="preserve">" \l 2</w:instrText>
      </w:r>
      <w:r>
        <w:instrText xml:space="preserve"> </w:instrText>
      </w:r>
      <w:r>
        <w:fldChar w:fldCharType="end"/>
      </w:r>
      <w:bookmarkEnd w:id="181"/>
    </w:p>
    <w:p>
      <w:pPr>
        <w:pStyle w:val="4"/>
      </w:pPr>
      <w:bookmarkStart w:id="184" w:name="_Toc16401"/>
      <w:r>
        <w:rPr>
          <w:rFonts w:hint="eastAsia"/>
          <w:lang w:eastAsia="zh-CN"/>
        </w:rPr>
        <w:t>硬件</w:t>
      </w:r>
      <w:r>
        <w:t>开发平台介绍</w:t>
      </w:r>
      <w:r>
        <w:fldChar w:fldCharType="begin"/>
      </w:r>
      <w:r>
        <w:instrText xml:space="preserve"> TC  "</w:instrText>
      </w:r>
      <w:bookmarkStart w:id="185" w:name="_Toc417664607"/>
      <w:bookmarkStart w:id="186" w:name="_Toc420163796"/>
      <w:r>
        <w:instrText xml:space="preserve">4.3.1 Software Development Platform</w:instrText>
      </w:r>
      <w:bookmarkEnd w:id="185"/>
      <w:bookmarkEnd w:id="186"/>
      <w:r>
        <w:instrText xml:space="preserve">" \l 3 </w:instrText>
      </w:r>
      <w:r>
        <w:fldChar w:fldCharType="end"/>
      </w:r>
      <w:bookmarkEnd w:id="184"/>
    </w:p>
    <w:p>
      <w:pPr>
        <w:pStyle w:val="4"/>
      </w:pPr>
      <w:bookmarkStart w:id="187" w:name="_Toc30925"/>
      <w:r>
        <w:rPr>
          <w:rFonts w:hint="eastAsia"/>
          <w:lang w:eastAsia="zh-CN"/>
        </w:rPr>
        <w:t>硬件整体原理图及</w:t>
      </w:r>
      <w:r>
        <w:rPr>
          <w:rFonts w:hint="eastAsia"/>
          <w:lang w:val="en-US" w:eastAsia="zh-CN"/>
        </w:rPr>
        <w:t>PCB设计</w:t>
      </w:r>
      <w:r>
        <w:fldChar w:fldCharType="begin"/>
      </w:r>
      <w:r>
        <w:instrText xml:space="preserve"> </w:instrText>
      </w:r>
      <w:r>
        <w:rPr>
          <w:rFonts w:hint="eastAsia"/>
        </w:rPr>
        <w:instrText xml:space="preserve">TC  "</w:instrText>
      </w:r>
      <w:bookmarkStart w:id="188" w:name="_Toc420163798"/>
      <w:bookmarkStart w:id="189" w:name="_Toc417664609"/>
      <w:r>
        <w:rPr>
          <w:rFonts w:hint="eastAsia"/>
        </w:rPr>
        <w:instrText xml:space="preserve">4.3.3 Temperature </w:instrText>
      </w:r>
      <w:r>
        <w:instrText xml:space="preserve">Calculation Program</w:instrText>
      </w:r>
      <w:bookmarkEnd w:id="188"/>
      <w:bookmarkEnd w:id="189"/>
      <w:r>
        <w:rPr>
          <w:rFonts w:hint="eastAsia"/>
        </w:rPr>
        <w:instrText xml:space="preserve">" \l 3</w:instrText>
      </w:r>
      <w:r>
        <w:instrText xml:space="preserve"> </w:instrText>
      </w:r>
      <w:r>
        <w:fldChar w:fldCharType="end"/>
      </w:r>
      <w:bookmarkEnd w:id="187"/>
    </w:p>
    <w:p>
      <w:pPr>
        <w:pStyle w:val="3"/>
      </w:pPr>
      <w:bookmarkStart w:id="190" w:name="OLE_LINK35"/>
      <w:bookmarkStart w:id="191" w:name="OLE_LINK36"/>
      <w:bookmarkStart w:id="192" w:name="_Toc420163128"/>
      <w:bookmarkStart w:id="193" w:name="_Toc23117"/>
      <w:r>
        <w:rPr>
          <w:rFonts w:hint="eastAsia"/>
        </w:rPr>
        <w:t>温度</w:t>
      </w:r>
      <w:r>
        <w:rPr>
          <w:rFonts w:hint="eastAsia"/>
          <w:lang w:eastAsia="zh-CN"/>
        </w:rPr>
        <w:t>测控</w:t>
      </w:r>
      <w:r>
        <w:t>系统</w:t>
      </w:r>
      <w:bookmarkEnd w:id="190"/>
      <w:bookmarkEnd w:id="191"/>
      <w:bookmarkEnd w:id="192"/>
      <w:r>
        <w:rPr>
          <w:rFonts w:hint="eastAsia"/>
          <w:lang w:eastAsia="zh-CN"/>
        </w:rPr>
        <w:t>软件设计</w:t>
      </w:r>
      <w:bookmarkEnd w:id="193"/>
    </w:p>
    <w:p>
      <w:pPr>
        <w:pStyle w:val="4"/>
        <w:rPr>
          <w:rStyle w:val="52"/>
          <w:rFonts w:hint="eastAsia"/>
          <w:b/>
          <w:bCs/>
          <w:lang w:val="en-US" w:eastAsia="zh-CN"/>
        </w:rPr>
      </w:pPr>
      <w:bookmarkStart w:id="194" w:name="_Toc31268"/>
      <w:r>
        <w:rPr>
          <w:rStyle w:val="52"/>
          <w:rFonts w:hint="eastAsia"/>
          <w:b/>
          <w:bCs/>
          <w:lang w:val="en-US" w:eastAsia="zh-CN"/>
        </w:rPr>
        <w:t>软件开发平台介绍</w:t>
      </w:r>
      <w:bookmarkEnd w:id="194"/>
    </w:p>
    <w:p>
      <w:pPr>
        <w:pStyle w:val="4"/>
        <w:rPr>
          <w:rStyle w:val="52"/>
          <w:rFonts w:hint="eastAsia"/>
          <w:b/>
          <w:bCs/>
          <w:lang w:val="en-US" w:eastAsia="zh-CN"/>
        </w:rPr>
      </w:pPr>
      <w:bookmarkStart w:id="195" w:name="_Toc22347"/>
      <w:r>
        <w:rPr>
          <w:rStyle w:val="52"/>
          <w:rFonts w:hint="eastAsia"/>
          <w:b/>
          <w:bCs/>
          <w:lang w:val="en-US" w:eastAsia="zh-CN"/>
        </w:rPr>
        <w:t>温度检测程序设计</w:t>
      </w:r>
      <w:bookmarkEnd w:id="195"/>
    </w:p>
    <w:p>
      <w:pPr>
        <w:pStyle w:val="4"/>
      </w:pPr>
      <w:bookmarkStart w:id="196" w:name="_Toc11457"/>
      <w:r>
        <w:rPr>
          <w:rFonts w:hint="eastAsia"/>
          <w:lang w:eastAsia="zh-CN"/>
        </w:rPr>
        <w:t>温度控制程序设计</w:t>
      </w:r>
      <w:r>
        <w:fldChar w:fldCharType="begin"/>
      </w:r>
      <w:r>
        <w:instrText xml:space="preserve"> </w:instrText>
      </w:r>
      <w:r>
        <w:rPr>
          <w:rFonts w:hint="eastAsia"/>
        </w:rPr>
        <w:instrText xml:space="preserve">TC  "</w:instrText>
      </w:r>
      <w:bookmarkStart w:id="197" w:name="_Toc420163799"/>
      <w:bookmarkStart w:id="198" w:name="_Toc417664610"/>
      <w:r>
        <w:rPr>
          <w:rFonts w:hint="eastAsia"/>
        </w:rPr>
        <w:instrText xml:space="preserve">4.4 Temperature </w:instrText>
      </w:r>
      <w:r>
        <w:instrText xml:space="preserve">Monitoring System Simulati</w:instrText>
      </w:r>
      <w:r>
        <w:rPr>
          <w:rFonts w:hint="eastAsia"/>
        </w:rPr>
        <w:instrText xml:space="preserve">on</w:instrText>
      </w:r>
      <w:bookmarkEnd w:id="197"/>
      <w:bookmarkEnd w:id="198"/>
      <w:r>
        <w:rPr>
          <w:rFonts w:hint="eastAsia"/>
        </w:rPr>
        <w:instrText xml:space="preserve">" \l 2</w:instrText>
      </w:r>
      <w:r>
        <w:instrText xml:space="preserve"> </w:instrText>
      </w:r>
      <w:r>
        <w:fldChar w:fldCharType="end"/>
      </w:r>
      <w:r>
        <w:fldChar w:fldCharType="begin"/>
      </w:r>
      <w:r>
        <w:instrText xml:space="preserve"> </w:instrText>
      </w:r>
      <w:r>
        <w:rPr>
          <w:rFonts w:hint="eastAsia"/>
        </w:rPr>
        <w:instrText xml:space="preserve">TC  "</w:instrText>
      </w:r>
      <w:bookmarkStart w:id="199" w:name="_Toc417664613"/>
      <w:bookmarkStart w:id="200" w:name="_Toc420163802"/>
      <w:r>
        <w:rPr>
          <w:rFonts w:hint="eastAsia"/>
        </w:rPr>
        <w:instrText xml:space="preserve">4.5.2 Instrument </w:instrText>
      </w:r>
      <w:r>
        <w:instrText xml:space="preserve">Error</w:instrText>
      </w:r>
      <w:bookmarkEnd w:id="199"/>
      <w:bookmarkEnd w:id="200"/>
      <w:r>
        <w:rPr>
          <w:rFonts w:hint="eastAsia"/>
        </w:rPr>
        <w:instrText xml:space="preserve">" \l 3</w:instrText>
      </w:r>
      <w:r>
        <w:instrText xml:space="preserve"> </w:instrText>
      </w:r>
      <w:r>
        <w:fldChar w:fldCharType="end"/>
      </w:r>
      <w:bookmarkEnd w:id="196"/>
    </w:p>
    <w:p>
      <w:pPr>
        <w:ind w:firstLine="480"/>
      </w:pPr>
    </w:p>
    <w:p>
      <w:pPr>
        <w:pStyle w:val="3"/>
        <w:sectPr>
          <w:headerReference r:id="rId16" w:type="default"/>
          <w:endnotePr>
            <w:numFmt w:val="decimal"/>
            <w:numStart w:val="10"/>
          </w:endnotePr>
          <w:pgSz w:w="11906" w:h="16838"/>
          <w:pgMar w:top="1440" w:right="1800" w:bottom="1440" w:left="1800" w:header="851" w:footer="992" w:gutter="0"/>
          <w:cols w:space="425" w:num="1"/>
          <w:docGrid w:type="lines" w:linePitch="326" w:charSpace="0"/>
        </w:sectPr>
      </w:pPr>
      <w:bookmarkStart w:id="201" w:name="_Toc15563"/>
      <w:r>
        <w:rPr>
          <w:rFonts w:hint="eastAsia"/>
        </w:rPr>
        <w:t>本章小结</w:t>
      </w:r>
      <w:r>
        <w:fldChar w:fldCharType="begin"/>
      </w:r>
      <w:r>
        <w:instrText xml:space="preserve"> </w:instrText>
      </w:r>
      <w:r>
        <w:rPr>
          <w:rFonts w:hint="eastAsia"/>
        </w:rPr>
        <w:instrText xml:space="preserve">TC  "</w:instrText>
      </w:r>
      <w:bookmarkStart w:id="202" w:name="_Toc417664614"/>
      <w:bookmarkStart w:id="203" w:name="_Toc420163803"/>
      <w:r>
        <w:rPr>
          <w:rFonts w:hint="eastAsia"/>
        </w:rPr>
        <w:instrText xml:space="preserve">4.6 Chapter </w:instrText>
      </w:r>
      <w:r>
        <w:instrText xml:space="preserve">Summary</w:instrText>
      </w:r>
      <w:bookmarkEnd w:id="202"/>
      <w:bookmarkEnd w:id="203"/>
      <w:r>
        <w:rPr>
          <w:rFonts w:hint="eastAsia"/>
        </w:rPr>
        <w:instrText xml:space="preserve">" \l 2</w:instrText>
      </w:r>
      <w:r>
        <w:instrText xml:space="preserve"> </w:instrText>
      </w:r>
      <w:r>
        <w:fldChar w:fldCharType="end"/>
      </w:r>
      <w:bookmarkEnd w:id="201"/>
    </w:p>
    <w:p>
      <w:pPr>
        <w:pStyle w:val="2"/>
      </w:pPr>
      <w:bookmarkStart w:id="204" w:name="_Toc5594"/>
      <w:r>
        <w:t>μ</w:t>
      </w:r>
      <w:r>
        <w:rPr>
          <w:rFonts w:hint="eastAsia"/>
        </w:rPr>
        <w:t>CVD</w:t>
      </w:r>
      <w:r>
        <w:rPr>
          <w:rFonts w:hint="eastAsia"/>
          <w:lang w:eastAsia="zh-CN"/>
        </w:rPr>
        <w:t>显微成像</w:t>
      </w:r>
      <w:r>
        <w:rPr>
          <w:rFonts w:hint="eastAsia"/>
        </w:rPr>
        <w:t>系统</w:t>
      </w:r>
      <w:r>
        <w:fldChar w:fldCharType="begin"/>
      </w:r>
      <w:r>
        <w:instrText xml:space="preserve"> </w:instrText>
      </w:r>
      <w:r>
        <w:rPr>
          <w:rFonts w:hint="eastAsia"/>
        </w:rPr>
        <w:instrText xml:space="preserve">TC  "</w:instrText>
      </w:r>
      <w:bookmarkStart w:id="205" w:name="_Toc420163804"/>
      <w:bookmarkStart w:id="206" w:name="_Toc417664615"/>
      <w:r>
        <w:rPr>
          <w:rFonts w:hint="eastAsia"/>
        </w:rPr>
        <w:instrText xml:space="preserve">Chapter Ⅴ Temperature</w:instrText>
      </w:r>
      <w:r>
        <w:instrText xml:space="preserve"> Control System</w:instrText>
      </w:r>
      <w:bookmarkEnd w:id="205"/>
      <w:bookmarkEnd w:id="206"/>
      <w:r>
        <w:rPr>
          <w:rFonts w:hint="eastAsia"/>
        </w:rPr>
        <w:instrText xml:space="preserve">" \l 1</w:instrText>
      </w:r>
      <w:r>
        <w:instrText xml:space="preserve"> </w:instrText>
      </w:r>
      <w:r>
        <w:fldChar w:fldCharType="end"/>
      </w:r>
      <w:bookmarkEnd w:id="204"/>
    </w:p>
    <w:p>
      <w:pPr>
        <w:ind w:firstLine="480"/>
      </w:pPr>
    </w:p>
    <w:p>
      <w:pPr>
        <w:pStyle w:val="3"/>
      </w:pPr>
      <w:bookmarkStart w:id="207" w:name="_Toc32727"/>
      <w:r>
        <w:rPr>
          <w:rFonts w:hint="eastAsia"/>
          <w:lang w:eastAsia="zh-CN"/>
        </w:rPr>
        <w:t>自动聚焦技术</w:t>
      </w:r>
      <w:r>
        <w:fldChar w:fldCharType="begin"/>
      </w:r>
      <w:r>
        <w:instrText xml:space="preserve"> </w:instrText>
      </w:r>
      <w:r>
        <w:rPr>
          <w:rFonts w:hint="eastAsia"/>
        </w:rPr>
        <w:instrText xml:space="preserve">TC  "</w:instrText>
      </w:r>
      <w:bookmarkStart w:id="208" w:name="_Toc420163805"/>
      <w:bookmarkStart w:id="209" w:name="_Toc417664616"/>
      <w:r>
        <w:rPr>
          <w:rFonts w:hint="eastAsia"/>
        </w:rPr>
        <w:instrText xml:space="preserve">5.1 Temperature</w:instrText>
      </w:r>
      <w:r>
        <w:instrText xml:space="preserve"> Control Algorithm</w:instrText>
      </w:r>
      <w:bookmarkEnd w:id="208"/>
      <w:bookmarkEnd w:id="209"/>
      <w:r>
        <w:rPr>
          <w:rFonts w:hint="eastAsia"/>
        </w:rPr>
        <w:instrText xml:space="preserve">" \l 2</w:instrText>
      </w:r>
      <w:r>
        <w:instrText xml:space="preserve"> </w:instrText>
      </w:r>
      <w:r>
        <w:fldChar w:fldCharType="end"/>
      </w:r>
      <w:bookmarkEnd w:id="207"/>
    </w:p>
    <w:p>
      <w:pPr>
        <w:pStyle w:val="4"/>
      </w:pPr>
      <w:bookmarkStart w:id="210" w:name="_Toc28753"/>
      <w:r>
        <w:rPr>
          <w:rFonts w:hint="eastAsia"/>
          <w:lang w:eastAsia="zh-CN"/>
        </w:rPr>
        <w:t>传统自动聚焦基本原理</w:t>
      </w:r>
      <w:r>
        <w:fldChar w:fldCharType="begin"/>
      </w:r>
      <w:r>
        <w:instrText xml:space="preserve"> </w:instrText>
      </w:r>
      <w:r>
        <w:rPr>
          <w:rFonts w:hint="eastAsia"/>
        </w:rPr>
        <w:instrText xml:space="preserve">TC  "</w:instrText>
      </w:r>
      <w:bookmarkStart w:id="211" w:name="_Toc420163806"/>
      <w:bookmarkStart w:id="212" w:name="_Toc417664617"/>
      <w:r>
        <w:rPr>
          <w:rFonts w:hint="eastAsia"/>
        </w:rPr>
        <w:instrText xml:space="preserve">5.1.1 Basic PID </w:instrText>
      </w:r>
      <w:r>
        <w:instrText xml:space="preserve">Controller Principle</w:instrText>
      </w:r>
      <w:bookmarkEnd w:id="211"/>
      <w:bookmarkEnd w:id="212"/>
      <w:r>
        <w:rPr>
          <w:rFonts w:hint="eastAsia"/>
        </w:rPr>
        <w:instrText xml:space="preserve">" \l 3</w:instrText>
      </w:r>
      <w:r>
        <w:instrText xml:space="preserve"> </w:instrText>
      </w:r>
      <w:r>
        <w:fldChar w:fldCharType="end"/>
      </w:r>
      <w:bookmarkEnd w:id="210"/>
    </w:p>
    <w:p>
      <w:pPr>
        <w:pStyle w:val="4"/>
      </w:pPr>
      <w:bookmarkStart w:id="213" w:name="_Toc10690"/>
      <w:r>
        <w:rPr>
          <w:rFonts w:hint="eastAsia"/>
          <w:lang w:eastAsia="zh-CN"/>
        </w:rPr>
        <w:t>自动聚焦优化算法</w:t>
      </w:r>
      <w:r>
        <w:fldChar w:fldCharType="begin"/>
      </w:r>
      <w:r>
        <w:instrText xml:space="preserve"> TC  "</w:instrText>
      </w:r>
      <w:bookmarkStart w:id="214" w:name="_Toc417664618"/>
      <w:bookmarkStart w:id="215" w:name="_Toc420163807"/>
      <w:r>
        <w:instrText xml:space="preserve">5.1.2 Fuzzy Self-tuning PID Controller</w:instrText>
      </w:r>
      <w:bookmarkEnd w:id="214"/>
      <w:bookmarkEnd w:id="215"/>
      <w:r>
        <w:instrText xml:space="preserve">" \l 3 </w:instrText>
      </w:r>
      <w:r>
        <w:fldChar w:fldCharType="end"/>
      </w:r>
      <w:bookmarkEnd w:id="213"/>
    </w:p>
    <w:p>
      <w:pPr>
        <w:pStyle w:val="37"/>
        <w:spacing w:before="326"/>
      </w:pPr>
    </w:p>
    <w:p>
      <w:pPr>
        <w:pStyle w:val="4"/>
      </w:pPr>
      <w:bookmarkStart w:id="216" w:name="_Toc23102"/>
      <w:r>
        <w:rPr>
          <w:rFonts w:hint="eastAsia"/>
          <w:lang w:eastAsia="zh-CN"/>
        </w:rPr>
        <w:t>优化算子比较及分析</w:t>
      </w:r>
      <w:r>
        <w:fldChar w:fldCharType="begin"/>
      </w:r>
      <w:r>
        <w:instrText xml:space="preserve"> TC  "</w:instrText>
      </w:r>
      <w:bookmarkStart w:id="217" w:name="_Toc417664619"/>
      <w:bookmarkStart w:id="218" w:name="_Toc420163808"/>
      <w:r>
        <w:instrText xml:space="preserve">5.1.3 Computional Verb PID Controller</w:instrText>
      </w:r>
      <w:bookmarkEnd w:id="217"/>
      <w:bookmarkEnd w:id="218"/>
      <w:r>
        <w:instrText xml:space="preserve">" \l 3 </w:instrText>
      </w:r>
      <w:r>
        <w:fldChar w:fldCharType="end"/>
      </w:r>
      <w:bookmarkEnd w:id="216"/>
    </w:p>
    <w:p>
      <w:pPr>
        <w:pStyle w:val="42"/>
      </w:pPr>
    </w:p>
    <w:p>
      <w:pPr>
        <w:pStyle w:val="3"/>
      </w:pPr>
      <w:bookmarkStart w:id="219" w:name="_Toc31247"/>
      <w:r>
        <w:rPr>
          <w:rFonts w:hint="eastAsia"/>
          <w:lang w:eastAsia="zh-CN"/>
        </w:rPr>
        <w:t>图像拼接技术</w:t>
      </w:r>
      <w:r>
        <w:fldChar w:fldCharType="begin"/>
      </w:r>
      <w:r>
        <w:instrText xml:space="preserve"> </w:instrText>
      </w:r>
      <w:r>
        <w:rPr>
          <w:rFonts w:hint="eastAsia"/>
        </w:rPr>
        <w:instrText xml:space="preserve">TC  "</w:instrText>
      </w:r>
      <w:bookmarkStart w:id="220" w:name="_Toc420163809"/>
      <w:bookmarkStart w:id="221" w:name="_Toc417664620"/>
      <w:r>
        <w:rPr>
          <w:rFonts w:hint="eastAsia"/>
        </w:rPr>
        <w:instrText xml:space="preserve">5.2 PID </w:instrText>
      </w:r>
      <w:r>
        <w:instrText xml:space="preserve">Control Algorithm Simulation</w:instrText>
      </w:r>
      <w:bookmarkEnd w:id="220"/>
      <w:bookmarkEnd w:id="221"/>
      <w:r>
        <w:rPr>
          <w:rFonts w:hint="eastAsia"/>
        </w:rPr>
        <w:instrText xml:space="preserve">" \l 2</w:instrText>
      </w:r>
      <w:r>
        <w:instrText xml:space="preserve"> </w:instrText>
      </w:r>
      <w:r>
        <w:fldChar w:fldCharType="end"/>
      </w:r>
      <w:bookmarkEnd w:id="219"/>
    </w:p>
    <w:p>
      <w:pPr>
        <w:ind w:firstLine="480"/>
      </w:pPr>
    </w:p>
    <w:p>
      <w:pPr>
        <w:pStyle w:val="4"/>
      </w:pPr>
      <w:bookmarkStart w:id="222" w:name="_Toc28604"/>
      <w:r>
        <w:rPr>
          <w:rFonts w:hint="eastAsia"/>
          <w:lang w:eastAsia="zh-CN"/>
        </w:rPr>
        <w:t>图像拼接原理</w:t>
      </w:r>
      <w:bookmarkEnd w:id="222"/>
    </w:p>
    <w:p>
      <w:pPr>
        <w:pStyle w:val="4"/>
      </w:pPr>
      <w:bookmarkStart w:id="223" w:name="_Toc5254"/>
      <w:r>
        <w:rPr>
          <w:rFonts w:hint="eastAsia"/>
          <w:lang w:eastAsia="zh-CN"/>
        </w:rPr>
        <w:t>图像预处理</w:t>
      </w:r>
      <w:bookmarkEnd w:id="223"/>
    </w:p>
    <w:p>
      <w:pPr>
        <w:pStyle w:val="4"/>
      </w:pPr>
      <w:bookmarkStart w:id="224" w:name="_Toc17701"/>
      <w:r>
        <w:rPr>
          <w:rFonts w:hint="eastAsia"/>
          <w:lang w:eastAsia="zh-CN"/>
        </w:rPr>
        <w:t>图像匹配</w:t>
      </w:r>
      <w:bookmarkEnd w:id="224"/>
    </w:p>
    <w:p>
      <w:pPr>
        <w:pStyle w:val="4"/>
      </w:pPr>
      <w:bookmarkStart w:id="225" w:name="_Toc1285"/>
      <w:r>
        <w:rPr>
          <w:rFonts w:hint="eastAsia"/>
          <w:lang w:eastAsia="zh-CN"/>
        </w:rPr>
        <w:t>图像融合</w:t>
      </w:r>
      <w:bookmarkEnd w:id="225"/>
    </w:p>
    <w:p>
      <w:pPr>
        <w:pStyle w:val="3"/>
      </w:pPr>
      <w:bookmarkStart w:id="226" w:name="_Toc1054"/>
      <w:r>
        <w:rPr>
          <w:rFonts w:hint="eastAsia"/>
          <w:lang w:eastAsia="zh-CN"/>
        </w:rPr>
        <w:t>显微成像系统设计</w:t>
      </w:r>
      <w:bookmarkEnd w:id="226"/>
    </w:p>
    <w:p>
      <w:pPr>
        <w:pStyle w:val="4"/>
      </w:pPr>
      <w:bookmarkStart w:id="227" w:name="_Toc28371"/>
      <w:r>
        <w:rPr>
          <w:rFonts w:hint="eastAsia"/>
          <w:lang w:eastAsia="zh-CN"/>
        </w:rPr>
        <w:t>显微成像总体设计</w:t>
      </w:r>
      <w:bookmarkEnd w:id="227"/>
    </w:p>
    <w:p>
      <w:pPr>
        <w:pStyle w:val="4"/>
      </w:pPr>
      <w:bookmarkStart w:id="228" w:name="_Toc18985"/>
      <w:r>
        <w:rPr>
          <w:rFonts w:hint="eastAsia"/>
          <w:lang w:eastAsia="zh-CN"/>
        </w:rPr>
        <w:t>图像采集模块</w:t>
      </w:r>
      <w:bookmarkEnd w:id="228"/>
    </w:p>
    <w:p>
      <w:pPr>
        <w:pStyle w:val="4"/>
      </w:pPr>
      <w:bookmarkStart w:id="229" w:name="_Toc11126"/>
      <w:r>
        <w:rPr>
          <w:rFonts w:hint="eastAsia"/>
          <w:lang w:eastAsia="zh-CN"/>
        </w:rPr>
        <w:t>图像拼接模块</w:t>
      </w:r>
      <w:bookmarkEnd w:id="229"/>
    </w:p>
    <w:p>
      <w:pPr>
        <w:pStyle w:val="3"/>
      </w:pPr>
      <w:bookmarkStart w:id="230" w:name="_Toc7315"/>
      <w:r>
        <w:rPr>
          <w:rFonts w:hint="eastAsia"/>
        </w:rPr>
        <w:t>本章小结</w:t>
      </w:r>
      <w:r>
        <w:fldChar w:fldCharType="begin"/>
      </w:r>
      <w:r>
        <w:instrText xml:space="preserve"> </w:instrText>
      </w:r>
      <w:r>
        <w:rPr>
          <w:rFonts w:hint="eastAsia"/>
        </w:rPr>
        <w:instrText xml:space="preserve">TC  "</w:instrText>
      </w:r>
      <w:bookmarkStart w:id="231" w:name="_Toc417664629"/>
      <w:bookmarkStart w:id="232" w:name="_Toc420163818"/>
      <w:r>
        <w:rPr>
          <w:rFonts w:hint="eastAsia"/>
        </w:rPr>
        <w:instrText xml:space="preserve">5.4 Chapter </w:instrText>
      </w:r>
      <w:r>
        <w:instrText xml:space="preserve">Summary</w:instrText>
      </w:r>
      <w:bookmarkEnd w:id="231"/>
      <w:bookmarkEnd w:id="232"/>
      <w:r>
        <w:rPr>
          <w:rFonts w:hint="eastAsia"/>
        </w:rPr>
        <w:instrText xml:space="preserve">" \l 2</w:instrText>
      </w:r>
      <w:r>
        <w:instrText xml:space="preserve"> </w:instrText>
      </w:r>
      <w:r>
        <w:fldChar w:fldCharType="end"/>
      </w:r>
      <w:bookmarkEnd w:id="230"/>
    </w:p>
    <w:p>
      <w:pPr>
        <w:ind w:firstLine="480"/>
      </w:pPr>
      <w:r>
        <w:br w:type="page"/>
      </w:r>
    </w:p>
    <w:p>
      <w:pPr>
        <w:pStyle w:val="2"/>
      </w:pPr>
      <w:bookmarkStart w:id="233" w:name="_Toc32097"/>
      <w:r>
        <w:t>μ</w:t>
      </w:r>
      <w:r>
        <w:rPr>
          <w:rFonts w:hint="eastAsia"/>
        </w:rPr>
        <w:t>CVD系统</w:t>
      </w:r>
      <w:r>
        <w:rPr>
          <w:rFonts w:hint="eastAsia"/>
          <w:lang w:eastAsia="zh-CN"/>
        </w:rPr>
        <w:t>使用及说明</w:t>
      </w:r>
      <w:r>
        <w:fldChar w:fldCharType="begin"/>
      </w:r>
      <w:r>
        <w:instrText xml:space="preserve"> </w:instrText>
      </w:r>
      <w:r>
        <w:rPr>
          <w:rFonts w:hint="eastAsia"/>
        </w:rPr>
        <w:instrText xml:space="preserve">TC  "</w:instrText>
      </w:r>
      <w:bookmarkStart w:id="234" w:name="_Toc420163819"/>
      <w:bookmarkStart w:id="235" w:name="_Toc417664630"/>
      <w:r>
        <w:rPr>
          <w:rFonts w:hint="eastAsia"/>
        </w:rPr>
        <w:instrText xml:space="preserve">Chapter Ⅵ </w:instrText>
      </w:r>
      <w:r>
        <w:instrText xml:space="preserve">μ</w:instrText>
      </w:r>
      <w:r>
        <w:rPr>
          <w:rFonts w:hint="eastAsia"/>
        </w:rPr>
        <w:instrText xml:space="preserve">CVD</w:instrText>
      </w:r>
      <w:r>
        <w:instrText xml:space="preserve"> System Design</w:instrText>
      </w:r>
      <w:bookmarkEnd w:id="234"/>
      <w:bookmarkEnd w:id="235"/>
      <w:r>
        <w:rPr>
          <w:rFonts w:hint="eastAsia"/>
        </w:rPr>
        <w:instrText xml:space="preserve">" \l 1</w:instrText>
      </w:r>
      <w:r>
        <w:instrText xml:space="preserve"> </w:instrText>
      </w:r>
      <w:r>
        <w:fldChar w:fldCharType="end"/>
      </w:r>
      <w:bookmarkEnd w:id="233"/>
    </w:p>
    <w:p>
      <w:pPr>
        <w:pStyle w:val="3"/>
      </w:pPr>
      <w:bookmarkStart w:id="236" w:name="_Toc9460"/>
      <w:r>
        <w:rPr>
          <w:rFonts w:hint="eastAsia"/>
          <w:lang w:val="en-US" w:eastAsia="zh-CN"/>
        </w:rPr>
        <w:t>****</w:t>
      </w:r>
      <w:bookmarkEnd w:id="236"/>
    </w:p>
    <w:p>
      <w:pPr>
        <w:pStyle w:val="38"/>
        <w:spacing w:after="326"/>
      </w:pPr>
    </w:p>
    <w:p>
      <w:pPr>
        <w:pStyle w:val="3"/>
      </w:pPr>
      <w:bookmarkStart w:id="237" w:name="_Toc23801"/>
      <w:r>
        <w:rPr>
          <w:rFonts w:hint="eastAsia"/>
          <w:lang w:val="en-US" w:eastAsia="zh-CN"/>
        </w:rPr>
        <w:t>****</w:t>
      </w:r>
      <w:bookmarkEnd w:id="237"/>
    </w:p>
    <w:p>
      <w:pPr>
        <w:pStyle w:val="4"/>
      </w:pPr>
      <w:bookmarkStart w:id="238" w:name="_Toc17055"/>
      <w:r>
        <w:rPr>
          <w:rFonts w:hint="eastAsia"/>
          <w:lang w:val="en-US" w:eastAsia="zh-CN"/>
        </w:rPr>
        <w:t>****</w:t>
      </w:r>
      <w:bookmarkEnd w:id="238"/>
    </w:p>
    <w:p>
      <w:pPr>
        <w:pStyle w:val="4"/>
      </w:pPr>
      <w:bookmarkStart w:id="239" w:name="_Toc23224"/>
      <w:r>
        <w:rPr>
          <w:rFonts w:hint="eastAsia"/>
          <w:lang w:val="en-US" w:eastAsia="zh-CN"/>
        </w:rPr>
        <w:t>****</w:t>
      </w:r>
      <w:bookmarkEnd w:id="239"/>
    </w:p>
    <w:p>
      <w:pPr>
        <w:pStyle w:val="3"/>
      </w:pPr>
      <w:bookmarkStart w:id="240" w:name="_Toc8379"/>
      <w:r>
        <w:rPr>
          <w:rFonts w:hint="eastAsia"/>
          <w:lang w:val="en-US" w:eastAsia="zh-CN"/>
        </w:rPr>
        <w:t>****</w:t>
      </w:r>
      <w:bookmarkEnd w:id="240"/>
    </w:p>
    <w:p>
      <w:pPr>
        <w:pStyle w:val="4"/>
      </w:pPr>
      <w:bookmarkStart w:id="241" w:name="_Toc10108"/>
      <w:r>
        <w:rPr>
          <w:rFonts w:hint="eastAsia"/>
          <w:lang w:val="en-US" w:eastAsia="zh-CN"/>
        </w:rPr>
        <w:t>****</w:t>
      </w:r>
      <w:bookmarkEnd w:id="241"/>
    </w:p>
    <w:p>
      <w:pPr>
        <w:pStyle w:val="4"/>
      </w:pPr>
      <w:bookmarkStart w:id="242" w:name="_Toc15822"/>
      <w:r>
        <w:rPr>
          <w:rFonts w:hint="eastAsia"/>
          <w:lang w:val="en-US" w:eastAsia="zh-CN"/>
        </w:rPr>
        <w:t>****</w:t>
      </w:r>
      <w:bookmarkEnd w:id="242"/>
    </w:p>
    <w:p>
      <w:pPr>
        <w:pStyle w:val="42"/>
      </w:pPr>
    </w:p>
    <w:p>
      <w:pPr>
        <w:pStyle w:val="4"/>
      </w:pPr>
      <w:bookmarkStart w:id="243" w:name="_Toc7238"/>
      <w:r>
        <w:rPr>
          <w:rFonts w:hint="eastAsia"/>
          <w:lang w:val="en-US" w:eastAsia="zh-CN"/>
        </w:rPr>
        <w:t>****</w:t>
      </w:r>
      <w:bookmarkEnd w:id="243"/>
    </w:p>
    <w:p>
      <w:pPr>
        <w:pStyle w:val="4"/>
      </w:pPr>
      <w:bookmarkStart w:id="244" w:name="_Toc30984"/>
      <w:r>
        <w:rPr>
          <w:rFonts w:hint="eastAsia"/>
          <w:lang w:val="en-US" w:eastAsia="zh-CN"/>
        </w:rPr>
        <w:t>****</w:t>
      </w:r>
      <w:bookmarkEnd w:id="244"/>
    </w:p>
    <w:p>
      <w:pPr>
        <w:pStyle w:val="3"/>
      </w:pPr>
      <w:bookmarkStart w:id="245" w:name="_Toc9457"/>
      <w:r>
        <w:rPr>
          <w:rFonts w:hint="eastAsia"/>
        </w:rPr>
        <w:t>本章小结</w:t>
      </w:r>
      <w:r>
        <w:fldChar w:fldCharType="begin"/>
      </w:r>
      <w:r>
        <w:instrText xml:space="preserve"> </w:instrText>
      </w:r>
      <w:r>
        <w:rPr>
          <w:rFonts w:hint="eastAsia"/>
        </w:rPr>
        <w:instrText xml:space="preserve">TC  "</w:instrText>
      </w:r>
      <w:bookmarkStart w:id="246" w:name="_Toc420163829"/>
      <w:bookmarkStart w:id="247" w:name="_Toc417664642"/>
      <w:r>
        <w:rPr>
          <w:rFonts w:hint="eastAsia"/>
        </w:rPr>
        <w:instrText xml:space="preserve">6.4 Chapter </w:instrText>
      </w:r>
      <w:r>
        <w:instrText xml:space="preserve">Summary</w:instrText>
      </w:r>
      <w:bookmarkEnd w:id="246"/>
      <w:bookmarkEnd w:id="247"/>
      <w:r>
        <w:rPr>
          <w:rFonts w:hint="eastAsia"/>
        </w:rPr>
        <w:instrText xml:space="preserve">" \l 2</w:instrText>
      </w:r>
      <w:r>
        <w:instrText xml:space="preserve"> </w:instrText>
      </w:r>
      <w:r>
        <w:fldChar w:fldCharType="end"/>
      </w:r>
      <w:bookmarkEnd w:id="245"/>
    </w:p>
    <w:p>
      <w:pPr>
        <w:pStyle w:val="2"/>
      </w:pPr>
      <w:bookmarkStart w:id="248" w:name="_Toc6807"/>
      <w:r>
        <w:rPr>
          <w:rFonts w:hint="eastAsia"/>
        </w:rPr>
        <w:t>总结与展望</w:t>
      </w:r>
      <w:r>
        <w:fldChar w:fldCharType="begin"/>
      </w:r>
      <w:r>
        <w:instrText xml:space="preserve"> </w:instrText>
      </w:r>
      <w:r>
        <w:rPr>
          <w:rFonts w:hint="eastAsia"/>
        </w:rPr>
        <w:instrText xml:space="preserve">TC </w:instrText>
      </w:r>
      <w:r>
        <w:instrText xml:space="preserve"> </w:instrText>
      </w:r>
      <w:r>
        <w:rPr>
          <w:rFonts w:hint="eastAsia"/>
        </w:rPr>
        <w:instrText xml:space="preserve">"</w:instrText>
      </w:r>
      <w:bookmarkStart w:id="249" w:name="_Toc420163830"/>
      <w:bookmarkStart w:id="250" w:name="_Toc417664643"/>
      <w:r>
        <w:rPr>
          <w:rFonts w:hint="eastAsia"/>
        </w:rPr>
        <w:instrText xml:space="preserve">Chapter Ⅶ Summary and </w:instrText>
      </w:r>
      <w:r>
        <w:instrText xml:space="preserve">Prospect</w:instrText>
      </w:r>
      <w:bookmarkEnd w:id="249"/>
      <w:bookmarkEnd w:id="250"/>
      <w:r>
        <w:rPr>
          <w:rFonts w:hint="eastAsia"/>
        </w:rPr>
        <w:instrText xml:space="preserve">" \l 1</w:instrText>
      </w:r>
      <w:r>
        <w:instrText xml:space="preserve"> </w:instrText>
      </w:r>
      <w:r>
        <w:fldChar w:fldCharType="end"/>
      </w:r>
      <w:bookmarkEnd w:id="248"/>
    </w:p>
    <w:p>
      <w:pPr>
        <w:pStyle w:val="3"/>
      </w:pPr>
      <w:bookmarkStart w:id="251" w:name="_Toc19887"/>
      <w:r>
        <w:rPr>
          <w:rFonts w:hint="eastAsia"/>
          <w:lang w:val="en-US" w:eastAsia="zh-CN"/>
        </w:rPr>
        <w:t>****</w:t>
      </w:r>
      <w:bookmarkEnd w:id="251"/>
    </w:p>
    <w:p>
      <w:pPr>
        <w:pStyle w:val="3"/>
        <w:rPr>
          <w:rFonts w:hint="eastAsia"/>
        </w:rPr>
      </w:pPr>
      <w:bookmarkStart w:id="252" w:name="_Toc14269"/>
      <w:r>
        <w:rPr>
          <w:rFonts w:hint="eastAsia"/>
          <w:lang w:val="en-US" w:eastAsia="zh-CN"/>
        </w:rPr>
        <w:t>****</w:t>
      </w:r>
      <w:bookmarkEnd w:id="252"/>
      <w:bookmarkStart w:id="253" w:name="_Toc354687883"/>
      <w:bookmarkStart w:id="254" w:name="_Toc326349900"/>
      <w:bookmarkStart w:id="255" w:name="_Toc354687788"/>
    </w:p>
    <w:bookmarkEnd w:id="253"/>
    <w:bookmarkEnd w:id="254"/>
    <w:bookmarkEnd w:id="255"/>
    <w:p>
      <w:pPr>
        <w:pStyle w:val="26"/>
        <w:rPr>
          <w:rFonts w:hint="eastAsia"/>
        </w:rPr>
      </w:pPr>
    </w:p>
    <w:p>
      <w:pPr>
        <w:pStyle w:val="26"/>
        <w:rPr>
          <w:rFonts w:hint="eastAsia"/>
        </w:rPr>
      </w:pPr>
    </w:p>
    <w:p>
      <w:pPr>
        <w:pStyle w:val="26"/>
        <w:rPr>
          <w:rFonts w:hint="eastAsia"/>
        </w:rPr>
      </w:pPr>
    </w:p>
    <w:p>
      <w:pPr>
        <w:pStyle w:val="26"/>
      </w:pPr>
      <w:bookmarkStart w:id="256" w:name="_Toc28997"/>
      <w:r>
        <w:rPr>
          <w:rFonts w:hint="eastAsia"/>
          <w:lang w:val="en-US" w:eastAsia="zh-CN"/>
        </w:rPr>
        <w:t>参考文献</w:t>
      </w:r>
      <w:r>
        <w:fldChar w:fldCharType="begin"/>
      </w:r>
      <w:r>
        <w:instrText xml:space="preserve"> </w:instrText>
      </w:r>
      <w:r>
        <w:rPr>
          <w:rFonts w:hint="eastAsia"/>
        </w:rPr>
        <w:instrText xml:space="preserve">TC  </w:instrText>
      </w:r>
      <w:bookmarkStart w:id="257" w:name="_Toc417664648"/>
      <w:bookmarkStart w:id="258" w:name="_Toc420163835"/>
      <w:r>
        <w:rPr>
          <w:rFonts w:hint="eastAsia"/>
        </w:rPr>
        <w:instrText xml:space="preserve">Acknowledgements</w:instrText>
      </w:r>
      <w:bookmarkEnd w:id="257"/>
      <w:bookmarkEnd w:id="258"/>
      <w:r>
        <w:rPr>
          <w:rFonts w:hint="eastAsia"/>
        </w:rPr>
        <w:instrText xml:space="preserve"> \l 1</w:instrText>
      </w:r>
      <w:r>
        <w:instrText xml:space="preserve"> </w:instrText>
      </w:r>
      <w:r>
        <w:fldChar w:fldCharType="end"/>
      </w:r>
      <w:bookmarkEnd w:id="256"/>
    </w:p>
    <w:p>
      <w:pPr>
        <w:pStyle w:val="34"/>
        <w:numPr>
          <w:ilvl w:val="0"/>
          <w:numId w:val="3"/>
        </w:numPr>
        <w:ind w:left="425" w:leftChars="0" w:hanging="425" w:firstLineChars="0"/>
      </w:pPr>
      <w:bookmarkStart w:id="259" w:name="_Ref23534"/>
      <w:bookmarkStart w:id="263" w:name="_GoBack"/>
      <w:bookmarkEnd w:id="263"/>
      <w:r>
        <w:t>K. S. Novoselov, Geim A. K., Morozov S., etc. Electric field effect in atomically thin carbon films[J]. science, 2004, 306(5696): 666-669.</w:t>
      </w:r>
      <w:bookmarkEnd w:id="259"/>
    </w:p>
    <w:p>
      <w:pPr>
        <w:pStyle w:val="34"/>
        <w:numPr>
          <w:ilvl w:val="0"/>
          <w:numId w:val="3"/>
        </w:numPr>
        <w:ind w:left="425" w:leftChars="0" w:hanging="425" w:firstLineChars="0"/>
      </w:pPr>
      <w:bookmarkStart w:id="260" w:name="_Ref23857"/>
      <w:r>
        <w:t>P. Sutter. Epitaxial graphene: How silicon leaves the scene[J]. Nature Materials, 2009, 8(3): 171-172.</w:t>
      </w:r>
      <w:bookmarkEnd w:id="260"/>
    </w:p>
    <w:p>
      <w:pPr>
        <w:pStyle w:val="34"/>
        <w:ind w:left="525" w:hanging="525"/>
      </w:pPr>
    </w:p>
    <w:p>
      <w:pPr>
        <w:pStyle w:val="34"/>
        <w:ind w:left="525" w:hanging="525"/>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bookmarkStart w:id="261" w:name="_Toc6278"/>
      <w:r>
        <w:rPr>
          <w:rFonts w:hint="eastAsia"/>
          <w:lang w:val="en-US" w:eastAsia="zh-CN"/>
        </w:rPr>
        <w:t>致谢</w:t>
      </w:r>
      <w:bookmarkEnd w:id="261"/>
    </w:p>
    <w:sectPr>
      <w:headerReference r:id="rId17" w:type="default"/>
      <w:endnotePr>
        <w:numFmt w:val="decimal"/>
        <w:numStart w:val="10"/>
      </w:endnotePr>
      <w:pgSz w:w="11906" w:h="16838"/>
      <w:pgMar w:top="1440" w:right="1800" w:bottom="1440" w:left="1800" w:header="851" w:footer="992" w:gutter="0"/>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jinlong" w:date="2016-12-14T16:17:22Z" w:initials="c">
    <w:p>
      <w:pPr>
        <w:pStyle w:val="7"/>
        <w:rPr>
          <w:rFonts w:hint="eastAsia" w:eastAsia="宋体"/>
          <w:lang w:eastAsia="zh-CN"/>
        </w:rPr>
      </w:pPr>
      <w:r>
        <w:rPr>
          <w:rFonts w:hint="eastAsia"/>
          <w:lang w:eastAsia="zh-CN"/>
        </w:rPr>
        <w:t>后摩尔时代，引用来自《新一代信息技术产业发展趋势》</w:t>
      </w:r>
    </w:p>
  </w:comment>
  <w:comment w:id="1" w:author="chenjinlong" w:date="2016-10-31T14:53:46Z" w:initials="c">
    <w:p>
      <w:pPr>
        <w:pStyle w:val="7"/>
        <w:rPr>
          <w:rFonts w:hint="eastAsia" w:eastAsia="宋体"/>
          <w:lang w:eastAsia="zh-CN"/>
        </w:rPr>
      </w:pPr>
      <w:r>
        <w:rPr>
          <w:rFonts w:hint="eastAsia"/>
          <w:lang w:eastAsia="zh-CN"/>
        </w:rPr>
        <w:t>插入</w:t>
      </w:r>
      <w:r>
        <w:rPr>
          <w:rFonts w:hint="eastAsia"/>
          <w:lang w:val="en-US" w:eastAsia="zh-CN"/>
        </w:rPr>
        <w:t>P衬底N沟道场效应管结构示意图</w:t>
      </w:r>
    </w:p>
  </w:comment>
  <w:comment w:id="2" w:author="chenjinlong" w:date="2016-11-08T15:02:03Z" w:initials="c">
    <w:p>
      <w:pPr>
        <w:pStyle w:val="7"/>
        <w:rPr>
          <w:rFonts w:hint="eastAsia" w:eastAsia="宋体"/>
          <w:lang w:eastAsia="zh-CN"/>
        </w:rPr>
      </w:pPr>
      <w:r>
        <w:rPr>
          <w:rFonts w:hint="eastAsia"/>
          <w:lang w:eastAsia="zh-CN"/>
        </w:rPr>
        <w:t>插入</w:t>
      </w:r>
      <w:r>
        <w:rPr>
          <w:rFonts w:hint="eastAsia"/>
          <w:lang w:val="en-US" w:eastAsia="zh-CN"/>
        </w:rPr>
        <w:t>N沟MOS管沟道受VGS变化</w:t>
      </w:r>
    </w:p>
  </w:comment>
  <w:comment w:id="3" w:author="chenjinlong" w:date="2016-11-16T10:49:18Z" w:initials="c">
    <w:p>
      <w:pPr>
        <w:pStyle w:val="7"/>
        <w:rPr>
          <w:rFonts w:hint="eastAsia" w:eastAsia="宋体"/>
          <w:lang w:eastAsia="zh-CN"/>
        </w:rPr>
      </w:pPr>
      <w:r>
        <w:rPr>
          <w:rFonts w:hint="eastAsia"/>
          <w:lang w:eastAsia="zh-CN"/>
        </w:rPr>
        <w:t>插入</w:t>
      </w:r>
      <w:r>
        <w:rPr>
          <w:rFonts w:hint="eastAsia"/>
          <w:lang w:val="en-US" w:eastAsia="zh-CN"/>
        </w:rPr>
        <w:t>N沟道EMOS输出特性曲线族</w:t>
      </w:r>
    </w:p>
  </w:comment>
  <w:comment w:id="4" w:author="chenjinlong" w:date="2017-02-17T20:54:36Z" w:initials="c">
    <w:p>
      <w:pPr>
        <w:pStyle w:val="7"/>
        <w:rPr>
          <w:rFonts w:hint="eastAsia" w:eastAsia="宋体"/>
          <w:lang w:eastAsia="zh-CN"/>
        </w:rPr>
      </w:pPr>
      <w:r>
        <w:rPr>
          <w:rFonts w:hint="eastAsia"/>
          <w:lang w:eastAsia="zh-CN"/>
        </w:rPr>
        <w:t>插入背栅和顶栅</w:t>
      </w:r>
      <w:r>
        <w:rPr>
          <w:rFonts w:hint="eastAsia"/>
          <w:lang w:val="en-US" w:eastAsia="zh-CN"/>
        </w:rPr>
        <w:t>GFET图 见冯婷婷论文p7</w:t>
      </w:r>
    </w:p>
  </w:comment>
  <w:comment w:id="5" w:author="chenjinlong" w:date="2017-02-17T21:55:10Z" w:initials="c">
    <w:p>
      <w:pPr>
        <w:pStyle w:val="7"/>
        <w:rPr>
          <w:rFonts w:hint="eastAsia" w:eastAsia="宋体"/>
          <w:lang w:eastAsia="zh-CN"/>
        </w:rPr>
      </w:pPr>
      <w:r>
        <w:rPr>
          <w:rFonts w:hint="eastAsia"/>
          <w:lang w:eastAsia="zh-CN"/>
        </w:rPr>
        <w:t>插入石墨烯三维能带结构图</w:t>
      </w:r>
    </w:p>
  </w:comment>
  <w:comment w:id="6" w:author="chenjinlong" w:date="2017-02-17T22:20:06Z" w:initials="c">
    <w:p>
      <w:pPr>
        <w:pStyle w:val="7"/>
        <w:rPr>
          <w:rFonts w:hint="eastAsia" w:eastAsia="宋体"/>
          <w:lang w:eastAsia="zh-CN"/>
        </w:rPr>
      </w:pPr>
      <w:r>
        <w:rPr>
          <w:rFonts w:hint="eastAsia"/>
          <w:lang w:eastAsia="zh-CN"/>
        </w:rPr>
        <w:t>插入</w:t>
      </w:r>
      <w:r>
        <w:rPr>
          <w:rFonts w:hint="eastAsia"/>
          <w:lang w:val="en-US" w:eastAsia="zh-CN"/>
        </w:rPr>
        <w:t>GFET的典型R-Vg曲线</w:t>
      </w:r>
    </w:p>
  </w:comment>
  <w:comment w:id="7" w:author="chenjinlong" w:date="2017-02-19T16:50:57Z" w:initials="c">
    <w:p>
      <w:pPr>
        <w:pStyle w:val="7"/>
        <w:rPr>
          <w:rFonts w:hint="eastAsia" w:eastAsia="宋体"/>
          <w:lang w:eastAsia="zh-CN"/>
        </w:rPr>
      </w:pPr>
      <w:r>
        <w:rPr>
          <w:rFonts w:hint="eastAsia"/>
          <w:lang w:eastAsia="zh-CN"/>
        </w:rPr>
        <w:t>引用</w:t>
      </w:r>
      <w:r>
        <w:rPr>
          <w:rFonts w:hint="eastAsia"/>
          <w:lang w:val="en-US" w:eastAsia="zh-CN"/>
        </w:rPr>
        <w:t>Peierls理论，见浙大李冬花论文引用8</w:t>
      </w:r>
    </w:p>
  </w:comment>
  <w:comment w:id="8" w:author="chenjinlong" w:date="2017-02-19T15:59:39Z" w:initials="c">
    <w:p>
      <w:pPr>
        <w:pStyle w:val="7"/>
        <w:rPr>
          <w:rFonts w:hint="eastAsia" w:eastAsia="宋体"/>
          <w:lang w:eastAsia="zh-CN"/>
        </w:rPr>
      </w:pPr>
      <w:r>
        <w:rPr>
          <w:rFonts w:hint="eastAsia"/>
          <w:lang w:eastAsia="zh-CN"/>
        </w:rPr>
        <w:t>插入石墨烯变形图</w:t>
      </w:r>
    </w:p>
  </w:comment>
  <w:comment w:id="9" w:author="chenjinlong" w:date="2017-02-19T16:29:26Z" w:initials="c">
    <w:p>
      <w:pPr>
        <w:pStyle w:val="7"/>
        <w:rPr>
          <w:rFonts w:hint="eastAsia" w:eastAsia="宋体"/>
          <w:lang w:eastAsia="zh-CN"/>
        </w:rPr>
      </w:pPr>
      <w:r>
        <w:rPr>
          <w:rFonts w:hint="eastAsia"/>
          <w:lang w:eastAsia="zh-CN"/>
        </w:rPr>
        <w:t>插入石墨烯的能带图和双极性图</w:t>
      </w:r>
    </w:p>
  </w:comment>
  <w:comment w:id="10" w:author="chenjinlong" w:date="2017-02-19T21:12:49Z" w:initials="c">
    <w:p>
      <w:pPr>
        <w:pStyle w:val="7"/>
        <w:rPr>
          <w:rFonts w:hint="eastAsia" w:eastAsia="宋体"/>
          <w:lang w:eastAsia="zh-CN"/>
        </w:rPr>
      </w:pPr>
      <w:r>
        <w:rPr>
          <w:rFonts w:hint="eastAsia"/>
          <w:lang w:eastAsia="zh-CN"/>
        </w:rPr>
        <w:t>插入湿法转移图</w:t>
      </w:r>
    </w:p>
  </w:comment>
  <w:comment w:id="11" w:author="chenjinlong" w:date="2017-02-19T21:09:23Z" w:initials="c">
    <w:p>
      <w:pPr>
        <w:pStyle w:val="7"/>
        <w:rPr>
          <w:rFonts w:hint="eastAsia" w:eastAsia="宋体"/>
          <w:lang w:eastAsia="zh-CN"/>
        </w:rPr>
      </w:pPr>
      <w:r>
        <w:rPr>
          <w:rFonts w:hint="eastAsia"/>
          <w:lang w:eastAsia="zh-CN"/>
        </w:rPr>
        <w:t>引用见田洪军论文</w:t>
      </w:r>
      <w:r>
        <w:rPr>
          <w:rFonts w:hint="eastAsia"/>
          <w:lang w:val="en-US" w:eastAsia="zh-CN"/>
        </w:rPr>
        <w:t>p11</w:t>
      </w:r>
    </w:p>
  </w:comment>
  <w:comment w:id="12" w:author="chenjinlong" w:date="2017-02-19T21:28:37Z" w:initials="c">
    <w:p>
      <w:pPr>
        <w:pStyle w:val="7"/>
        <w:rPr>
          <w:rFonts w:hint="eastAsia" w:eastAsia="宋体"/>
          <w:lang w:eastAsia="zh-CN"/>
        </w:rPr>
      </w:pPr>
      <w:r>
        <w:rPr>
          <w:rFonts w:hint="eastAsia"/>
          <w:lang w:eastAsia="zh-CN"/>
        </w:rPr>
        <w:t>图见田洪军</w:t>
      </w:r>
      <w:r>
        <w:rPr>
          <w:rFonts w:hint="eastAsia"/>
          <w:lang w:val="en-US" w:eastAsia="zh-CN"/>
        </w:rPr>
        <w:t>p11</w:t>
      </w:r>
    </w:p>
  </w:comment>
  <w:comment w:id="13" w:author="chenjinlong" w:date="2017-02-19T21:51:48Z" w:initials="c">
    <w:p>
      <w:pPr>
        <w:pStyle w:val="7"/>
        <w:rPr>
          <w:rFonts w:hint="eastAsia" w:eastAsia="宋体"/>
          <w:lang w:eastAsia="zh-CN"/>
        </w:rPr>
      </w:pPr>
      <w:r>
        <w:rPr>
          <w:rFonts w:hint="eastAsia"/>
          <w:lang w:eastAsia="zh-CN"/>
        </w:rPr>
        <w:t>插入</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制备石墨烯图</w:t>
      </w:r>
    </w:p>
  </w:comment>
  <w:comment w:id="14" w:author="chenjinlong" w:date="2017-02-19T22:03:48Z" w:initials="c">
    <w:p>
      <w:pPr>
        <w:pStyle w:val="7"/>
        <w:rPr>
          <w:rFonts w:hint="eastAsia" w:eastAsia="宋体"/>
          <w:lang w:eastAsia="zh-CN"/>
        </w:rPr>
      </w:pPr>
      <w:r>
        <w:rPr>
          <w:rFonts w:hint="eastAsia"/>
          <w:lang w:eastAsia="zh-CN"/>
        </w:rPr>
        <w:t>插入传统</w:t>
      </w:r>
      <w:r>
        <w:rPr>
          <w:rFonts w:hint="eastAsia"/>
          <w:lang w:val="en-US" w:eastAsia="zh-CN"/>
        </w:rPr>
        <w:t>CVD设备图</w:t>
      </w:r>
    </w:p>
  </w:comment>
  <w:comment w:id="15" w:author="chenjinlong" w:date="2017-02-19T22:49:31Z" w:initials="c">
    <w:p>
      <w:pPr>
        <w:pStyle w:val="7"/>
        <w:rPr>
          <w:rFonts w:hint="eastAsia" w:eastAsia="宋体"/>
          <w:lang w:eastAsia="zh-CN"/>
        </w:rPr>
      </w:pPr>
      <w:r>
        <w:rPr>
          <w:rFonts w:hint="eastAsia"/>
          <w:lang w:eastAsia="zh-CN"/>
        </w:rPr>
        <w:t>插入</w:t>
      </w:r>
      <w:r>
        <w:rPr>
          <w:rFonts w:hint="eastAsia"/>
          <w:lang w:val="en-US" w:eastAsia="zh-CN"/>
        </w:rPr>
        <w:t>GFET制备图，见付尧论文p29</w:t>
      </w:r>
    </w:p>
  </w:comment>
  <w:comment w:id="16" w:author="chenjinlong" w:date="2016-12-28T16:18:14Z" w:initials="c">
    <w:p>
      <w:pPr>
        <w:pStyle w:val="7"/>
        <w:rPr>
          <w:rFonts w:hint="eastAsia" w:eastAsia="宋体"/>
          <w:lang w:eastAsia="zh-CN"/>
        </w:rPr>
      </w:pPr>
      <w:r>
        <w:rPr>
          <w:rFonts w:hint="eastAsia"/>
          <w:lang w:eastAsia="zh-CN"/>
        </w:rPr>
        <w:t>插入能量不同分子活动图，见</w:t>
      </w:r>
      <w:bookmarkStart w:id="262" w:name="OLE_LINK10"/>
      <w:r>
        <w:rPr>
          <w:rFonts w:hint="eastAsia"/>
          <w:lang w:eastAsia="zh-CN"/>
        </w:rPr>
        <w:t>传热与传质基本原理</w:t>
      </w:r>
      <w:r>
        <w:rPr>
          <w:rFonts w:hint="eastAsia"/>
          <w:lang w:val="en-US" w:eastAsia="zh-CN"/>
        </w:rPr>
        <w:t>p2</w:t>
      </w:r>
      <w:bookmarkEnd w:id="262"/>
    </w:p>
  </w:comment>
  <w:comment w:id="17" w:author="chenjinlong" w:date="2016-12-28T16:25:33Z" w:initials="c">
    <w:p>
      <w:pPr>
        <w:pStyle w:val="7"/>
        <w:rPr>
          <w:rFonts w:hint="eastAsia" w:eastAsia="宋体"/>
          <w:lang w:eastAsia="zh-CN"/>
        </w:rPr>
      </w:pPr>
      <w:r>
        <w:rPr>
          <w:rFonts w:hint="eastAsia"/>
          <w:lang w:eastAsia="zh-CN"/>
        </w:rPr>
        <w:t>插入一维单壁模型，见传热与传质基本原理</w:t>
      </w:r>
      <w:r>
        <w:rPr>
          <w:rFonts w:hint="eastAsia"/>
          <w:lang w:val="en-US" w:eastAsia="zh-CN"/>
        </w:rPr>
        <w:t>p3</w:t>
      </w:r>
    </w:p>
  </w:comment>
  <w:comment w:id="18" w:author="chenjinlong" w:date="2016-12-29T15:39:57Z" w:initials="c">
    <w:p>
      <w:pPr>
        <w:pStyle w:val="7"/>
      </w:pPr>
      <w:r>
        <w:rPr>
          <w:rFonts w:hint="eastAsia"/>
          <w:lang w:eastAsia="zh-CN"/>
        </w:rPr>
        <w:t>插入典型对流换热系数，见传热和传质基本原理</w:t>
      </w:r>
      <w:r>
        <w:rPr>
          <w:rFonts w:hint="eastAsia"/>
          <w:lang w:val="en-US" w:eastAsia="zh-CN"/>
        </w:rPr>
        <w:t>p6</w:t>
      </w:r>
    </w:p>
  </w:comment>
  <w:comment w:id="19" w:author="chenjinlong" w:date="2016-12-29T16:11:44Z" w:initials="c">
    <w:p>
      <w:pPr>
        <w:pStyle w:val="7"/>
        <w:rPr>
          <w:rFonts w:hint="eastAsia" w:eastAsia="宋体"/>
          <w:lang w:eastAsia="zh-CN"/>
        </w:rPr>
      </w:pPr>
      <w:r>
        <w:rPr>
          <w:rFonts w:hint="eastAsia"/>
          <w:lang w:eastAsia="zh-CN"/>
        </w:rPr>
        <w:t>插入发射率数据，见</w:t>
      </w:r>
      <w:r>
        <w:rPr>
          <w:rFonts w:hint="eastAsia"/>
          <w:lang w:val="en-US" w:eastAsia="zh-CN"/>
        </w:rPr>
        <w:t>p7</w:t>
      </w:r>
    </w:p>
  </w:comment>
  <w:comment w:id="20" w:author="chenjinlong" w:date="2017-01-06T14:56:59Z" w:initials="c">
    <w:p>
      <w:pPr>
        <w:pStyle w:val="7"/>
        <w:rPr>
          <w:rFonts w:hint="eastAsia" w:eastAsia="宋体"/>
          <w:lang w:val="en-US" w:eastAsia="zh-CN"/>
        </w:rPr>
      </w:pPr>
      <w:r>
        <w:rPr>
          <w:rFonts w:hint="eastAsia"/>
          <w:lang w:val="en-US" w:eastAsia="zh-CN"/>
        </w:rPr>
        <w:t>插入复合壁图，见传热p61</w:t>
      </w:r>
    </w:p>
  </w:comment>
  <w:comment w:id="21" w:author="chenjinlong" w:date="2017-01-06T20:11:39Z" w:initials="c">
    <w:p>
      <w:pPr>
        <w:pStyle w:val="7"/>
        <w:rPr>
          <w:rFonts w:hint="eastAsia" w:eastAsia="宋体"/>
          <w:lang w:eastAsia="zh-CN"/>
        </w:rPr>
      </w:pPr>
      <w:r>
        <w:rPr>
          <w:rFonts w:hint="eastAsia"/>
          <w:lang w:eastAsia="zh-CN"/>
        </w:rPr>
        <w:t>基础加热芯片结构图</w:t>
      </w:r>
    </w:p>
  </w:comment>
  <w:comment w:id="22" w:author="chenjinlong" w:date="2017-01-06T22:34:32Z" w:initials="c">
    <w:p>
      <w:pPr>
        <w:pStyle w:val="7"/>
        <w:rPr>
          <w:rFonts w:hint="eastAsia"/>
          <w:lang w:eastAsia="zh-CN"/>
        </w:rPr>
      </w:pPr>
      <w:r>
        <w:rPr>
          <w:rFonts w:hint="eastAsia"/>
          <w:lang w:eastAsia="zh-CN"/>
        </w:rPr>
        <w:t>引用参考Controllable growth of vertically aligned</w:t>
      </w:r>
    </w:p>
    <w:p>
      <w:pPr>
        <w:pStyle w:val="7"/>
        <w:rPr>
          <w:rFonts w:hint="eastAsia"/>
          <w:lang w:eastAsia="zh-CN"/>
        </w:rPr>
      </w:pPr>
      <w:r>
        <w:rPr>
          <w:rFonts w:hint="eastAsia"/>
          <w:lang w:eastAsia="zh-CN"/>
        </w:rPr>
        <w:t>zinc oxide nanowires using vapour</w:t>
      </w:r>
    </w:p>
    <w:p>
      <w:pPr>
        <w:pStyle w:val="7"/>
        <w:rPr>
          <w:rFonts w:hint="eastAsia" w:eastAsia="宋体"/>
          <w:lang w:eastAsia="zh-CN"/>
        </w:rPr>
      </w:pPr>
      <w:r>
        <w:rPr>
          <w:rFonts w:hint="eastAsia"/>
          <w:lang w:eastAsia="zh-CN"/>
        </w:rPr>
        <w:t>deposition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A00002EF" w:usb1="420020E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Txt">
    <w:panose1 w:val="00000400000000000000"/>
    <w:charset w:val="00"/>
    <w:family w:val="auto"/>
    <w:pitch w:val="default"/>
    <w:sig w:usb0="80000227" w:usb1="00000000" w:usb2="00000000" w:usb3="00000000" w:csb0="0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Dotum">
    <w:panose1 w:val="020B0600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UniversalMath1 BT">
    <w:panose1 w:val="05050102010205020602"/>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fldChar w:fldCharType="begin"/>
    </w:r>
    <w:r>
      <w:instrText xml:space="preserve">PAGE   \* MERGEFORMAT</w:instrText>
    </w:r>
    <w:r>
      <w:fldChar w:fldCharType="separate"/>
    </w:r>
    <w:r>
      <w:rPr>
        <w:lang w:val="zh-CN"/>
      </w:rPr>
      <w:t>63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fldChar w:fldCharType="begin"/>
    </w:r>
    <w:r>
      <w:instrText xml:space="preserve">PAGE   \* MERGEFORMAT</w:instrText>
    </w:r>
    <w:r>
      <w:fldChar w:fldCharType="separate"/>
    </w:r>
    <w:r>
      <w:rPr>
        <w:lang w:val="zh-CN"/>
      </w:rPr>
      <w:t>64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rPr>
        <w:rFonts w:hint="eastAsia" w:eastAsia="宋体"/>
        <w:lang w:val="en-US" w:eastAsia="zh-CN"/>
      </w:rPr>
    </w:pPr>
    <w:r>
      <w:rPr>
        <w:rFonts w:hint="eastAsia"/>
        <w:lang w:val="en-US" w:eastAsia="zh-CN"/>
      </w:rPr>
      <w:t>GFET器件制备系统开发及其关键技术研究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lang w:val="en-US" w:eastAsia="zh-CN"/>
      </w:rPr>
      <w:t>GFET器件制备系统开发及其关键技术研究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rPr>
      <w:t>第四章 温度监测系统</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52"/>
    <w:multiLevelType w:val="multilevel"/>
    <w:tmpl w:val="01D86E52"/>
    <w:lvl w:ilvl="0" w:tentative="0">
      <w:start w:val="1"/>
      <w:numFmt w:val="chineseCountingThousand"/>
      <w:pStyle w:val="2"/>
      <w:suff w:val="space"/>
      <w:lvlText w:val="第%1章"/>
      <w:lvlJc w:val="left"/>
      <w:pPr>
        <w:ind w:left="0" w:firstLine="0"/>
      </w:pPr>
      <w:rPr>
        <w:rFonts w:hint="default" w:ascii="Times New Roman" w:hAnsi="Times New Roman" w:eastAsia="宋体"/>
      </w:rPr>
    </w:lvl>
    <w:lvl w:ilvl="1" w:tentative="0">
      <w:start w:val="1"/>
      <w:numFmt w:val="decimal"/>
      <w:pStyle w:val="3"/>
      <w:isLgl/>
      <w:suff w:val="space"/>
      <w:lvlText w:val="%1.%2"/>
      <w:lvlJc w:val="left"/>
      <w:pPr>
        <w:ind w:left="0" w:firstLine="0"/>
      </w:pPr>
      <w:rPr>
        <w:rFonts w:hint="default" w:ascii="Times New Roman" w:hAnsi="Times New Roman" w:eastAsia="宋体"/>
      </w:rPr>
    </w:lvl>
    <w:lvl w:ilvl="2" w:tentative="0">
      <w:start w:val="1"/>
      <w:numFmt w:val="decimal"/>
      <w:pStyle w:val="4"/>
      <w:isLgl/>
      <w:suff w:val="space"/>
      <w:lvlText w:val="%1.%2.%3"/>
      <w:lvlJc w:val="left"/>
      <w:pPr>
        <w:ind w:left="0" w:firstLine="0"/>
      </w:pPr>
      <w:rPr>
        <w:rFonts w:hint="default" w:ascii="Times New Roman" w:hAnsi="Times New Roman" w:eastAsia="宋体"/>
      </w:rPr>
    </w:lvl>
    <w:lvl w:ilvl="3" w:tentative="0">
      <w:start w:val="1"/>
      <w:numFmt w:val="decimal"/>
      <w:isLgl/>
      <w:lvlText w:val="%1.%2.%3.%4"/>
      <w:lvlJc w:val="left"/>
      <w:pPr>
        <w:ind w:left="567" w:hanging="567"/>
      </w:pPr>
      <w:rPr>
        <w:rFonts w:hint="eastAsia"/>
      </w:rPr>
    </w:lvl>
    <w:lvl w:ilvl="4" w:tentative="0">
      <w:start w:val="1"/>
      <w:numFmt w:val="decimal"/>
      <w:isLgl/>
      <w:lvlText w:val="%1.%2.%3.%4.%5"/>
      <w:lvlJc w:val="left"/>
      <w:pPr>
        <w:ind w:left="567" w:hanging="567"/>
      </w:pPr>
      <w:rPr>
        <w:rFonts w:hint="eastAsia"/>
      </w:rPr>
    </w:lvl>
    <w:lvl w:ilvl="5" w:tentative="0">
      <w:start w:val="1"/>
      <w:numFmt w:val="decimal"/>
      <w:isLgl/>
      <w:lvlText w:val="%1.%2.%3.%4.%5.%6"/>
      <w:lvlJc w:val="left"/>
      <w:pPr>
        <w:ind w:left="567" w:hanging="567"/>
      </w:pPr>
      <w:rPr>
        <w:rFonts w:hint="eastAsia"/>
      </w:rPr>
    </w:lvl>
    <w:lvl w:ilvl="6" w:tentative="0">
      <w:start w:val="1"/>
      <w:numFmt w:val="decimal"/>
      <w:isLgl/>
      <w:lvlText w:val="%1.%2.%3.%4.%5.%6.%7"/>
      <w:lvlJc w:val="left"/>
      <w:pPr>
        <w:ind w:left="567" w:hanging="567"/>
      </w:pPr>
      <w:rPr>
        <w:rFonts w:hint="eastAsia"/>
      </w:rPr>
    </w:lvl>
    <w:lvl w:ilvl="7" w:tentative="0">
      <w:start w:val="1"/>
      <w:numFmt w:val="decimal"/>
      <w:isLgl/>
      <w:lvlText w:val="%1.%2.%3.%4.%5.%6.%7.%8"/>
      <w:lvlJc w:val="left"/>
      <w:pPr>
        <w:ind w:left="567" w:hanging="567"/>
      </w:pPr>
      <w:rPr>
        <w:rFonts w:hint="eastAsia"/>
      </w:rPr>
    </w:lvl>
    <w:lvl w:ilvl="8" w:tentative="0">
      <w:start w:val="1"/>
      <w:numFmt w:val="decimal"/>
      <w:isLgl/>
      <w:lvlText w:val="%1.%2.%3.%4.%5.%6.%7.%8.%9"/>
      <w:lvlJc w:val="left"/>
      <w:pPr>
        <w:ind w:left="567" w:hanging="567"/>
      </w:pPr>
      <w:rPr>
        <w:rFonts w:hint="eastAsia"/>
      </w:rPr>
    </w:lvl>
  </w:abstractNum>
  <w:abstractNum w:abstractNumId="1">
    <w:nsid w:val="58A96235"/>
    <w:multiLevelType w:val="singleLevel"/>
    <w:tmpl w:val="58A96235"/>
    <w:lvl w:ilvl="0" w:tentative="0">
      <w:start w:val="1"/>
      <w:numFmt w:val="decimal"/>
      <w:suff w:val="nothing"/>
      <w:lvlText w:val="(%1)"/>
      <w:lvlJc w:val="left"/>
    </w:lvl>
  </w:abstractNum>
  <w:abstractNum w:abstractNumId="2">
    <w:nsid w:val="58AAB058"/>
    <w:multiLevelType w:val="singleLevel"/>
    <w:tmpl w:val="58AAB058"/>
    <w:lvl w:ilvl="0" w:tentative="0">
      <w:start w:val="10"/>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numStart w:val="10"/>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硕士论文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ad5xet7xvsvxer95d55ws5dffsdtt99x2e&quot;&gt;My EndNote Library&lt;record-ids&gt;&lt;item&gt;136&lt;/item&gt;&lt;item&gt;137&lt;/item&gt;&lt;item&gt;138&lt;/item&gt;&lt;item&gt;139&lt;/item&gt;&lt;item&gt;140&lt;/item&gt;&lt;item&gt;141&lt;/item&gt;&lt;item&gt;142&lt;/item&gt;&lt;item&gt;144&lt;/item&gt;&lt;item&gt;146&lt;/item&gt;&lt;item&gt;148&lt;/item&gt;&lt;item&gt;149&lt;/item&gt;&lt;item&gt;150&lt;/item&gt;&lt;item&gt;151&lt;/item&gt;&lt;item&gt;152&lt;/item&gt;&lt;item&gt;153&lt;/item&gt;&lt;item&gt;157&lt;/item&gt;&lt;item&gt;158&lt;/item&gt;&lt;item&gt;159&lt;/item&gt;&lt;item&gt;160&lt;/item&gt;&lt;item&gt;178&lt;/item&gt;&lt;item&gt;179&lt;/item&gt;&lt;item&gt;180&lt;/item&gt;&lt;item&gt;182&lt;/item&gt;&lt;item&gt;185&lt;/item&gt;&lt;item&gt;186&lt;/item&gt;&lt;item&gt;188&lt;/item&gt;&lt;item&gt;190&lt;/item&gt;&lt;item&gt;191&lt;/item&gt;&lt;item&gt;197&lt;/item&gt;&lt;item&gt;198&lt;/item&gt;&lt;item&gt;200&lt;/item&gt;&lt;item&gt;201&lt;/item&gt;&lt;item&gt;202&lt;/item&gt;&lt;item&gt;205&lt;/item&gt;&lt;item&gt;210&lt;/item&gt;&lt;item&gt;217&lt;/item&gt;&lt;item&gt;220&lt;/item&gt;&lt;item&gt;221&lt;/item&gt;&lt;item&gt;223&lt;/item&gt;&lt;item&gt;224&lt;/item&gt;&lt;item&gt;225&lt;/item&gt;&lt;item&gt;226&lt;/item&gt;&lt;item&gt;227&lt;/item&gt;&lt;item&gt;229&lt;/item&gt;&lt;item&gt;230&lt;/item&gt;&lt;item&gt;231&lt;/item&gt;&lt;item&gt;232&lt;/item&gt;&lt;item&gt;234&lt;/item&gt;&lt;item&gt;236&lt;/item&gt;&lt;item&gt;237&lt;/item&gt;&lt;item&gt;238&lt;/item&gt;&lt;item&gt;239&lt;/item&gt;&lt;item&gt;241&lt;/item&gt;&lt;item&gt;242&lt;/item&gt;&lt;item&gt;243&lt;/item&gt;&lt;item&gt;245&lt;/item&gt;&lt;item&gt;247&lt;/item&gt;&lt;item&gt;251&lt;/item&gt;&lt;item&gt;254&lt;/item&gt;&lt;item&gt;255&lt;/item&gt;&lt;item&gt;256&lt;/item&gt;&lt;item&gt;257&lt;/item&gt;&lt;item&gt;258&lt;/item&gt;&lt;item&gt;259&lt;/item&gt;&lt;item&gt;260&lt;/item&gt;&lt;item&gt;265&lt;/item&gt;&lt;item&gt;266&lt;/item&gt;&lt;item&gt;267&lt;/item&gt;&lt;item&gt;268&lt;/item&gt;&lt;item&gt;270&lt;/item&gt;&lt;item&gt;278&lt;/item&gt;&lt;item&gt;279&lt;/item&gt;&lt;item&gt;280&lt;/item&gt;&lt;item&gt;281&lt;/item&gt;&lt;item&gt;282&lt;/item&gt;&lt;item&gt;283&lt;/item&gt;&lt;item&gt;295&lt;/item&gt;&lt;item&gt;296&lt;/item&gt;&lt;item&gt;301&lt;/item&gt;&lt;item&gt;302&lt;/item&gt;&lt;item&gt;303&lt;/item&gt;&lt;item&gt;308&lt;/item&gt;&lt;item&gt;309&lt;/item&gt;&lt;item&gt;310&lt;/item&gt;&lt;item&gt;311&lt;/item&gt;&lt;item&gt;313&lt;/item&gt;&lt;item&gt;314&lt;/item&gt;&lt;item&gt;315&lt;/item&gt;&lt;item&gt;316&lt;/item&gt;&lt;item&gt;318&lt;/item&gt;&lt;item&gt;319&lt;/item&gt;&lt;item&gt;320&lt;/item&gt;&lt;item&gt;321&lt;/item&gt;&lt;item&gt;322&lt;/item&gt;&lt;item&gt;323&lt;/item&gt;&lt;item&gt;324&lt;/item&gt;&lt;item&gt;325&lt;/item&gt;&lt;item&gt;327&lt;/item&gt;&lt;item&gt;328&lt;/item&gt;&lt;item&gt;329&lt;/item&gt;&lt;item&gt;330&lt;/item&gt;&lt;item&gt;334&lt;/item&gt;&lt;item&gt;345&lt;/item&gt;&lt;item&gt;347&lt;/item&gt;&lt;item&gt;349&lt;/item&gt;&lt;item&gt;353&lt;/item&gt;&lt;item&gt;354&lt;/item&gt;&lt;item&gt;357&lt;/item&gt;&lt;item&gt;363&lt;/item&gt;&lt;item&gt;364&lt;/item&gt;&lt;item&gt;365&lt;/item&gt;&lt;item&gt;366&lt;/item&gt;&lt;item&gt;367&lt;/item&gt;&lt;item&gt;368&lt;/item&gt;&lt;item&gt;369&lt;/item&gt;&lt;item&gt;370&lt;/item&gt;&lt;item&gt;371&lt;/item&gt;&lt;item&gt;373&lt;/item&gt;&lt;item&gt;374&lt;/item&gt;&lt;item&gt;375&lt;/item&gt;&lt;item&gt;376&lt;/item&gt;&lt;item&gt;377&lt;/item&gt;&lt;item&gt;380&lt;/item&gt;&lt;item&gt;382&lt;/item&gt;&lt;item&gt;384&lt;/item&gt;&lt;item&gt;385&lt;/item&gt;&lt;item&gt;386&lt;/item&gt;&lt;item&gt;390&lt;/item&gt;&lt;item&gt;391&lt;/item&gt;&lt;item&gt;392&lt;/item&gt;&lt;item&gt;395&lt;/item&gt;&lt;item&gt;396&lt;/item&gt;&lt;item&gt;397&lt;/item&gt;&lt;item&gt;398&lt;/item&gt;&lt;item&gt;401&lt;/item&gt;&lt;item&gt;402&lt;/item&gt;&lt;item&gt;403&lt;/item&gt;&lt;item&gt;404&lt;/item&gt;&lt;item&gt;405&lt;/item&gt;&lt;item&gt;406&lt;/item&gt;&lt;item&gt;407&lt;/item&gt;&lt;item&gt;408&lt;/item&gt;&lt;item&gt;409&lt;/item&gt;&lt;item&gt;410&lt;/item&gt;&lt;item&gt;411&lt;/item&gt;&lt;item&gt;412&lt;/item&gt;&lt;item&gt;413&lt;/item&gt;&lt;/record-ids&gt;&lt;/item&gt;&lt;/Libraries&gt;"/>
  </w:docVars>
  <w:rsids>
    <w:rsidRoot w:val="002A38D4"/>
    <w:rsid w:val="00000B7A"/>
    <w:rsid w:val="00002308"/>
    <w:rsid w:val="00002C4E"/>
    <w:rsid w:val="000041CB"/>
    <w:rsid w:val="00005035"/>
    <w:rsid w:val="00006420"/>
    <w:rsid w:val="000068DC"/>
    <w:rsid w:val="0000799F"/>
    <w:rsid w:val="00011029"/>
    <w:rsid w:val="0001447C"/>
    <w:rsid w:val="000149B1"/>
    <w:rsid w:val="00017025"/>
    <w:rsid w:val="000170B0"/>
    <w:rsid w:val="000170B9"/>
    <w:rsid w:val="00017582"/>
    <w:rsid w:val="00020833"/>
    <w:rsid w:val="0002210A"/>
    <w:rsid w:val="00024C98"/>
    <w:rsid w:val="00025807"/>
    <w:rsid w:val="00027C85"/>
    <w:rsid w:val="00031119"/>
    <w:rsid w:val="00031497"/>
    <w:rsid w:val="00032FCA"/>
    <w:rsid w:val="000330DB"/>
    <w:rsid w:val="00034C16"/>
    <w:rsid w:val="00034C57"/>
    <w:rsid w:val="00036400"/>
    <w:rsid w:val="00036866"/>
    <w:rsid w:val="00036E52"/>
    <w:rsid w:val="00036F4B"/>
    <w:rsid w:val="000411F0"/>
    <w:rsid w:val="000415A4"/>
    <w:rsid w:val="000441CD"/>
    <w:rsid w:val="00047EA2"/>
    <w:rsid w:val="00054296"/>
    <w:rsid w:val="00054421"/>
    <w:rsid w:val="00057128"/>
    <w:rsid w:val="00061BB4"/>
    <w:rsid w:val="000625B8"/>
    <w:rsid w:val="000628B3"/>
    <w:rsid w:val="00064C44"/>
    <w:rsid w:val="000672F0"/>
    <w:rsid w:val="00067AF8"/>
    <w:rsid w:val="000713DF"/>
    <w:rsid w:val="000822C8"/>
    <w:rsid w:val="00083069"/>
    <w:rsid w:val="0008385D"/>
    <w:rsid w:val="00083A70"/>
    <w:rsid w:val="00083CB3"/>
    <w:rsid w:val="00084FB4"/>
    <w:rsid w:val="000905F0"/>
    <w:rsid w:val="000913A3"/>
    <w:rsid w:val="00091552"/>
    <w:rsid w:val="0009365B"/>
    <w:rsid w:val="0009469A"/>
    <w:rsid w:val="00095ECF"/>
    <w:rsid w:val="000A396A"/>
    <w:rsid w:val="000A7D36"/>
    <w:rsid w:val="000B0566"/>
    <w:rsid w:val="000B0EEE"/>
    <w:rsid w:val="000B2138"/>
    <w:rsid w:val="000B2414"/>
    <w:rsid w:val="000B24C9"/>
    <w:rsid w:val="000B7FD9"/>
    <w:rsid w:val="000C2508"/>
    <w:rsid w:val="000C2D15"/>
    <w:rsid w:val="000C41CD"/>
    <w:rsid w:val="000C531D"/>
    <w:rsid w:val="000C798B"/>
    <w:rsid w:val="000D00F0"/>
    <w:rsid w:val="000D0FDF"/>
    <w:rsid w:val="000D1BF1"/>
    <w:rsid w:val="000D1D9A"/>
    <w:rsid w:val="000D4D53"/>
    <w:rsid w:val="000D6925"/>
    <w:rsid w:val="000D720C"/>
    <w:rsid w:val="000D723D"/>
    <w:rsid w:val="000D7371"/>
    <w:rsid w:val="000E66B3"/>
    <w:rsid w:val="000E75FF"/>
    <w:rsid w:val="000F2D14"/>
    <w:rsid w:val="000F4006"/>
    <w:rsid w:val="000F45EC"/>
    <w:rsid w:val="000F4886"/>
    <w:rsid w:val="000F5188"/>
    <w:rsid w:val="000F5901"/>
    <w:rsid w:val="000F6D0C"/>
    <w:rsid w:val="000F7DBB"/>
    <w:rsid w:val="001008D1"/>
    <w:rsid w:val="001031B8"/>
    <w:rsid w:val="00104365"/>
    <w:rsid w:val="00105D3F"/>
    <w:rsid w:val="00107B73"/>
    <w:rsid w:val="00111265"/>
    <w:rsid w:val="00113AAB"/>
    <w:rsid w:val="001159B0"/>
    <w:rsid w:val="00120DFB"/>
    <w:rsid w:val="00121719"/>
    <w:rsid w:val="00123CA7"/>
    <w:rsid w:val="0012704E"/>
    <w:rsid w:val="00130817"/>
    <w:rsid w:val="00132252"/>
    <w:rsid w:val="001322A0"/>
    <w:rsid w:val="00133607"/>
    <w:rsid w:val="00134D44"/>
    <w:rsid w:val="00140CA8"/>
    <w:rsid w:val="001422BF"/>
    <w:rsid w:val="00143928"/>
    <w:rsid w:val="0014493E"/>
    <w:rsid w:val="00144F5D"/>
    <w:rsid w:val="001456C0"/>
    <w:rsid w:val="0015299E"/>
    <w:rsid w:val="001531FE"/>
    <w:rsid w:val="00153FBF"/>
    <w:rsid w:val="00157823"/>
    <w:rsid w:val="00161D97"/>
    <w:rsid w:val="00162137"/>
    <w:rsid w:val="00163180"/>
    <w:rsid w:val="00163503"/>
    <w:rsid w:val="00163F30"/>
    <w:rsid w:val="00166B9B"/>
    <w:rsid w:val="001712A4"/>
    <w:rsid w:val="001724DC"/>
    <w:rsid w:val="00180860"/>
    <w:rsid w:val="00180986"/>
    <w:rsid w:val="00180CB7"/>
    <w:rsid w:val="001818D6"/>
    <w:rsid w:val="00182254"/>
    <w:rsid w:val="0018327F"/>
    <w:rsid w:val="00184D70"/>
    <w:rsid w:val="001857D0"/>
    <w:rsid w:val="0018634A"/>
    <w:rsid w:val="00191FDF"/>
    <w:rsid w:val="00194417"/>
    <w:rsid w:val="001A080C"/>
    <w:rsid w:val="001A1EFD"/>
    <w:rsid w:val="001A3CBE"/>
    <w:rsid w:val="001A6EA7"/>
    <w:rsid w:val="001B12B6"/>
    <w:rsid w:val="001B29CA"/>
    <w:rsid w:val="001B3B0D"/>
    <w:rsid w:val="001B5164"/>
    <w:rsid w:val="001B637F"/>
    <w:rsid w:val="001B6E39"/>
    <w:rsid w:val="001B7312"/>
    <w:rsid w:val="001C10B6"/>
    <w:rsid w:val="001C1493"/>
    <w:rsid w:val="001C27DD"/>
    <w:rsid w:val="001C372F"/>
    <w:rsid w:val="001C44D5"/>
    <w:rsid w:val="001C4ABD"/>
    <w:rsid w:val="001C4EB7"/>
    <w:rsid w:val="001C5C43"/>
    <w:rsid w:val="001C6C99"/>
    <w:rsid w:val="001D2ED1"/>
    <w:rsid w:val="001D30C4"/>
    <w:rsid w:val="001D3444"/>
    <w:rsid w:val="001D5580"/>
    <w:rsid w:val="001D664F"/>
    <w:rsid w:val="001D71ED"/>
    <w:rsid w:val="001D7B24"/>
    <w:rsid w:val="001E03C7"/>
    <w:rsid w:val="001E295F"/>
    <w:rsid w:val="001E3844"/>
    <w:rsid w:val="001E405A"/>
    <w:rsid w:val="001F3012"/>
    <w:rsid w:val="001F54BB"/>
    <w:rsid w:val="001F5D52"/>
    <w:rsid w:val="001F7AF8"/>
    <w:rsid w:val="0020128B"/>
    <w:rsid w:val="002046F6"/>
    <w:rsid w:val="00205894"/>
    <w:rsid w:val="00210BAB"/>
    <w:rsid w:val="00211120"/>
    <w:rsid w:val="0021194F"/>
    <w:rsid w:val="00211D27"/>
    <w:rsid w:val="00211E12"/>
    <w:rsid w:val="00212207"/>
    <w:rsid w:val="00212708"/>
    <w:rsid w:val="00213077"/>
    <w:rsid w:val="00213DCA"/>
    <w:rsid w:val="0021481D"/>
    <w:rsid w:val="00216E4D"/>
    <w:rsid w:val="00223DFF"/>
    <w:rsid w:val="00225566"/>
    <w:rsid w:val="00225FE0"/>
    <w:rsid w:val="00234B88"/>
    <w:rsid w:val="0023562D"/>
    <w:rsid w:val="00235B8A"/>
    <w:rsid w:val="002366AE"/>
    <w:rsid w:val="002400A3"/>
    <w:rsid w:val="002406BA"/>
    <w:rsid w:val="002417A9"/>
    <w:rsid w:val="00241F1A"/>
    <w:rsid w:val="00243263"/>
    <w:rsid w:val="0024340C"/>
    <w:rsid w:val="002437C1"/>
    <w:rsid w:val="00244863"/>
    <w:rsid w:val="00245B13"/>
    <w:rsid w:val="002466B0"/>
    <w:rsid w:val="002476D7"/>
    <w:rsid w:val="00251142"/>
    <w:rsid w:val="00252BF7"/>
    <w:rsid w:val="00252FB7"/>
    <w:rsid w:val="00257871"/>
    <w:rsid w:val="00260437"/>
    <w:rsid w:val="00261226"/>
    <w:rsid w:val="002635E3"/>
    <w:rsid w:val="002642BD"/>
    <w:rsid w:val="00264684"/>
    <w:rsid w:val="002663DD"/>
    <w:rsid w:val="00266704"/>
    <w:rsid w:val="00267972"/>
    <w:rsid w:val="00267AA9"/>
    <w:rsid w:val="00272A35"/>
    <w:rsid w:val="00272C6A"/>
    <w:rsid w:val="0027353C"/>
    <w:rsid w:val="00277419"/>
    <w:rsid w:val="002779CC"/>
    <w:rsid w:val="002807AC"/>
    <w:rsid w:val="00286DEA"/>
    <w:rsid w:val="00286E5A"/>
    <w:rsid w:val="00287F36"/>
    <w:rsid w:val="00292BDA"/>
    <w:rsid w:val="002930C4"/>
    <w:rsid w:val="002A0436"/>
    <w:rsid w:val="002A0F64"/>
    <w:rsid w:val="002A26DE"/>
    <w:rsid w:val="002A2DA5"/>
    <w:rsid w:val="002A38D4"/>
    <w:rsid w:val="002A53E7"/>
    <w:rsid w:val="002A706D"/>
    <w:rsid w:val="002A710A"/>
    <w:rsid w:val="002B06EA"/>
    <w:rsid w:val="002B1634"/>
    <w:rsid w:val="002B2526"/>
    <w:rsid w:val="002B3EA0"/>
    <w:rsid w:val="002B6363"/>
    <w:rsid w:val="002B69CC"/>
    <w:rsid w:val="002B6BF4"/>
    <w:rsid w:val="002C0B5D"/>
    <w:rsid w:val="002C2AAB"/>
    <w:rsid w:val="002C2CCE"/>
    <w:rsid w:val="002C3D6A"/>
    <w:rsid w:val="002C3FE2"/>
    <w:rsid w:val="002C58BE"/>
    <w:rsid w:val="002C60CB"/>
    <w:rsid w:val="002D0C9C"/>
    <w:rsid w:val="002D0DF5"/>
    <w:rsid w:val="002D16C6"/>
    <w:rsid w:val="002D16FE"/>
    <w:rsid w:val="002D3A00"/>
    <w:rsid w:val="002D5068"/>
    <w:rsid w:val="002E4FC0"/>
    <w:rsid w:val="002E502D"/>
    <w:rsid w:val="002F1CAB"/>
    <w:rsid w:val="002F3543"/>
    <w:rsid w:val="002F5261"/>
    <w:rsid w:val="003043DF"/>
    <w:rsid w:val="00304A4A"/>
    <w:rsid w:val="00304A7D"/>
    <w:rsid w:val="0030602C"/>
    <w:rsid w:val="003074B3"/>
    <w:rsid w:val="00307F2B"/>
    <w:rsid w:val="003122EF"/>
    <w:rsid w:val="00313953"/>
    <w:rsid w:val="00314A46"/>
    <w:rsid w:val="00315043"/>
    <w:rsid w:val="00315931"/>
    <w:rsid w:val="00316834"/>
    <w:rsid w:val="0032125D"/>
    <w:rsid w:val="003230FB"/>
    <w:rsid w:val="00330BCD"/>
    <w:rsid w:val="003321B3"/>
    <w:rsid w:val="003343BB"/>
    <w:rsid w:val="00334A90"/>
    <w:rsid w:val="00337C9E"/>
    <w:rsid w:val="00341E5C"/>
    <w:rsid w:val="00343306"/>
    <w:rsid w:val="00343436"/>
    <w:rsid w:val="003444D9"/>
    <w:rsid w:val="00345F6C"/>
    <w:rsid w:val="00346D69"/>
    <w:rsid w:val="00347012"/>
    <w:rsid w:val="00347788"/>
    <w:rsid w:val="00347A22"/>
    <w:rsid w:val="00350230"/>
    <w:rsid w:val="0035160E"/>
    <w:rsid w:val="00352E35"/>
    <w:rsid w:val="0035695E"/>
    <w:rsid w:val="003569B8"/>
    <w:rsid w:val="00357EBB"/>
    <w:rsid w:val="00361D81"/>
    <w:rsid w:val="0036211B"/>
    <w:rsid w:val="00363279"/>
    <w:rsid w:val="003637C2"/>
    <w:rsid w:val="00364C2A"/>
    <w:rsid w:val="003651E4"/>
    <w:rsid w:val="00365B5E"/>
    <w:rsid w:val="00371631"/>
    <w:rsid w:val="00372B23"/>
    <w:rsid w:val="00373F09"/>
    <w:rsid w:val="00374320"/>
    <w:rsid w:val="00374509"/>
    <w:rsid w:val="00380786"/>
    <w:rsid w:val="00381BE6"/>
    <w:rsid w:val="00382A02"/>
    <w:rsid w:val="003841C8"/>
    <w:rsid w:val="00384E21"/>
    <w:rsid w:val="003911F2"/>
    <w:rsid w:val="00392666"/>
    <w:rsid w:val="0039339F"/>
    <w:rsid w:val="003946A3"/>
    <w:rsid w:val="003A06F3"/>
    <w:rsid w:val="003A2332"/>
    <w:rsid w:val="003A2EE7"/>
    <w:rsid w:val="003A3DD4"/>
    <w:rsid w:val="003A4C71"/>
    <w:rsid w:val="003A53DB"/>
    <w:rsid w:val="003A54CE"/>
    <w:rsid w:val="003A56E1"/>
    <w:rsid w:val="003A5F7A"/>
    <w:rsid w:val="003A69E4"/>
    <w:rsid w:val="003B0564"/>
    <w:rsid w:val="003B1060"/>
    <w:rsid w:val="003B2E43"/>
    <w:rsid w:val="003B3A09"/>
    <w:rsid w:val="003B4965"/>
    <w:rsid w:val="003B4FCD"/>
    <w:rsid w:val="003B597B"/>
    <w:rsid w:val="003B5FFA"/>
    <w:rsid w:val="003C096C"/>
    <w:rsid w:val="003C176D"/>
    <w:rsid w:val="003C22AF"/>
    <w:rsid w:val="003C4E5A"/>
    <w:rsid w:val="003D1AB5"/>
    <w:rsid w:val="003D1E4F"/>
    <w:rsid w:val="003D1F4B"/>
    <w:rsid w:val="003D2E89"/>
    <w:rsid w:val="003D451C"/>
    <w:rsid w:val="003D5D7C"/>
    <w:rsid w:val="003E1B4E"/>
    <w:rsid w:val="003E232E"/>
    <w:rsid w:val="003E31A6"/>
    <w:rsid w:val="003E4813"/>
    <w:rsid w:val="003E63C9"/>
    <w:rsid w:val="003F01F3"/>
    <w:rsid w:val="003F0AF3"/>
    <w:rsid w:val="003F155C"/>
    <w:rsid w:val="003F1694"/>
    <w:rsid w:val="003F4914"/>
    <w:rsid w:val="003F4FC6"/>
    <w:rsid w:val="003F53C3"/>
    <w:rsid w:val="003F698F"/>
    <w:rsid w:val="003F6ABC"/>
    <w:rsid w:val="003F7865"/>
    <w:rsid w:val="0040042C"/>
    <w:rsid w:val="00400D07"/>
    <w:rsid w:val="00411A96"/>
    <w:rsid w:val="004131C1"/>
    <w:rsid w:val="0041326C"/>
    <w:rsid w:val="004134E3"/>
    <w:rsid w:val="00413F9F"/>
    <w:rsid w:val="0041447A"/>
    <w:rsid w:val="004148BA"/>
    <w:rsid w:val="00414920"/>
    <w:rsid w:val="00415029"/>
    <w:rsid w:val="00415A03"/>
    <w:rsid w:val="004208E8"/>
    <w:rsid w:val="00420AFF"/>
    <w:rsid w:val="004211E3"/>
    <w:rsid w:val="00424991"/>
    <w:rsid w:val="00430A69"/>
    <w:rsid w:val="004334B5"/>
    <w:rsid w:val="00433FAA"/>
    <w:rsid w:val="00434994"/>
    <w:rsid w:val="00441A6C"/>
    <w:rsid w:val="00442C34"/>
    <w:rsid w:val="004441CB"/>
    <w:rsid w:val="0044435B"/>
    <w:rsid w:val="00445AA7"/>
    <w:rsid w:val="004462FF"/>
    <w:rsid w:val="0044696F"/>
    <w:rsid w:val="00450E94"/>
    <w:rsid w:val="00452981"/>
    <w:rsid w:val="0045587E"/>
    <w:rsid w:val="00457248"/>
    <w:rsid w:val="00457563"/>
    <w:rsid w:val="00460F83"/>
    <w:rsid w:val="00462E53"/>
    <w:rsid w:val="00463837"/>
    <w:rsid w:val="00463D80"/>
    <w:rsid w:val="00467EFD"/>
    <w:rsid w:val="004710AC"/>
    <w:rsid w:val="00473460"/>
    <w:rsid w:val="004744AC"/>
    <w:rsid w:val="00474F67"/>
    <w:rsid w:val="00475967"/>
    <w:rsid w:val="00475E70"/>
    <w:rsid w:val="0047660E"/>
    <w:rsid w:val="00476838"/>
    <w:rsid w:val="004768F2"/>
    <w:rsid w:val="00477091"/>
    <w:rsid w:val="00477268"/>
    <w:rsid w:val="00485553"/>
    <w:rsid w:val="00485AA9"/>
    <w:rsid w:val="004867D9"/>
    <w:rsid w:val="00487724"/>
    <w:rsid w:val="004879F8"/>
    <w:rsid w:val="0049003D"/>
    <w:rsid w:val="004916FF"/>
    <w:rsid w:val="00492940"/>
    <w:rsid w:val="0049460A"/>
    <w:rsid w:val="004A1DAB"/>
    <w:rsid w:val="004A4C17"/>
    <w:rsid w:val="004A57A3"/>
    <w:rsid w:val="004A6A39"/>
    <w:rsid w:val="004B03CC"/>
    <w:rsid w:val="004B0E43"/>
    <w:rsid w:val="004B4FFA"/>
    <w:rsid w:val="004B74BB"/>
    <w:rsid w:val="004B7A58"/>
    <w:rsid w:val="004C1B5E"/>
    <w:rsid w:val="004C20DC"/>
    <w:rsid w:val="004C3E2E"/>
    <w:rsid w:val="004C40FA"/>
    <w:rsid w:val="004C69DD"/>
    <w:rsid w:val="004D2B9A"/>
    <w:rsid w:val="004D515E"/>
    <w:rsid w:val="004E0C43"/>
    <w:rsid w:val="004E531C"/>
    <w:rsid w:val="004E6532"/>
    <w:rsid w:val="004F09DD"/>
    <w:rsid w:val="004F28D3"/>
    <w:rsid w:val="004F4575"/>
    <w:rsid w:val="004F6016"/>
    <w:rsid w:val="004F69D2"/>
    <w:rsid w:val="004F70EA"/>
    <w:rsid w:val="005037F7"/>
    <w:rsid w:val="0050589C"/>
    <w:rsid w:val="00511EEA"/>
    <w:rsid w:val="00512840"/>
    <w:rsid w:val="005128A8"/>
    <w:rsid w:val="00512D12"/>
    <w:rsid w:val="005144AB"/>
    <w:rsid w:val="005157DF"/>
    <w:rsid w:val="00516009"/>
    <w:rsid w:val="00520E42"/>
    <w:rsid w:val="0052324A"/>
    <w:rsid w:val="005268C0"/>
    <w:rsid w:val="00526AAC"/>
    <w:rsid w:val="00527505"/>
    <w:rsid w:val="005305DA"/>
    <w:rsid w:val="00531B91"/>
    <w:rsid w:val="00532C36"/>
    <w:rsid w:val="005336AB"/>
    <w:rsid w:val="00533FB4"/>
    <w:rsid w:val="00534104"/>
    <w:rsid w:val="0053428B"/>
    <w:rsid w:val="005342AE"/>
    <w:rsid w:val="00534353"/>
    <w:rsid w:val="0054116B"/>
    <w:rsid w:val="0054324A"/>
    <w:rsid w:val="00547C0B"/>
    <w:rsid w:val="00551A4E"/>
    <w:rsid w:val="005565D5"/>
    <w:rsid w:val="00556B04"/>
    <w:rsid w:val="00560200"/>
    <w:rsid w:val="00561348"/>
    <w:rsid w:val="00565654"/>
    <w:rsid w:val="00567A73"/>
    <w:rsid w:val="00570124"/>
    <w:rsid w:val="00571382"/>
    <w:rsid w:val="005723C9"/>
    <w:rsid w:val="005738AA"/>
    <w:rsid w:val="005750BE"/>
    <w:rsid w:val="005767E6"/>
    <w:rsid w:val="00580646"/>
    <w:rsid w:val="00581F66"/>
    <w:rsid w:val="00583C6D"/>
    <w:rsid w:val="00584298"/>
    <w:rsid w:val="00584E45"/>
    <w:rsid w:val="00584FCB"/>
    <w:rsid w:val="0058611A"/>
    <w:rsid w:val="005877BC"/>
    <w:rsid w:val="0059007B"/>
    <w:rsid w:val="0059039A"/>
    <w:rsid w:val="00591609"/>
    <w:rsid w:val="00596C5E"/>
    <w:rsid w:val="0059744D"/>
    <w:rsid w:val="005A0180"/>
    <w:rsid w:val="005A0AED"/>
    <w:rsid w:val="005A2878"/>
    <w:rsid w:val="005A48B6"/>
    <w:rsid w:val="005A6264"/>
    <w:rsid w:val="005A72CE"/>
    <w:rsid w:val="005B1567"/>
    <w:rsid w:val="005B1981"/>
    <w:rsid w:val="005B1A40"/>
    <w:rsid w:val="005B44C2"/>
    <w:rsid w:val="005B5351"/>
    <w:rsid w:val="005B556A"/>
    <w:rsid w:val="005B57DA"/>
    <w:rsid w:val="005B6424"/>
    <w:rsid w:val="005B685D"/>
    <w:rsid w:val="005B7353"/>
    <w:rsid w:val="005B738E"/>
    <w:rsid w:val="005B7EB8"/>
    <w:rsid w:val="005C05FD"/>
    <w:rsid w:val="005C1D04"/>
    <w:rsid w:val="005C1D56"/>
    <w:rsid w:val="005C1F7A"/>
    <w:rsid w:val="005C22DB"/>
    <w:rsid w:val="005C2715"/>
    <w:rsid w:val="005C36F6"/>
    <w:rsid w:val="005C387B"/>
    <w:rsid w:val="005C61EC"/>
    <w:rsid w:val="005C6C68"/>
    <w:rsid w:val="005C78AD"/>
    <w:rsid w:val="005D0F37"/>
    <w:rsid w:val="005D1115"/>
    <w:rsid w:val="005D2B72"/>
    <w:rsid w:val="005D2CE5"/>
    <w:rsid w:val="005D6535"/>
    <w:rsid w:val="005D6989"/>
    <w:rsid w:val="005E21E3"/>
    <w:rsid w:val="005E36CA"/>
    <w:rsid w:val="005E47C4"/>
    <w:rsid w:val="005E49F6"/>
    <w:rsid w:val="005E6337"/>
    <w:rsid w:val="005F0009"/>
    <w:rsid w:val="005F086F"/>
    <w:rsid w:val="005F0E41"/>
    <w:rsid w:val="005F205C"/>
    <w:rsid w:val="005F4100"/>
    <w:rsid w:val="005F560C"/>
    <w:rsid w:val="005F7C93"/>
    <w:rsid w:val="005F7D7E"/>
    <w:rsid w:val="006030C3"/>
    <w:rsid w:val="00603351"/>
    <w:rsid w:val="006038D6"/>
    <w:rsid w:val="00604B83"/>
    <w:rsid w:val="00607B30"/>
    <w:rsid w:val="00611E6E"/>
    <w:rsid w:val="006124A2"/>
    <w:rsid w:val="00613736"/>
    <w:rsid w:val="006140F0"/>
    <w:rsid w:val="00614673"/>
    <w:rsid w:val="00616ECD"/>
    <w:rsid w:val="00623361"/>
    <w:rsid w:val="00630995"/>
    <w:rsid w:val="00632144"/>
    <w:rsid w:val="00634517"/>
    <w:rsid w:val="00635E54"/>
    <w:rsid w:val="006378E0"/>
    <w:rsid w:val="00640124"/>
    <w:rsid w:val="006429AF"/>
    <w:rsid w:val="006449E9"/>
    <w:rsid w:val="006477BC"/>
    <w:rsid w:val="00647E7D"/>
    <w:rsid w:val="00652230"/>
    <w:rsid w:val="00653CA4"/>
    <w:rsid w:val="00653F82"/>
    <w:rsid w:val="0065449F"/>
    <w:rsid w:val="00654F52"/>
    <w:rsid w:val="00657907"/>
    <w:rsid w:val="00663234"/>
    <w:rsid w:val="0066451B"/>
    <w:rsid w:val="006711D6"/>
    <w:rsid w:val="00674131"/>
    <w:rsid w:val="0067561B"/>
    <w:rsid w:val="006766E9"/>
    <w:rsid w:val="00677282"/>
    <w:rsid w:val="006801F4"/>
    <w:rsid w:val="00684350"/>
    <w:rsid w:val="006860BA"/>
    <w:rsid w:val="00686C4E"/>
    <w:rsid w:val="00686C93"/>
    <w:rsid w:val="00686F9C"/>
    <w:rsid w:val="006974DA"/>
    <w:rsid w:val="00697891"/>
    <w:rsid w:val="006A448C"/>
    <w:rsid w:val="006A4AC8"/>
    <w:rsid w:val="006A52B9"/>
    <w:rsid w:val="006A5606"/>
    <w:rsid w:val="006A5B5B"/>
    <w:rsid w:val="006A754E"/>
    <w:rsid w:val="006A7EE6"/>
    <w:rsid w:val="006B22C1"/>
    <w:rsid w:val="006C0024"/>
    <w:rsid w:val="006C08F2"/>
    <w:rsid w:val="006C0E29"/>
    <w:rsid w:val="006C2F06"/>
    <w:rsid w:val="006C529A"/>
    <w:rsid w:val="006C57CE"/>
    <w:rsid w:val="006C748B"/>
    <w:rsid w:val="006C75D3"/>
    <w:rsid w:val="006D109F"/>
    <w:rsid w:val="006D236A"/>
    <w:rsid w:val="006D4AB4"/>
    <w:rsid w:val="006D4C9F"/>
    <w:rsid w:val="006D53F6"/>
    <w:rsid w:val="006D66A4"/>
    <w:rsid w:val="006D7714"/>
    <w:rsid w:val="006E059A"/>
    <w:rsid w:val="006E0D84"/>
    <w:rsid w:val="006E1326"/>
    <w:rsid w:val="006E23B3"/>
    <w:rsid w:val="006E24C3"/>
    <w:rsid w:val="006E573D"/>
    <w:rsid w:val="006F1796"/>
    <w:rsid w:val="006F2978"/>
    <w:rsid w:val="006F3115"/>
    <w:rsid w:val="006F38FB"/>
    <w:rsid w:val="006F3A4B"/>
    <w:rsid w:val="006F4322"/>
    <w:rsid w:val="006F7A39"/>
    <w:rsid w:val="00704418"/>
    <w:rsid w:val="0070452B"/>
    <w:rsid w:val="0070738D"/>
    <w:rsid w:val="007074E4"/>
    <w:rsid w:val="007102CF"/>
    <w:rsid w:val="0071051B"/>
    <w:rsid w:val="00711FF4"/>
    <w:rsid w:val="00712B90"/>
    <w:rsid w:val="007208CB"/>
    <w:rsid w:val="0072251F"/>
    <w:rsid w:val="007250B2"/>
    <w:rsid w:val="00726548"/>
    <w:rsid w:val="007300CC"/>
    <w:rsid w:val="00733472"/>
    <w:rsid w:val="00734002"/>
    <w:rsid w:val="00735FD8"/>
    <w:rsid w:val="007375CA"/>
    <w:rsid w:val="00741533"/>
    <w:rsid w:val="00742715"/>
    <w:rsid w:val="00743C1C"/>
    <w:rsid w:val="00743F77"/>
    <w:rsid w:val="00744DF1"/>
    <w:rsid w:val="00746DE1"/>
    <w:rsid w:val="007477DE"/>
    <w:rsid w:val="00750AB5"/>
    <w:rsid w:val="007514D5"/>
    <w:rsid w:val="007516C3"/>
    <w:rsid w:val="007517B0"/>
    <w:rsid w:val="00751B95"/>
    <w:rsid w:val="00751DD8"/>
    <w:rsid w:val="00753A26"/>
    <w:rsid w:val="00755FE2"/>
    <w:rsid w:val="00756871"/>
    <w:rsid w:val="007570DA"/>
    <w:rsid w:val="00760353"/>
    <w:rsid w:val="00763745"/>
    <w:rsid w:val="00766AC5"/>
    <w:rsid w:val="007670D7"/>
    <w:rsid w:val="00767495"/>
    <w:rsid w:val="00767CBA"/>
    <w:rsid w:val="0077026E"/>
    <w:rsid w:val="007703A4"/>
    <w:rsid w:val="00770A3F"/>
    <w:rsid w:val="007715F5"/>
    <w:rsid w:val="0077186E"/>
    <w:rsid w:val="00773FA5"/>
    <w:rsid w:val="007760D7"/>
    <w:rsid w:val="0077621C"/>
    <w:rsid w:val="00781A07"/>
    <w:rsid w:val="00782B26"/>
    <w:rsid w:val="00783EF6"/>
    <w:rsid w:val="00784D4B"/>
    <w:rsid w:val="00785D94"/>
    <w:rsid w:val="00787949"/>
    <w:rsid w:val="0079468D"/>
    <w:rsid w:val="007964F8"/>
    <w:rsid w:val="00796670"/>
    <w:rsid w:val="007972AA"/>
    <w:rsid w:val="007A179C"/>
    <w:rsid w:val="007A286D"/>
    <w:rsid w:val="007A3E5F"/>
    <w:rsid w:val="007A4189"/>
    <w:rsid w:val="007A7BBF"/>
    <w:rsid w:val="007B0A52"/>
    <w:rsid w:val="007B0AC8"/>
    <w:rsid w:val="007B0ECF"/>
    <w:rsid w:val="007B28D9"/>
    <w:rsid w:val="007B52EC"/>
    <w:rsid w:val="007B58B4"/>
    <w:rsid w:val="007B6571"/>
    <w:rsid w:val="007C2233"/>
    <w:rsid w:val="007C4592"/>
    <w:rsid w:val="007C4DD9"/>
    <w:rsid w:val="007C5CE8"/>
    <w:rsid w:val="007C68A0"/>
    <w:rsid w:val="007C7B24"/>
    <w:rsid w:val="007D20A3"/>
    <w:rsid w:val="007D264F"/>
    <w:rsid w:val="007D5663"/>
    <w:rsid w:val="007D655B"/>
    <w:rsid w:val="007D6933"/>
    <w:rsid w:val="007D6A12"/>
    <w:rsid w:val="007E1E99"/>
    <w:rsid w:val="007E3231"/>
    <w:rsid w:val="007E377D"/>
    <w:rsid w:val="007E70A2"/>
    <w:rsid w:val="007F19FE"/>
    <w:rsid w:val="007F4721"/>
    <w:rsid w:val="007F4D74"/>
    <w:rsid w:val="007F5328"/>
    <w:rsid w:val="007F5A4C"/>
    <w:rsid w:val="007F5D66"/>
    <w:rsid w:val="007F6F0D"/>
    <w:rsid w:val="007F727B"/>
    <w:rsid w:val="008015FE"/>
    <w:rsid w:val="00801F37"/>
    <w:rsid w:val="008033FB"/>
    <w:rsid w:val="0080380B"/>
    <w:rsid w:val="00805428"/>
    <w:rsid w:val="00807D52"/>
    <w:rsid w:val="00810F42"/>
    <w:rsid w:val="00812B56"/>
    <w:rsid w:val="00814728"/>
    <w:rsid w:val="00817073"/>
    <w:rsid w:val="008202CE"/>
    <w:rsid w:val="00820FFF"/>
    <w:rsid w:val="00821046"/>
    <w:rsid w:val="008235A7"/>
    <w:rsid w:val="008246B0"/>
    <w:rsid w:val="00825B9A"/>
    <w:rsid w:val="00825E60"/>
    <w:rsid w:val="00826A22"/>
    <w:rsid w:val="00830ACA"/>
    <w:rsid w:val="00831D1A"/>
    <w:rsid w:val="008323D8"/>
    <w:rsid w:val="00834394"/>
    <w:rsid w:val="008349FC"/>
    <w:rsid w:val="008375E7"/>
    <w:rsid w:val="00840E88"/>
    <w:rsid w:val="0084132F"/>
    <w:rsid w:val="008425C3"/>
    <w:rsid w:val="00843C22"/>
    <w:rsid w:val="0084499E"/>
    <w:rsid w:val="00844BBB"/>
    <w:rsid w:val="00845531"/>
    <w:rsid w:val="0084635A"/>
    <w:rsid w:val="00846736"/>
    <w:rsid w:val="0085114C"/>
    <w:rsid w:val="00852E15"/>
    <w:rsid w:val="00856CA2"/>
    <w:rsid w:val="0085702B"/>
    <w:rsid w:val="00860894"/>
    <w:rsid w:val="00861A65"/>
    <w:rsid w:val="00864B7C"/>
    <w:rsid w:val="0086553A"/>
    <w:rsid w:val="00873160"/>
    <w:rsid w:val="0087390D"/>
    <w:rsid w:val="008741F0"/>
    <w:rsid w:val="008755BA"/>
    <w:rsid w:val="008757BB"/>
    <w:rsid w:val="00876999"/>
    <w:rsid w:val="00876DCF"/>
    <w:rsid w:val="00877C95"/>
    <w:rsid w:val="00881D70"/>
    <w:rsid w:val="00884481"/>
    <w:rsid w:val="0088545B"/>
    <w:rsid w:val="00886DA6"/>
    <w:rsid w:val="00891C52"/>
    <w:rsid w:val="008933B3"/>
    <w:rsid w:val="00895942"/>
    <w:rsid w:val="008972D0"/>
    <w:rsid w:val="008A1B67"/>
    <w:rsid w:val="008A5E77"/>
    <w:rsid w:val="008A68E9"/>
    <w:rsid w:val="008A69C8"/>
    <w:rsid w:val="008B0F9E"/>
    <w:rsid w:val="008B1966"/>
    <w:rsid w:val="008B345C"/>
    <w:rsid w:val="008B39C7"/>
    <w:rsid w:val="008B3AC7"/>
    <w:rsid w:val="008B3F12"/>
    <w:rsid w:val="008B6EFA"/>
    <w:rsid w:val="008B7186"/>
    <w:rsid w:val="008C049A"/>
    <w:rsid w:val="008C542E"/>
    <w:rsid w:val="008C64AF"/>
    <w:rsid w:val="008C676B"/>
    <w:rsid w:val="008C74D7"/>
    <w:rsid w:val="008C7B1D"/>
    <w:rsid w:val="008D0300"/>
    <w:rsid w:val="008D2691"/>
    <w:rsid w:val="008D3773"/>
    <w:rsid w:val="008D5F6B"/>
    <w:rsid w:val="008D779D"/>
    <w:rsid w:val="008D7C16"/>
    <w:rsid w:val="008E01C5"/>
    <w:rsid w:val="008E232C"/>
    <w:rsid w:val="008E2711"/>
    <w:rsid w:val="008E414A"/>
    <w:rsid w:val="008E5349"/>
    <w:rsid w:val="008E578B"/>
    <w:rsid w:val="008E6057"/>
    <w:rsid w:val="008E72BA"/>
    <w:rsid w:val="008F1882"/>
    <w:rsid w:val="008F2B4F"/>
    <w:rsid w:val="00900408"/>
    <w:rsid w:val="009004C3"/>
    <w:rsid w:val="00900AFE"/>
    <w:rsid w:val="009025FA"/>
    <w:rsid w:val="00903B1C"/>
    <w:rsid w:val="009056EE"/>
    <w:rsid w:val="0090751F"/>
    <w:rsid w:val="00907E18"/>
    <w:rsid w:val="00910B70"/>
    <w:rsid w:val="00911249"/>
    <w:rsid w:val="009125EF"/>
    <w:rsid w:val="009130DA"/>
    <w:rsid w:val="00913E43"/>
    <w:rsid w:val="009202AB"/>
    <w:rsid w:val="00920E08"/>
    <w:rsid w:val="00921D65"/>
    <w:rsid w:val="009229B6"/>
    <w:rsid w:val="00922AF3"/>
    <w:rsid w:val="009238B7"/>
    <w:rsid w:val="009238BE"/>
    <w:rsid w:val="00923B78"/>
    <w:rsid w:val="0092454F"/>
    <w:rsid w:val="00926F21"/>
    <w:rsid w:val="00927449"/>
    <w:rsid w:val="009276DE"/>
    <w:rsid w:val="009331E5"/>
    <w:rsid w:val="00933C00"/>
    <w:rsid w:val="0093528B"/>
    <w:rsid w:val="00940C12"/>
    <w:rsid w:val="00940DF3"/>
    <w:rsid w:val="00942776"/>
    <w:rsid w:val="00942989"/>
    <w:rsid w:val="0094304D"/>
    <w:rsid w:val="00945F57"/>
    <w:rsid w:val="00950438"/>
    <w:rsid w:val="00950DF8"/>
    <w:rsid w:val="009525D0"/>
    <w:rsid w:val="00952869"/>
    <w:rsid w:val="00953FC7"/>
    <w:rsid w:val="00954FF5"/>
    <w:rsid w:val="009607AB"/>
    <w:rsid w:val="00961B97"/>
    <w:rsid w:val="0097124A"/>
    <w:rsid w:val="009714E6"/>
    <w:rsid w:val="0097232F"/>
    <w:rsid w:val="00972599"/>
    <w:rsid w:val="00972ED1"/>
    <w:rsid w:val="009740C1"/>
    <w:rsid w:val="00974573"/>
    <w:rsid w:val="0097458B"/>
    <w:rsid w:val="009768C4"/>
    <w:rsid w:val="0098129D"/>
    <w:rsid w:val="009812A7"/>
    <w:rsid w:val="00982E01"/>
    <w:rsid w:val="00984320"/>
    <w:rsid w:val="00984E19"/>
    <w:rsid w:val="00984E2B"/>
    <w:rsid w:val="00987825"/>
    <w:rsid w:val="00987C8D"/>
    <w:rsid w:val="00992F9F"/>
    <w:rsid w:val="00993073"/>
    <w:rsid w:val="00993B7B"/>
    <w:rsid w:val="00993C0B"/>
    <w:rsid w:val="00994505"/>
    <w:rsid w:val="00997729"/>
    <w:rsid w:val="009979B7"/>
    <w:rsid w:val="00997BB3"/>
    <w:rsid w:val="00997F01"/>
    <w:rsid w:val="009A20C8"/>
    <w:rsid w:val="009A4343"/>
    <w:rsid w:val="009A4494"/>
    <w:rsid w:val="009A578B"/>
    <w:rsid w:val="009A713A"/>
    <w:rsid w:val="009B2EC2"/>
    <w:rsid w:val="009B495B"/>
    <w:rsid w:val="009B4D2E"/>
    <w:rsid w:val="009B60A5"/>
    <w:rsid w:val="009B6B97"/>
    <w:rsid w:val="009B720E"/>
    <w:rsid w:val="009B7879"/>
    <w:rsid w:val="009C0899"/>
    <w:rsid w:val="009C5018"/>
    <w:rsid w:val="009C7C9B"/>
    <w:rsid w:val="009D7AA1"/>
    <w:rsid w:val="009E7032"/>
    <w:rsid w:val="009F45AF"/>
    <w:rsid w:val="009F52B1"/>
    <w:rsid w:val="009F5D3F"/>
    <w:rsid w:val="009F62C9"/>
    <w:rsid w:val="009F6508"/>
    <w:rsid w:val="00A01B6C"/>
    <w:rsid w:val="00A025D7"/>
    <w:rsid w:val="00A02A6D"/>
    <w:rsid w:val="00A030BB"/>
    <w:rsid w:val="00A05063"/>
    <w:rsid w:val="00A0794F"/>
    <w:rsid w:val="00A12925"/>
    <w:rsid w:val="00A12F15"/>
    <w:rsid w:val="00A1692B"/>
    <w:rsid w:val="00A16995"/>
    <w:rsid w:val="00A16B53"/>
    <w:rsid w:val="00A20231"/>
    <w:rsid w:val="00A204CC"/>
    <w:rsid w:val="00A21BC6"/>
    <w:rsid w:val="00A22BED"/>
    <w:rsid w:val="00A231CA"/>
    <w:rsid w:val="00A24056"/>
    <w:rsid w:val="00A248E8"/>
    <w:rsid w:val="00A260F1"/>
    <w:rsid w:val="00A2691C"/>
    <w:rsid w:val="00A32432"/>
    <w:rsid w:val="00A32D39"/>
    <w:rsid w:val="00A334F8"/>
    <w:rsid w:val="00A34134"/>
    <w:rsid w:val="00A3438E"/>
    <w:rsid w:val="00A378AE"/>
    <w:rsid w:val="00A4213D"/>
    <w:rsid w:val="00A44EC5"/>
    <w:rsid w:val="00A534ED"/>
    <w:rsid w:val="00A5353F"/>
    <w:rsid w:val="00A53838"/>
    <w:rsid w:val="00A53B8E"/>
    <w:rsid w:val="00A53E1D"/>
    <w:rsid w:val="00A54342"/>
    <w:rsid w:val="00A55292"/>
    <w:rsid w:val="00A567D4"/>
    <w:rsid w:val="00A56B81"/>
    <w:rsid w:val="00A57975"/>
    <w:rsid w:val="00A579D4"/>
    <w:rsid w:val="00A57A76"/>
    <w:rsid w:val="00A57E7E"/>
    <w:rsid w:val="00A606B8"/>
    <w:rsid w:val="00A61BE4"/>
    <w:rsid w:val="00A62BD6"/>
    <w:rsid w:val="00A6412E"/>
    <w:rsid w:val="00A64B2B"/>
    <w:rsid w:val="00A65B92"/>
    <w:rsid w:val="00A70AE2"/>
    <w:rsid w:val="00A70B9A"/>
    <w:rsid w:val="00A7129B"/>
    <w:rsid w:val="00A71589"/>
    <w:rsid w:val="00A773E5"/>
    <w:rsid w:val="00A8069A"/>
    <w:rsid w:val="00A8345D"/>
    <w:rsid w:val="00A83C65"/>
    <w:rsid w:val="00A83CA7"/>
    <w:rsid w:val="00A845AA"/>
    <w:rsid w:val="00A90261"/>
    <w:rsid w:val="00A920AE"/>
    <w:rsid w:val="00A92974"/>
    <w:rsid w:val="00A93B9E"/>
    <w:rsid w:val="00A94463"/>
    <w:rsid w:val="00A947E4"/>
    <w:rsid w:val="00A9644C"/>
    <w:rsid w:val="00A972B7"/>
    <w:rsid w:val="00AA1FFE"/>
    <w:rsid w:val="00AA25C3"/>
    <w:rsid w:val="00AA3A14"/>
    <w:rsid w:val="00AA568D"/>
    <w:rsid w:val="00AA7F65"/>
    <w:rsid w:val="00AB042F"/>
    <w:rsid w:val="00AB0651"/>
    <w:rsid w:val="00AB336A"/>
    <w:rsid w:val="00AB3E9D"/>
    <w:rsid w:val="00AB404F"/>
    <w:rsid w:val="00AB50D6"/>
    <w:rsid w:val="00AB5B20"/>
    <w:rsid w:val="00AB6B32"/>
    <w:rsid w:val="00AC057E"/>
    <w:rsid w:val="00AC1ABA"/>
    <w:rsid w:val="00AC1CC0"/>
    <w:rsid w:val="00AC1FC0"/>
    <w:rsid w:val="00AC2387"/>
    <w:rsid w:val="00AC277B"/>
    <w:rsid w:val="00AC2D42"/>
    <w:rsid w:val="00AC366A"/>
    <w:rsid w:val="00AC37F8"/>
    <w:rsid w:val="00AC3A7D"/>
    <w:rsid w:val="00AC5A48"/>
    <w:rsid w:val="00AC657F"/>
    <w:rsid w:val="00AC765B"/>
    <w:rsid w:val="00AD03F8"/>
    <w:rsid w:val="00AD1C19"/>
    <w:rsid w:val="00AD45DF"/>
    <w:rsid w:val="00AE2526"/>
    <w:rsid w:val="00AE466D"/>
    <w:rsid w:val="00AF05E1"/>
    <w:rsid w:val="00AF09AB"/>
    <w:rsid w:val="00AF2C08"/>
    <w:rsid w:val="00AF3271"/>
    <w:rsid w:val="00AF6EAF"/>
    <w:rsid w:val="00B000FD"/>
    <w:rsid w:val="00B01EBE"/>
    <w:rsid w:val="00B0326A"/>
    <w:rsid w:val="00B04CD4"/>
    <w:rsid w:val="00B050BE"/>
    <w:rsid w:val="00B05555"/>
    <w:rsid w:val="00B070D1"/>
    <w:rsid w:val="00B1058F"/>
    <w:rsid w:val="00B10711"/>
    <w:rsid w:val="00B10D86"/>
    <w:rsid w:val="00B10FB7"/>
    <w:rsid w:val="00B12FBC"/>
    <w:rsid w:val="00B13CEF"/>
    <w:rsid w:val="00B14619"/>
    <w:rsid w:val="00B14FBD"/>
    <w:rsid w:val="00B16950"/>
    <w:rsid w:val="00B16EEC"/>
    <w:rsid w:val="00B203B0"/>
    <w:rsid w:val="00B208DF"/>
    <w:rsid w:val="00B21352"/>
    <w:rsid w:val="00B228C8"/>
    <w:rsid w:val="00B23E53"/>
    <w:rsid w:val="00B24628"/>
    <w:rsid w:val="00B24D08"/>
    <w:rsid w:val="00B25F6B"/>
    <w:rsid w:val="00B266A5"/>
    <w:rsid w:val="00B2771F"/>
    <w:rsid w:val="00B27909"/>
    <w:rsid w:val="00B30750"/>
    <w:rsid w:val="00B333F3"/>
    <w:rsid w:val="00B34B6C"/>
    <w:rsid w:val="00B35444"/>
    <w:rsid w:val="00B37CB9"/>
    <w:rsid w:val="00B40750"/>
    <w:rsid w:val="00B42569"/>
    <w:rsid w:val="00B42D54"/>
    <w:rsid w:val="00B438B5"/>
    <w:rsid w:val="00B46C4E"/>
    <w:rsid w:val="00B529BE"/>
    <w:rsid w:val="00B53BD6"/>
    <w:rsid w:val="00B55C0F"/>
    <w:rsid w:val="00B5761E"/>
    <w:rsid w:val="00B61504"/>
    <w:rsid w:val="00B63960"/>
    <w:rsid w:val="00B63CF6"/>
    <w:rsid w:val="00B67BAB"/>
    <w:rsid w:val="00B70FC0"/>
    <w:rsid w:val="00B71885"/>
    <w:rsid w:val="00B723A6"/>
    <w:rsid w:val="00B74DF9"/>
    <w:rsid w:val="00B80C01"/>
    <w:rsid w:val="00B826DB"/>
    <w:rsid w:val="00B83E25"/>
    <w:rsid w:val="00B84947"/>
    <w:rsid w:val="00B84B7D"/>
    <w:rsid w:val="00B87248"/>
    <w:rsid w:val="00B94814"/>
    <w:rsid w:val="00B9780E"/>
    <w:rsid w:val="00BA0905"/>
    <w:rsid w:val="00BA2749"/>
    <w:rsid w:val="00BA29F0"/>
    <w:rsid w:val="00BA2AB6"/>
    <w:rsid w:val="00BA4C59"/>
    <w:rsid w:val="00BA4CC1"/>
    <w:rsid w:val="00BA5508"/>
    <w:rsid w:val="00BA698A"/>
    <w:rsid w:val="00BA7ABF"/>
    <w:rsid w:val="00BB0263"/>
    <w:rsid w:val="00BB424D"/>
    <w:rsid w:val="00BB45D8"/>
    <w:rsid w:val="00BC0D81"/>
    <w:rsid w:val="00BC1E9F"/>
    <w:rsid w:val="00BC31FE"/>
    <w:rsid w:val="00BC38DA"/>
    <w:rsid w:val="00BC45EF"/>
    <w:rsid w:val="00BC5A20"/>
    <w:rsid w:val="00BC750A"/>
    <w:rsid w:val="00BD2354"/>
    <w:rsid w:val="00BD2D7F"/>
    <w:rsid w:val="00BD4B86"/>
    <w:rsid w:val="00BD4D60"/>
    <w:rsid w:val="00BD7235"/>
    <w:rsid w:val="00BE1CB4"/>
    <w:rsid w:val="00BE2ADA"/>
    <w:rsid w:val="00BE5190"/>
    <w:rsid w:val="00BE5CBD"/>
    <w:rsid w:val="00BE6299"/>
    <w:rsid w:val="00BF2487"/>
    <w:rsid w:val="00BF24EF"/>
    <w:rsid w:val="00BF276A"/>
    <w:rsid w:val="00BF6151"/>
    <w:rsid w:val="00C001C5"/>
    <w:rsid w:val="00C03440"/>
    <w:rsid w:val="00C041AB"/>
    <w:rsid w:val="00C14BBC"/>
    <w:rsid w:val="00C16E71"/>
    <w:rsid w:val="00C23B1D"/>
    <w:rsid w:val="00C2454D"/>
    <w:rsid w:val="00C24946"/>
    <w:rsid w:val="00C25B12"/>
    <w:rsid w:val="00C2667B"/>
    <w:rsid w:val="00C26D12"/>
    <w:rsid w:val="00C307DC"/>
    <w:rsid w:val="00C30DF2"/>
    <w:rsid w:val="00C3172D"/>
    <w:rsid w:val="00C31D77"/>
    <w:rsid w:val="00C337AF"/>
    <w:rsid w:val="00C3430E"/>
    <w:rsid w:val="00C35BA5"/>
    <w:rsid w:val="00C35CB7"/>
    <w:rsid w:val="00C37C95"/>
    <w:rsid w:val="00C40681"/>
    <w:rsid w:val="00C41165"/>
    <w:rsid w:val="00C41404"/>
    <w:rsid w:val="00C41FB9"/>
    <w:rsid w:val="00C42776"/>
    <w:rsid w:val="00C43341"/>
    <w:rsid w:val="00C4371F"/>
    <w:rsid w:val="00C4477B"/>
    <w:rsid w:val="00C44DFE"/>
    <w:rsid w:val="00C45D6D"/>
    <w:rsid w:val="00C46614"/>
    <w:rsid w:val="00C511A2"/>
    <w:rsid w:val="00C5415F"/>
    <w:rsid w:val="00C54361"/>
    <w:rsid w:val="00C552BB"/>
    <w:rsid w:val="00C55ABD"/>
    <w:rsid w:val="00C57568"/>
    <w:rsid w:val="00C62F3A"/>
    <w:rsid w:val="00C633D6"/>
    <w:rsid w:val="00C63B0D"/>
    <w:rsid w:val="00C67057"/>
    <w:rsid w:val="00C679D4"/>
    <w:rsid w:val="00C730E0"/>
    <w:rsid w:val="00C76CD0"/>
    <w:rsid w:val="00C76D6D"/>
    <w:rsid w:val="00C77C14"/>
    <w:rsid w:val="00C847F7"/>
    <w:rsid w:val="00C84972"/>
    <w:rsid w:val="00C860D3"/>
    <w:rsid w:val="00C868EF"/>
    <w:rsid w:val="00C96F5D"/>
    <w:rsid w:val="00CA1E64"/>
    <w:rsid w:val="00CA34C0"/>
    <w:rsid w:val="00CA4816"/>
    <w:rsid w:val="00CA6A24"/>
    <w:rsid w:val="00CA6B71"/>
    <w:rsid w:val="00CB4D1E"/>
    <w:rsid w:val="00CB5642"/>
    <w:rsid w:val="00CC3AC9"/>
    <w:rsid w:val="00CC618C"/>
    <w:rsid w:val="00CC6866"/>
    <w:rsid w:val="00CC734A"/>
    <w:rsid w:val="00CD016C"/>
    <w:rsid w:val="00CD1FB1"/>
    <w:rsid w:val="00CD362D"/>
    <w:rsid w:val="00CD7D1C"/>
    <w:rsid w:val="00CE2771"/>
    <w:rsid w:val="00CE4442"/>
    <w:rsid w:val="00CE5995"/>
    <w:rsid w:val="00CE5CE0"/>
    <w:rsid w:val="00CE5F3A"/>
    <w:rsid w:val="00CE6FDF"/>
    <w:rsid w:val="00CE75C5"/>
    <w:rsid w:val="00CF00EA"/>
    <w:rsid w:val="00CF18CE"/>
    <w:rsid w:val="00CF1F1A"/>
    <w:rsid w:val="00CF222B"/>
    <w:rsid w:val="00CF4807"/>
    <w:rsid w:val="00CF6B3E"/>
    <w:rsid w:val="00CF754D"/>
    <w:rsid w:val="00D015AF"/>
    <w:rsid w:val="00D01DD8"/>
    <w:rsid w:val="00D02A8A"/>
    <w:rsid w:val="00D03530"/>
    <w:rsid w:val="00D03CFF"/>
    <w:rsid w:val="00D101F4"/>
    <w:rsid w:val="00D1222B"/>
    <w:rsid w:val="00D125F3"/>
    <w:rsid w:val="00D144FF"/>
    <w:rsid w:val="00D15D63"/>
    <w:rsid w:val="00D2210C"/>
    <w:rsid w:val="00D2332D"/>
    <w:rsid w:val="00D25CDE"/>
    <w:rsid w:val="00D2668A"/>
    <w:rsid w:val="00D266B4"/>
    <w:rsid w:val="00D27E22"/>
    <w:rsid w:val="00D30E29"/>
    <w:rsid w:val="00D321E7"/>
    <w:rsid w:val="00D341EC"/>
    <w:rsid w:val="00D34C3D"/>
    <w:rsid w:val="00D37858"/>
    <w:rsid w:val="00D4082D"/>
    <w:rsid w:val="00D418E8"/>
    <w:rsid w:val="00D5013E"/>
    <w:rsid w:val="00D5047F"/>
    <w:rsid w:val="00D525FB"/>
    <w:rsid w:val="00D5291B"/>
    <w:rsid w:val="00D52922"/>
    <w:rsid w:val="00D56270"/>
    <w:rsid w:val="00D6098D"/>
    <w:rsid w:val="00D60B81"/>
    <w:rsid w:val="00D61D85"/>
    <w:rsid w:val="00D62809"/>
    <w:rsid w:val="00D63B0C"/>
    <w:rsid w:val="00D63B12"/>
    <w:rsid w:val="00D640F9"/>
    <w:rsid w:val="00D73A96"/>
    <w:rsid w:val="00D7408F"/>
    <w:rsid w:val="00D7629B"/>
    <w:rsid w:val="00D76AB6"/>
    <w:rsid w:val="00D824F3"/>
    <w:rsid w:val="00D84AAF"/>
    <w:rsid w:val="00D86944"/>
    <w:rsid w:val="00D90282"/>
    <w:rsid w:val="00D92443"/>
    <w:rsid w:val="00D950A5"/>
    <w:rsid w:val="00D95C97"/>
    <w:rsid w:val="00D95E10"/>
    <w:rsid w:val="00D9712E"/>
    <w:rsid w:val="00D97BF6"/>
    <w:rsid w:val="00DA651C"/>
    <w:rsid w:val="00DA7E4B"/>
    <w:rsid w:val="00DB4516"/>
    <w:rsid w:val="00DB6749"/>
    <w:rsid w:val="00DC1A15"/>
    <w:rsid w:val="00DC2972"/>
    <w:rsid w:val="00DC30F3"/>
    <w:rsid w:val="00DD11F5"/>
    <w:rsid w:val="00DD1CF2"/>
    <w:rsid w:val="00DD24E4"/>
    <w:rsid w:val="00DD3134"/>
    <w:rsid w:val="00DD6F3B"/>
    <w:rsid w:val="00DD7604"/>
    <w:rsid w:val="00DD7764"/>
    <w:rsid w:val="00DD7AC5"/>
    <w:rsid w:val="00DE3546"/>
    <w:rsid w:val="00DE6856"/>
    <w:rsid w:val="00DE6925"/>
    <w:rsid w:val="00DE6D82"/>
    <w:rsid w:val="00DE780B"/>
    <w:rsid w:val="00DE7D6C"/>
    <w:rsid w:val="00DF2676"/>
    <w:rsid w:val="00DF4EC1"/>
    <w:rsid w:val="00DF6F95"/>
    <w:rsid w:val="00E02B1F"/>
    <w:rsid w:val="00E04C3A"/>
    <w:rsid w:val="00E05C7B"/>
    <w:rsid w:val="00E142E4"/>
    <w:rsid w:val="00E148EB"/>
    <w:rsid w:val="00E20BC2"/>
    <w:rsid w:val="00E22611"/>
    <w:rsid w:val="00E22A9D"/>
    <w:rsid w:val="00E235D4"/>
    <w:rsid w:val="00E23F66"/>
    <w:rsid w:val="00E26707"/>
    <w:rsid w:val="00E26814"/>
    <w:rsid w:val="00E37E7F"/>
    <w:rsid w:val="00E41179"/>
    <w:rsid w:val="00E433D5"/>
    <w:rsid w:val="00E43A22"/>
    <w:rsid w:val="00E43E76"/>
    <w:rsid w:val="00E442C7"/>
    <w:rsid w:val="00E4694B"/>
    <w:rsid w:val="00E46C7B"/>
    <w:rsid w:val="00E51036"/>
    <w:rsid w:val="00E51178"/>
    <w:rsid w:val="00E518CF"/>
    <w:rsid w:val="00E53E8C"/>
    <w:rsid w:val="00E54F25"/>
    <w:rsid w:val="00E57650"/>
    <w:rsid w:val="00E61962"/>
    <w:rsid w:val="00E70B68"/>
    <w:rsid w:val="00E71398"/>
    <w:rsid w:val="00E71EC3"/>
    <w:rsid w:val="00E73631"/>
    <w:rsid w:val="00E74904"/>
    <w:rsid w:val="00E76B77"/>
    <w:rsid w:val="00E80DC6"/>
    <w:rsid w:val="00E8106D"/>
    <w:rsid w:val="00E833DF"/>
    <w:rsid w:val="00E8548A"/>
    <w:rsid w:val="00E86D57"/>
    <w:rsid w:val="00E8727A"/>
    <w:rsid w:val="00E87994"/>
    <w:rsid w:val="00E913B3"/>
    <w:rsid w:val="00E92A16"/>
    <w:rsid w:val="00E953FC"/>
    <w:rsid w:val="00E960AA"/>
    <w:rsid w:val="00EA16F0"/>
    <w:rsid w:val="00EA2CBE"/>
    <w:rsid w:val="00EA4C5D"/>
    <w:rsid w:val="00EA62D6"/>
    <w:rsid w:val="00EA664E"/>
    <w:rsid w:val="00EA785D"/>
    <w:rsid w:val="00EB4153"/>
    <w:rsid w:val="00EC103B"/>
    <w:rsid w:val="00EC1C0D"/>
    <w:rsid w:val="00EC4109"/>
    <w:rsid w:val="00EC6BBD"/>
    <w:rsid w:val="00EC6EFC"/>
    <w:rsid w:val="00EC720C"/>
    <w:rsid w:val="00ED013A"/>
    <w:rsid w:val="00ED0604"/>
    <w:rsid w:val="00ED171C"/>
    <w:rsid w:val="00ED2B3B"/>
    <w:rsid w:val="00ED5234"/>
    <w:rsid w:val="00ED53E1"/>
    <w:rsid w:val="00ED638D"/>
    <w:rsid w:val="00EE036D"/>
    <w:rsid w:val="00EE11C7"/>
    <w:rsid w:val="00EE19D4"/>
    <w:rsid w:val="00EE1C2A"/>
    <w:rsid w:val="00EE1DC0"/>
    <w:rsid w:val="00EE25AD"/>
    <w:rsid w:val="00EE2B83"/>
    <w:rsid w:val="00EE5AFE"/>
    <w:rsid w:val="00EE6E53"/>
    <w:rsid w:val="00EF0782"/>
    <w:rsid w:val="00EF092B"/>
    <w:rsid w:val="00EF2071"/>
    <w:rsid w:val="00EF2593"/>
    <w:rsid w:val="00EF33D6"/>
    <w:rsid w:val="00EF3700"/>
    <w:rsid w:val="00EF650A"/>
    <w:rsid w:val="00EF66A2"/>
    <w:rsid w:val="00EF7979"/>
    <w:rsid w:val="00F0075F"/>
    <w:rsid w:val="00F01BE5"/>
    <w:rsid w:val="00F04B99"/>
    <w:rsid w:val="00F05815"/>
    <w:rsid w:val="00F05958"/>
    <w:rsid w:val="00F06169"/>
    <w:rsid w:val="00F06B0D"/>
    <w:rsid w:val="00F07123"/>
    <w:rsid w:val="00F07152"/>
    <w:rsid w:val="00F124DE"/>
    <w:rsid w:val="00F13378"/>
    <w:rsid w:val="00F141D2"/>
    <w:rsid w:val="00F141E4"/>
    <w:rsid w:val="00F144DB"/>
    <w:rsid w:val="00F147DE"/>
    <w:rsid w:val="00F15301"/>
    <w:rsid w:val="00F17D0B"/>
    <w:rsid w:val="00F20B1D"/>
    <w:rsid w:val="00F229E6"/>
    <w:rsid w:val="00F24BD8"/>
    <w:rsid w:val="00F24F08"/>
    <w:rsid w:val="00F25534"/>
    <w:rsid w:val="00F335D7"/>
    <w:rsid w:val="00F3374A"/>
    <w:rsid w:val="00F33794"/>
    <w:rsid w:val="00F338B1"/>
    <w:rsid w:val="00F365B7"/>
    <w:rsid w:val="00F424D3"/>
    <w:rsid w:val="00F436FC"/>
    <w:rsid w:val="00F43789"/>
    <w:rsid w:val="00F46282"/>
    <w:rsid w:val="00F52322"/>
    <w:rsid w:val="00F52B05"/>
    <w:rsid w:val="00F53E64"/>
    <w:rsid w:val="00F606BD"/>
    <w:rsid w:val="00F6421C"/>
    <w:rsid w:val="00F65175"/>
    <w:rsid w:val="00F66645"/>
    <w:rsid w:val="00F66794"/>
    <w:rsid w:val="00F66F26"/>
    <w:rsid w:val="00F671EE"/>
    <w:rsid w:val="00F723EB"/>
    <w:rsid w:val="00F727C9"/>
    <w:rsid w:val="00F73088"/>
    <w:rsid w:val="00F7530C"/>
    <w:rsid w:val="00F773D2"/>
    <w:rsid w:val="00F800F7"/>
    <w:rsid w:val="00F810BD"/>
    <w:rsid w:val="00F84DF5"/>
    <w:rsid w:val="00F87FD8"/>
    <w:rsid w:val="00F9363A"/>
    <w:rsid w:val="00F9594C"/>
    <w:rsid w:val="00F97317"/>
    <w:rsid w:val="00F97A51"/>
    <w:rsid w:val="00F97FF3"/>
    <w:rsid w:val="00FA038E"/>
    <w:rsid w:val="00FA05F1"/>
    <w:rsid w:val="00FA165E"/>
    <w:rsid w:val="00FA5D85"/>
    <w:rsid w:val="00FA6889"/>
    <w:rsid w:val="00FB2E15"/>
    <w:rsid w:val="00FB65C2"/>
    <w:rsid w:val="00FB67EE"/>
    <w:rsid w:val="00FB7845"/>
    <w:rsid w:val="00FC02EE"/>
    <w:rsid w:val="00FC1BD8"/>
    <w:rsid w:val="00FC29CB"/>
    <w:rsid w:val="00FC5577"/>
    <w:rsid w:val="00FC796B"/>
    <w:rsid w:val="00FD0FAF"/>
    <w:rsid w:val="00FD4FAA"/>
    <w:rsid w:val="00FD621B"/>
    <w:rsid w:val="00FD69B0"/>
    <w:rsid w:val="00FE2FB6"/>
    <w:rsid w:val="00FE5EFF"/>
    <w:rsid w:val="00FE6B10"/>
    <w:rsid w:val="00FE7F73"/>
    <w:rsid w:val="00FF14BF"/>
    <w:rsid w:val="00FF17D0"/>
    <w:rsid w:val="00FF22B3"/>
    <w:rsid w:val="00FF6B4E"/>
    <w:rsid w:val="00FF6BFC"/>
    <w:rsid w:val="01AD0623"/>
    <w:rsid w:val="029567F1"/>
    <w:rsid w:val="03230956"/>
    <w:rsid w:val="03D966D0"/>
    <w:rsid w:val="03DD74B2"/>
    <w:rsid w:val="04200C82"/>
    <w:rsid w:val="04AC1E86"/>
    <w:rsid w:val="04E66615"/>
    <w:rsid w:val="058876E1"/>
    <w:rsid w:val="06677C5E"/>
    <w:rsid w:val="07C05C38"/>
    <w:rsid w:val="085F0E33"/>
    <w:rsid w:val="0CA74DCE"/>
    <w:rsid w:val="0CE45DB7"/>
    <w:rsid w:val="0D130E66"/>
    <w:rsid w:val="0EF12365"/>
    <w:rsid w:val="11816024"/>
    <w:rsid w:val="11A2266C"/>
    <w:rsid w:val="14FF1835"/>
    <w:rsid w:val="167E70E8"/>
    <w:rsid w:val="16F073A4"/>
    <w:rsid w:val="1788317A"/>
    <w:rsid w:val="178866A6"/>
    <w:rsid w:val="17CC1BFE"/>
    <w:rsid w:val="19DA04DA"/>
    <w:rsid w:val="19E62B9D"/>
    <w:rsid w:val="1AA34BE7"/>
    <w:rsid w:val="1CDC05B6"/>
    <w:rsid w:val="1D1D5C61"/>
    <w:rsid w:val="1DF10F1A"/>
    <w:rsid w:val="1EB933D4"/>
    <w:rsid w:val="1FE56126"/>
    <w:rsid w:val="205B6628"/>
    <w:rsid w:val="22111A95"/>
    <w:rsid w:val="25544A9A"/>
    <w:rsid w:val="25EF7E09"/>
    <w:rsid w:val="269A0A3A"/>
    <w:rsid w:val="27910A50"/>
    <w:rsid w:val="283E3B65"/>
    <w:rsid w:val="28C80082"/>
    <w:rsid w:val="2A0340EC"/>
    <w:rsid w:val="2EC041A1"/>
    <w:rsid w:val="305D3EDB"/>
    <w:rsid w:val="327D1407"/>
    <w:rsid w:val="342934B9"/>
    <w:rsid w:val="3447122A"/>
    <w:rsid w:val="35AB6028"/>
    <w:rsid w:val="367F7958"/>
    <w:rsid w:val="36B25C8C"/>
    <w:rsid w:val="37826021"/>
    <w:rsid w:val="39043BBB"/>
    <w:rsid w:val="39E33EC2"/>
    <w:rsid w:val="3D632CFD"/>
    <w:rsid w:val="3DA34B5A"/>
    <w:rsid w:val="3E983BE0"/>
    <w:rsid w:val="3F0A4969"/>
    <w:rsid w:val="3F4657A0"/>
    <w:rsid w:val="3FD90351"/>
    <w:rsid w:val="3FFB64FF"/>
    <w:rsid w:val="406566C6"/>
    <w:rsid w:val="46F74590"/>
    <w:rsid w:val="4A2D3841"/>
    <w:rsid w:val="4A8233D9"/>
    <w:rsid w:val="4ADB38F4"/>
    <w:rsid w:val="4CEA3355"/>
    <w:rsid w:val="4D9009DA"/>
    <w:rsid w:val="513039D9"/>
    <w:rsid w:val="515B62DB"/>
    <w:rsid w:val="51B94046"/>
    <w:rsid w:val="51F5320B"/>
    <w:rsid w:val="53AA4D38"/>
    <w:rsid w:val="54346F9B"/>
    <w:rsid w:val="56B3730F"/>
    <w:rsid w:val="5A790122"/>
    <w:rsid w:val="5ADA79CA"/>
    <w:rsid w:val="5D646DE6"/>
    <w:rsid w:val="611F4611"/>
    <w:rsid w:val="62F60734"/>
    <w:rsid w:val="635C0E6B"/>
    <w:rsid w:val="63874E20"/>
    <w:rsid w:val="63BD5B7D"/>
    <w:rsid w:val="65397C99"/>
    <w:rsid w:val="66C1145B"/>
    <w:rsid w:val="67CB271F"/>
    <w:rsid w:val="68B6250A"/>
    <w:rsid w:val="696B5AB0"/>
    <w:rsid w:val="6A4B4F27"/>
    <w:rsid w:val="6B0B2526"/>
    <w:rsid w:val="6BA54322"/>
    <w:rsid w:val="6CA34373"/>
    <w:rsid w:val="6CD56C62"/>
    <w:rsid w:val="6DE7202F"/>
    <w:rsid w:val="6F86193C"/>
    <w:rsid w:val="7035375B"/>
    <w:rsid w:val="70AB5405"/>
    <w:rsid w:val="71C94344"/>
    <w:rsid w:val="72381744"/>
    <w:rsid w:val="72D83096"/>
    <w:rsid w:val="732F111C"/>
    <w:rsid w:val="73420F20"/>
    <w:rsid w:val="7357461F"/>
    <w:rsid w:val="7369299A"/>
    <w:rsid w:val="74C0572D"/>
    <w:rsid w:val="76A60426"/>
    <w:rsid w:val="77FC286F"/>
    <w:rsid w:val="78903FAB"/>
    <w:rsid w:val="7903649D"/>
    <w:rsid w:val="7B187647"/>
    <w:rsid w:val="7DAA307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Cambria"/>
      <w:kern w:val="2"/>
      <w:sz w:val="24"/>
      <w:szCs w:val="22"/>
      <w:lang w:val="en-US" w:eastAsia="zh-CN" w:bidi="ar-SA"/>
    </w:rPr>
  </w:style>
  <w:style w:type="paragraph" w:styleId="2">
    <w:name w:val="heading 1"/>
    <w:basedOn w:val="1"/>
    <w:next w:val="1"/>
    <w:link w:val="48"/>
    <w:qFormat/>
    <w:uiPriority w:val="9"/>
    <w:pPr>
      <w:numPr>
        <w:ilvl w:val="0"/>
        <w:numId w:val="1"/>
      </w:numPr>
      <w:spacing w:before="340" w:after="330"/>
      <w:ind w:firstLineChars="0"/>
      <w:jc w:val="center"/>
      <w:outlineLvl w:val="0"/>
    </w:pPr>
    <w:rPr>
      <w:rFonts w:cs="宋体"/>
      <w:b/>
      <w:bCs/>
      <w:kern w:val="44"/>
      <w:sz w:val="30"/>
      <w:szCs w:val="32"/>
    </w:rPr>
  </w:style>
  <w:style w:type="paragraph" w:styleId="3">
    <w:name w:val="heading 2"/>
    <w:basedOn w:val="1"/>
    <w:next w:val="1"/>
    <w:link w:val="49"/>
    <w:unhideWhenUsed/>
    <w:qFormat/>
    <w:uiPriority w:val="9"/>
    <w:pPr>
      <w:keepLines/>
      <w:numPr>
        <w:ilvl w:val="1"/>
        <w:numId w:val="1"/>
      </w:numPr>
      <w:adjustRightInd w:val="0"/>
      <w:spacing w:before="260" w:after="260"/>
      <w:ind w:firstLineChars="0"/>
      <w:jc w:val="left"/>
      <w:outlineLvl w:val="1"/>
    </w:pPr>
    <w:rPr>
      <w:rFonts w:cs="宋体"/>
      <w:b/>
      <w:bCs/>
      <w:sz w:val="28"/>
      <w:szCs w:val="32"/>
    </w:rPr>
  </w:style>
  <w:style w:type="paragraph" w:styleId="4">
    <w:name w:val="heading 3"/>
    <w:basedOn w:val="1"/>
    <w:next w:val="1"/>
    <w:link w:val="52"/>
    <w:unhideWhenUsed/>
    <w:qFormat/>
    <w:uiPriority w:val="9"/>
    <w:pPr>
      <w:keepLines/>
      <w:numPr>
        <w:ilvl w:val="2"/>
        <w:numId w:val="1"/>
      </w:numPr>
      <w:spacing w:before="260" w:after="260" w:line="415" w:lineRule="auto"/>
      <w:ind w:firstLineChars="0"/>
      <w:jc w:val="left"/>
      <w:outlineLvl w:val="2"/>
    </w:pPr>
    <w:rPr>
      <w:b/>
      <w:bCs/>
      <w:szCs w:val="32"/>
    </w:rPr>
  </w:style>
  <w:style w:type="paragraph" w:styleId="5">
    <w:name w:val="heading 4"/>
    <w:basedOn w:val="1"/>
    <w:next w:val="1"/>
    <w:link w:val="69"/>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7">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55"/>
    <w:unhideWhenUsed/>
    <w:qFormat/>
    <w:uiPriority w:val="99"/>
    <w:rPr>
      <w:b/>
      <w:bCs/>
    </w:rPr>
  </w:style>
  <w:style w:type="paragraph" w:styleId="7">
    <w:name w:val="annotation text"/>
    <w:basedOn w:val="1"/>
    <w:link w:val="54"/>
    <w:unhideWhenUsed/>
    <w:qFormat/>
    <w:uiPriority w:val="99"/>
    <w:pPr>
      <w:jc w:val="left"/>
    </w:pPr>
  </w:style>
  <w:style w:type="paragraph" w:styleId="8">
    <w:name w:val="toc 7"/>
    <w:basedOn w:val="1"/>
    <w:next w:val="1"/>
    <w:unhideWhenUsed/>
    <w:qFormat/>
    <w:uiPriority w:val="39"/>
    <w:pPr>
      <w:ind w:left="1440"/>
      <w:jc w:val="left"/>
    </w:pPr>
    <w:rPr>
      <w:rFonts w:ascii="Cambria Math" w:hAnsi="Cambria Math" w:cs="Cambria Math"/>
      <w:sz w:val="18"/>
      <w:szCs w:val="18"/>
    </w:rPr>
  </w:style>
  <w:style w:type="paragraph" w:styleId="9">
    <w:name w:val="Body Text 3"/>
    <w:basedOn w:val="1"/>
    <w:link w:val="71"/>
    <w:unhideWhenUsed/>
    <w:qFormat/>
    <w:uiPriority w:val="99"/>
    <w:pPr>
      <w:spacing w:after="120"/>
    </w:pPr>
    <w:rPr>
      <w:sz w:val="16"/>
      <w:szCs w:val="16"/>
    </w:rPr>
  </w:style>
  <w:style w:type="paragraph" w:styleId="10">
    <w:name w:val="Body Text"/>
    <w:basedOn w:val="1"/>
    <w:link w:val="67"/>
    <w:unhideWhenUsed/>
    <w:qFormat/>
    <w:uiPriority w:val="99"/>
    <w:pPr>
      <w:spacing w:after="120"/>
    </w:pPr>
  </w:style>
  <w:style w:type="paragraph" w:styleId="11">
    <w:name w:val="toc 5"/>
    <w:basedOn w:val="1"/>
    <w:next w:val="1"/>
    <w:unhideWhenUsed/>
    <w:qFormat/>
    <w:uiPriority w:val="39"/>
    <w:pPr>
      <w:ind w:left="960"/>
      <w:jc w:val="left"/>
    </w:pPr>
    <w:rPr>
      <w:rFonts w:ascii="Cambria Math" w:hAnsi="Cambria Math" w:cs="Cambria Math"/>
      <w:sz w:val="18"/>
      <w:szCs w:val="18"/>
    </w:rPr>
  </w:style>
  <w:style w:type="paragraph" w:styleId="12">
    <w:name w:val="toc 3"/>
    <w:basedOn w:val="1"/>
    <w:next w:val="1"/>
    <w:unhideWhenUsed/>
    <w:qFormat/>
    <w:uiPriority w:val="39"/>
    <w:pPr>
      <w:tabs>
        <w:tab w:val="left" w:pos="1134"/>
        <w:tab w:val="right" w:leader="dot" w:pos="8296"/>
      </w:tabs>
      <w:ind w:left="482" w:firstLine="0" w:firstLineChars="0"/>
      <w:jc w:val="left"/>
    </w:pPr>
    <w:rPr>
      <w:rFonts w:cs="Cambria Math"/>
      <w:iCs/>
      <w:szCs w:val="20"/>
    </w:rPr>
  </w:style>
  <w:style w:type="paragraph" w:styleId="13">
    <w:name w:val="Plain Text"/>
    <w:basedOn w:val="1"/>
    <w:link w:val="72"/>
    <w:unhideWhenUsed/>
    <w:qFormat/>
    <w:uiPriority w:val="99"/>
    <w:rPr>
      <w:rFonts w:ascii="宋体" w:hAnsi="Courier New" w:cs="Courier New"/>
      <w:sz w:val="21"/>
      <w:szCs w:val="21"/>
    </w:rPr>
  </w:style>
  <w:style w:type="paragraph" w:styleId="14">
    <w:name w:val="toc 8"/>
    <w:basedOn w:val="1"/>
    <w:next w:val="1"/>
    <w:unhideWhenUsed/>
    <w:qFormat/>
    <w:uiPriority w:val="39"/>
    <w:pPr>
      <w:ind w:left="1680"/>
      <w:jc w:val="left"/>
    </w:pPr>
    <w:rPr>
      <w:rFonts w:ascii="Cambria Math" w:hAnsi="Cambria Math" w:cs="Cambria Math"/>
      <w:sz w:val="18"/>
      <w:szCs w:val="18"/>
    </w:rPr>
  </w:style>
  <w:style w:type="paragraph" w:styleId="15">
    <w:name w:val="Date"/>
    <w:basedOn w:val="1"/>
    <w:next w:val="1"/>
    <w:link w:val="47"/>
    <w:unhideWhenUsed/>
    <w:qFormat/>
    <w:uiPriority w:val="99"/>
    <w:pPr>
      <w:ind w:left="100" w:leftChars="2500"/>
    </w:pPr>
  </w:style>
  <w:style w:type="paragraph" w:styleId="16">
    <w:name w:val="endnote text"/>
    <w:basedOn w:val="1"/>
    <w:unhideWhenUsed/>
    <w:uiPriority w:val="0"/>
    <w:pPr>
      <w:snapToGrid w:val="0"/>
      <w:jc w:val="left"/>
    </w:pPr>
  </w:style>
  <w:style w:type="paragraph" w:styleId="17">
    <w:name w:val="Balloon Text"/>
    <w:basedOn w:val="1"/>
    <w:link w:val="53"/>
    <w:unhideWhenUsed/>
    <w:qFormat/>
    <w:uiPriority w:val="99"/>
    <w:rPr>
      <w:sz w:val="18"/>
      <w:szCs w:val="18"/>
    </w:rPr>
  </w:style>
  <w:style w:type="paragraph" w:styleId="18">
    <w:name w:val="footer"/>
    <w:basedOn w:val="1"/>
    <w:link w:val="57"/>
    <w:unhideWhenUsed/>
    <w:qFormat/>
    <w:uiPriority w:val="99"/>
    <w:pPr>
      <w:tabs>
        <w:tab w:val="center" w:pos="4153"/>
        <w:tab w:val="right" w:pos="8306"/>
      </w:tabs>
      <w:jc w:val="left"/>
    </w:pPr>
    <w:rPr>
      <w:sz w:val="18"/>
      <w:szCs w:val="18"/>
    </w:rPr>
  </w:style>
  <w:style w:type="paragraph" w:styleId="19">
    <w:name w:val="header"/>
    <w:basedOn w:val="1"/>
    <w:link w:val="56"/>
    <w:unhideWhenUsed/>
    <w:qFormat/>
    <w:uiPriority w:val="99"/>
    <w:pPr>
      <w:pBdr>
        <w:bottom w:val="single" w:color="auto" w:sz="6" w:space="1"/>
      </w:pBdr>
      <w:tabs>
        <w:tab w:val="center" w:pos="4153"/>
        <w:tab w:val="right" w:pos="8306"/>
      </w:tabs>
      <w:jc w:val="center"/>
    </w:pPr>
    <w:rPr>
      <w:sz w:val="18"/>
      <w:szCs w:val="18"/>
    </w:rPr>
  </w:style>
  <w:style w:type="paragraph" w:styleId="20">
    <w:name w:val="toc 1"/>
    <w:basedOn w:val="1"/>
    <w:next w:val="1"/>
    <w:unhideWhenUsed/>
    <w:qFormat/>
    <w:uiPriority w:val="39"/>
    <w:pPr>
      <w:tabs>
        <w:tab w:val="left" w:pos="1200"/>
        <w:tab w:val="right" w:leader="dot" w:pos="8296"/>
      </w:tabs>
      <w:ind w:firstLine="0" w:firstLineChars="0"/>
      <w:jc w:val="center"/>
    </w:pPr>
    <w:rPr>
      <w:rFonts w:eastAsia="黑体" w:cs="Cambria Math"/>
      <w:b/>
      <w:bCs/>
      <w:sz w:val="28"/>
      <w:szCs w:val="30"/>
    </w:rPr>
  </w:style>
  <w:style w:type="paragraph" w:styleId="21">
    <w:name w:val="toc 4"/>
    <w:basedOn w:val="1"/>
    <w:next w:val="1"/>
    <w:unhideWhenUsed/>
    <w:qFormat/>
    <w:uiPriority w:val="39"/>
    <w:pPr>
      <w:ind w:left="720"/>
      <w:jc w:val="left"/>
    </w:pPr>
    <w:rPr>
      <w:rFonts w:ascii="Cambria Math" w:hAnsi="Cambria Math" w:cs="Cambria Math"/>
      <w:sz w:val="18"/>
      <w:szCs w:val="18"/>
    </w:rPr>
  </w:style>
  <w:style w:type="paragraph" w:styleId="22">
    <w:name w:val="Subtitle"/>
    <w:basedOn w:val="1"/>
    <w:next w:val="1"/>
    <w:link w:val="51"/>
    <w:qFormat/>
    <w:uiPriority w:val="11"/>
    <w:pPr>
      <w:spacing w:before="240" w:after="60" w:line="312" w:lineRule="auto"/>
      <w:ind w:firstLine="0" w:firstLineChars="0"/>
      <w:jc w:val="center"/>
      <w:outlineLvl w:val="1"/>
    </w:pPr>
    <w:rPr>
      <w:b/>
      <w:bCs/>
      <w:kern w:val="28"/>
      <w:sz w:val="32"/>
      <w:szCs w:val="32"/>
    </w:rPr>
  </w:style>
  <w:style w:type="paragraph" w:styleId="23">
    <w:name w:val="toc 6"/>
    <w:basedOn w:val="1"/>
    <w:next w:val="1"/>
    <w:unhideWhenUsed/>
    <w:qFormat/>
    <w:uiPriority w:val="39"/>
    <w:pPr>
      <w:ind w:left="1200"/>
      <w:jc w:val="left"/>
    </w:pPr>
    <w:rPr>
      <w:rFonts w:ascii="Cambria Math" w:hAnsi="Cambria Math" w:cs="Cambria Math"/>
      <w:sz w:val="18"/>
      <w:szCs w:val="18"/>
    </w:rPr>
  </w:style>
  <w:style w:type="paragraph" w:styleId="24">
    <w:name w:val="toc 2"/>
    <w:basedOn w:val="1"/>
    <w:next w:val="1"/>
    <w:unhideWhenUsed/>
    <w:qFormat/>
    <w:uiPriority w:val="39"/>
    <w:pPr>
      <w:tabs>
        <w:tab w:val="left" w:pos="960"/>
        <w:tab w:val="right" w:leader="dot" w:pos="8296"/>
      </w:tabs>
      <w:ind w:left="238" w:firstLine="0" w:firstLineChars="0"/>
      <w:jc w:val="left"/>
    </w:pPr>
    <w:rPr>
      <w:rFonts w:eastAsia="黑体"/>
      <w:b/>
      <w:szCs w:val="20"/>
    </w:rPr>
  </w:style>
  <w:style w:type="paragraph" w:styleId="25">
    <w:name w:val="toc 9"/>
    <w:basedOn w:val="1"/>
    <w:next w:val="1"/>
    <w:unhideWhenUsed/>
    <w:qFormat/>
    <w:uiPriority w:val="39"/>
    <w:pPr>
      <w:ind w:left="1920"/>
      <w:jc w:val="left"/>
    </w:pPr>
    <w:rPr>
      <w:rFonts w:ascii="Cambria Math" w:hAnsi="Cambria Math" w:cs="Cambria Math"/>
      <w:sz w:val="18"/>
      <w:szCs w:val="18"/>
    </w:rPr>
  </w:style>
  <w:style w:type="paragraph" w:styleId="26">
    <w:name w:val="Title"/>
    <w:basedOn w:val="1"/>
    <w:next w:val="1"/>
    <w:link w:val="50"/>
    <w:qFormat/>
    <w:uiPriority w:val="10"/>
    <w:pPr>
      <w:spacing w:before="240" w:after="60"/>
      <w:ind w:firstLine="0" w:firstLineChars="0"/>
      <w:jc w:val="center"/>
      <w:outlineLvl w:val="0"/>
    </w:pPr>
    <w:rPr>
      <w:rFonts w:eastAsia="黑体"/>
      <w:b/>
      <w:bCs/>
      <w:sz w:val="30"/>
      <w:szCs w:val="32"/>
    </w:rPr>
  </w:style>
  <w:style w:type="character" w:styleId="28">
    <w:name w:val="endnote reference"/>
    <w:basedOn w:val="27"/>
    <w:unhideWhenUsed/>
    <w:uiPriority w:val="0"/>
    <w:rPr>
      <w:vertAlign w:val="superscript"/>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3">
    <w:name w:val="List Paragraph"/>
    <w:basedOn w:val="1"/>
    <w:qFormat/>
    <w:uiPriority w:val="34"/>
    <w:pPr>
      <w:ind w:firstLine="420"/>
    </w:pPr>
  </w:style>
  <w:style w:type="paragraph" w:customStyle="1" w:styleId="34">
    <w:name w:val="参考文献"/>
    <w:basedOn w:val="1"/>
    <w:link w:val="58"/>
    <w:qFormat/>
    <w:uiPriority w:val="0"/>
    <w:pPr>
      <w:ind w:left="250" w:hanging="250" w:hangingChars="250"/>
    </w:pPr>
    <w:rPr>
      <w:sz w:val="21"/>
    </w:rPr>
  </w:style>
  <w:style w:type="paragraph" w:customStyle="1" w:styleId="35">
    <w:name w:val="EndNote Bibliography Title"/>
    <w:basedOn w:val="1"/>
    <w:link w:val="59"/>
    <w:qFormat/>
    <w:uiPriority w:val="0"/>
    <w:pPr>
      <w:jc w:val="center"/>
    </w:pPr>
    <w:rPr>
      <w:rFonts w:cs="Times New Roman"/>
    </w:rPr>
  </w:style>
  <w:style w:type="paragraph" w:customStyle="1" w:styleId="36">
    <w:name w:val="EndNote Bibliography"/>
    <w:basedOn w:val="1"/>
    <w:link w:val="60"/>
    <w:qFormat/>
    <w:uiPriority w:val="0"/>
    <w:pPr>
      <w:spacing w:line="240" w:lineRule="auto"/>
    </w:pPr>
    <w:rPr>
      <w:rFonts w:cs="Times New Roman"/>
    </w:rPr>
  </w:style>
  <w:style w:type="paragraph" w:customStyle="1" w:styleId="37">
    <w:name w:val="图"/>
    <w:basedOn w:val="1"/>
    <w:link w:val="62"/>
    <w:qFormat/>
    <w:uiPriority w:val="0"/>
    <w:pPr>
      <w:keepNext/>
      <w:spacing w:before="100" w:beforeLines="100"/>
      <w:ind w:firstLine="0" w:firstLineChars="0"/>
      <w:jc w:val="center"/>
    </w:pPr>
  </w:style>
  <w:style w:type="paragraph" w:customStyle="1" w:styleId="38">
    <w:name w:val="图标题"/>
    <w:basedOn w:val="1"/>
    <w:link w:val="63"/>
    <w:qFormat/>
    <w:uiPriority w:val="0"/>
    <w:pPr>
      <w:spacing w:after="100" w:afterLines="100"/>
      <w:ind w:firstLine="0" w:firstLineChars="0"/>
      <w:jc w:val="center"/>
    </w:pPr>
    <w:rPr>
      <w:b/>
    </w:rPr>
  </w:style>
  <w:style w:type="paragraph" w:customStyle="1" w:styleId="39">
    <w:name w:val="TOC Heading"/>
    <w:basedOn w:val="2"/>
    <w:next w:val="1"/>
    <w:unhideWhenUsed/>
    <w:qFormat/>
    <w:uiPriority w:val="39"/>
    <w:pPr>
      <w:keepNext/>
      <w:keepLines/>
      <w:widowControl/>
      <w:numPr>
        <w:ilvl w:val="0"/>
        <w:numId w:val="0"/>
      </w:numPr>
      <w:snapToGrid/>
      <w:spacing w:before="480" w:after="0" w:line="276" w:lineRule="auto"/>
      <w:jc w:val="left"/>
      <w:outlineLvl w:val="9"/>
    </w:pPr>
    <w:rPr>
      <w:rFonts w:ascii="Txt" w:hAnsi="Txt" w:eastAsia="Calibri"/>
      <w:color w:val="365F91"/>
      <w:kern w:val="0"/>
      <w:sz w:val="28"/>
      <w:szCs w:val="28"/>
    </w:rPr>
  </w:style>
  <w:style w:type="paragraph" w:customStyle="1" w:styleId="40">
    <w:name w:val="MTDisplayEquation"/>
    <w:basedOn w:val="1"/>
    <w:next w:val="1"/>
    <w:link w:val="64"/>
    <w:qFormat/>
    <w:uiPriority w:val="0"/>
    <w:pPr>
      <w:tabs>
        <w:tab w:val="center" w:pos="4160"/>
        <w:tab w:val="right" w:pos="8300"/>
      </w:tabs>
      <w:ind w:firstLine="480"/>
    </w:pPr>
  </w:style>
  <w:style w:type="paragraph" w:customStyle="1" w:styleId="41">
    <w:name w:val="Table"/>
    <w:basedOn w:val="10"/>
    <w:link w:val="66"/>
    <w:qFormat/>
    <w:uiPriority w:val="0"/>
    <w:pPr>
      <w:widowControl/>
      <w:adjustRightInd w:val="0"/>
      <w:spacing w:before="50" w:beforeLines="50" w:after="50" w:afterLines="50" w:line="240" w:lineRule="atLeast"/>
      <w:ind w:firstLine="0" w:firstLineChars="0"/>
      <w:jc w:val="center"/>
    </w:pPr>
    <w:rPr>
      <w:b/>
      <w:spacing w:val="-1"/>
      <w:kern w:val="0"/>
      <w:szCs w:val="20"/>
    </w:rPr>
  </w:style>
  <w:style w:type="paragraph" w:customStyle="1" w:styleId="42">
    <w:name w:val="表格"/>
    <w:link w:val="68"/>
    <w:qFormat/>
    <w:uiPriority w:val="0"/>
    <w:pPr>
      <w:widowControl w:val="0"/>
      <w:adjustRightInd w:val="0"/>
      <w:snapToGrid w:val="0"/>
      <w:jc w:val="center"/>
    </w:pPr>
    <w:rPr>
      <w:rFonts w:ascii="Cambria" w:hAnsi="Cambria" w:eastAsia="宋体" w:cs="Cambria"/>
      <w:kern w:val="2"/>
      <w:sz w:val="24"/>
      <w:szCs w:val="24"/>
      <w:lang w:val="en-US" w:eastAsia="zh-CN" w:bidi="ar-SA"/>
    </w:rPr>
  </w:style>
  <w:style w:type="paragraph" w:customStyle="1" w:styleId="43">
    <w:name w:val="摘要等字体"/>
    <w:basedOn w:val="1"/>
    <w:next w:val="1"/>
    <w:qFormat/>
    <w:uiPriority w:val="0"/>
    <w:pPr>
      <w:snapToGrid/>
      <w:ind w:firstLine="0" w:firstLineChars="0"/>
      <w:jc w:val="center"/>
    </w:pPr>
    <w:rPr>
      <w:rFonts w:eastAsia="黑体" w:cs="Times New Roman"/>
      <w:b/>
      <w:sz w:val="30"/>
      <w:szCs w:val="30"/>
    </w:rPr>
  </w:style>
  <w:style w:type="paragraph" w:customStyle="1" w:styleId="44">
    <w:name w:val="参考文献致谢格式"/>
    <w:basedOn w:val="2"/>
    <w:next w:val="1"/>
    <w:qFormat/>
    <w:uiPriority w:val="0"/>
    <w:pPr>
      <w:keepNext/>
      <w:keepLines/>
      <w:pageBreakBefore/>
      <w:numPr>
        <w:ilvl w:val="0"/>
        <w:numId w:val="0"/>
      </w:numPr>
      <w:snapToGrid/>
      <w:spacing w:after="320"/>
    </w:pPr>
    <w:rPr>
      <w:rFonts w:eastAsia="黑体" w:cs="Times New Roman"/>
      <w:szCs w:val="30"/>
    </w:rPr>
  </w:style>
  <w:style w:type="paragraph" w:customStyle="1" w:styleId="45">
    <w:name w:val="No Spacing"/>
    <w:qFormat/>
    <w:uiPriority w:val="1"/>
    <w:pPr>
      <w:widowControl w:val="0"/>
      <w:snapToGrid w:val="0"/>
      <w:ind w:firstLine="200" w:firstLineChars="200"/>
      <w:jc w:val="both"/>
    </w:pPr>
    <w:rPr>
      <w:rFonts w:ascii="Times New Roman" w:hAnsi="Times New Roman" w:eastAsia="宋体" w:cs="Cambria"/>
      <w:kern w:val="2"/>
      <w:sz w:val="24"/>
      <w:szCs w:val="22"/>
      <w:lang w:val="en-US" w:eastAsia="zh-CN" w:bidi="ar-SA"/>
    </w:rPr>
  </w:style>
  <w:style w:type="paragraph" w:customStyle="1" w:styleId="46">
    <w:name w:val="Revision"/>
    <w:hidden/>
    <w:semiHidden/>
    <w:qFormat/>
    <w:uiPriority w:val="99"/>
    <w:rPr>
      <w:rFonts w:ascii="Times New Roman" w:hAnsi="Times New Roman" w:eastAsia="宋体" w:cs="Cambria"/>
      <w:kern w:val="2"/>
      <w:sz w:val="24"/>
      <w:szCs w:val="22"/>
      <w:lang w:val="en-US" w:eastAsia="zh-CN" w:bidi="ar-SA"/>
    </w:rPr>
  </w:style>
  <w:style w:type="character" w:customStyle="1" w:styleId="47">
    <w:name w:val="日期 Char"/>
    <w:basedOn w:val="27"/>
    <w:link w:val="15"/>
    <w:semiHidden/>
    <w:qFormat/>
    <w:uiPriority w:val="99"/>
  </w:style>
  <w:style w:type="character" w:customStyle="1" w:styleId="48">
    <w:name w:val="标题 1 Char"/>
    <w:link w:val="2"/>
    <w:qFormat/>
    <w:uiPriority w:val="9"/>
    <w:rPr>
      <w:rFonts w:ascii="Times New Roman" w:hAnsi="Times New Roman" w:cs="宋体"/>
      <w:b/>
      <w:bCs/>
      <w:kern w:val="44"/>
      <w:sz w:val="30"/>
      <w:szCs w:val="32"/>
    </w:rPr>
  </w:style>
  <w:style w:type="character" w:customStyle="1" w:styleId="49">
    <w:name w:val="标题 2 Char"/>
    <w:link w:val="3"/>
    <w:qFormat/>
    <w:uiPriority w:val="9"/>
    <w:rPr>
      <w:rFonts w:ascii="Times New Roman" w:hAnsi="Times New Roman" w:cs="宋体"/>
      <w:b/>
      <w:bCs/>
      <w:kern w:val="2"/>
      <w:sz w:val="28"/>
      <w:szCs w:val="32"/>
    </w:rPr>
  </w:style>
  <w:style w:type="character" w:customStyle="1" w:styleId="50">
    <w:name w:val="标题 Char"/>
    <w:link w:val="26"/>
    <w:qFormat/>
    <w:uiPriority w:val="10"/>
    <w:rPr>
      <w:rFonts w:ascii="Times New Roman" w:hAnsi="Times New Roman" w:eastAsia="黑体"/>
      <w:b/>
      <w:bCs/>
      <w:kern w:val="2"/>
      <w:sz w:val="30"/>
      <w:szCs w:val="32"/>
    </w:rPr>
  </w:style>
  <w:style w:type="character" w:customStyle="1" w:styleId="51">
    <w:name w:val="副标题 Char"/>
    <w:link w:val="22"/>
    <w:qFormat/>
    <w:uiPriority w:val="11"/>
    <w:rPr>
      <w:rFonts w:ascii="Cambria" w:hAnsi="Cambria" w:eastAsia="Calibri" w:cs="Cambria"/>
      <w:b/>
      <w:bCs/>
      <w:kern w:val="28"/>
      <w:sz w:val="32"/>
      <w:szCs w:val="32"/>
    </w:rPr>
  </w:style>
  <w:style w:type="character" w:customStyle="1" w:styleId="52">
    <w:name w:val="标题 3 Char"/>
    <w:link w:val="4"/>
    <w:qFormat/>
    <w:uiPriority w:val="9"/>
    <w:rPr>
      <w:rFonts w:ascii="Times New Roman" w:hAnsi="Times New Roman"/>
      <w:b/>
      <w:bCs/>
      <w:kern w:val="2"/>
      <w:sz w:val="24"/>
      <w:szCs w:val="32"/>
    </w:rPr>
  </w:style>
  <w:style w:type="character" w:customStyle="1" w:styleId="53">
    <w:name w:val="批注框文本 Char"/>
    <w:link w:val="17"/>
    <w:semiHidden/>
    <w:qFormat/>
    <w:uiPriority w:val="99"/>
    <w:rPr>
      <w:sz w:val="18"/>
      <w:szCs w:val="18"/>
    </w:rPr>
  </w:style>
  <w:style w:type="character" w:customStyle="1" w:styleId="54">
    <w:name w:val="批注文字 Char"/>
    <w:basedOn w:val="27"/>
    <w:link w:val="7"/>
    <w:semiHidden/>
    <w:qFormat/>
    <w:uiPriority w:val="99"/>
  </w:style>
  <w:style w:type="character" w:customStyle="1" w:styleId="55">
    <w:name w:val="批注主题 Char"/>
    <w:link w:val="6"/>
    <w:semiHidden/>
    <w:qFormat/>
    <w:uiPriority w:val="99"/>
    <w:rPr>
      <w:b/>
      <w:bCs/>
    </w:rPr>
  </w:style>
  <w:style w:type="character" w:customStyle="1" w:styleId="56">
    <w:name w:val="页眉 Char"/>
    <w:link w:val="19"/>
    <w:qFormat/>
    <w:uiPriority w:val="99"/>
    <w:rPr>
      <w:sz w:val="18"/>
      <w:szCs w:val="18"/>
    </w:rPr>
  </w:style>
  <w:style w:type="character" w:customStyle="1" w:styleId="57">
    <w:name w:val="页脚 Char"/>
    <w:link w:val="18"/>
    <w:qFormat/>
    <w:uiPriority w:val="99"/>
    <w:rPr>
      <w:sz w:val="18"/>
      <w:szCs w:val="18"/>
    </w:rPr>
  </w:style>
  <w:style w:type="character" w:customStyle="1" w:styleId="58">
    <w:name w:val="参考文献 Char"/>
    <w:link w:val="34"/>
    <w:qFormat/>
    <w:uiPriority w:val="0"/>
    <w:rPr>
      <w:rFonts w:ascii="Cambria" w:hAnsi="Cambria"/>
      <w:kern w:val="2"/>
      <w:sz w:val="21"/>
      <w:szCs w:val="22"/>
    </w:rPr>
  </w:style>
  <w:style w:type="character" w:customStyle="1" w:styleId="59">
    <w:name w:val="EndNote Bibliography Title Char"/>
    <w:link w:val="35"/>
    <w:qFormat/>
    <w:uiPriority w:val="0"/>
    <w:rPr>
      <w:rFonts w:ascii="Times New Roman" w:hAnsi="Times New Roman" w:cs="Times New Roman"/>
      <w:kern w:val="2"/>
      <w:sz w:val="24"/>
      <w:szCs w:val="22"/>
    </w:rPr>
  </w:style>
  <w:style w:type="character" w:customStyle="1" w:styleId="60">
    <w:name w:val="EndNote Bibliography Char"/>
    <w:link w:val="36"/>
    <w:qFormat/>
    <w:uiPriority w:val="0"/>
    <w:rPr>
      <w:rFonts w:ascii="Times New Roman" w:hAnsi="Times New Roman" w:cs="Times New Roman"/>
      <w:kern w:val="2"/>
      <w:sz w:val="24"/>
      <w:szCs w:val="22"/>
    </w:rPr>
  </w:style>
  <w:style w:type="character" w:customStyle="1" w:styleId="61">
    <w:name w:val="Placeholder Text"/>
    <w:semiHidden/>
    <w:qFormat/>
    <w:uiPriority w:val="99"/>
    <w:rPr>
      <w:color w:val="808080"/>
    </w:rPr>
  </w:style>
  <w:style w:type="character" w:customStyle="1" w:styleId="62">
    <w:name w:val="图 Char"/>
    <w:link w:val="37"/>
    <w:qFormat/>
    <w:uiPriority w:val="0"/>
    <w:rPr>
      <w:rFonts w:ascii="Cambria" w:hAnsi="Cambria"/>
      <w:kern w:val="2"/>
      <w:sz w:val="24"/>
      <w:szCs w:val="22"/>
    </w:rPr>
  </w:style>
  <w:style w:type="character" w:customStyle="1" w:styleId="63">
    <w:name w:val="图标题 Char"/>
    <w:link w:val="38"/>
    <w:qFormat/>
    <w:uiPriority w:val="0"/>
    <w:rPr>
      <w:rFonts w:ascii="Cambria" w:hAnsi="Cambria" w:eastAsia="Calibri"/>
      <w:b/>
      <w:sz w:val="24"/>
    </w:rPr>
  </w:style>
  <w:style w:type="character" w:customStyle="1" w:styleId="64">
    <w:name w:val="MTDisplayEquation Char"/>
    <w:link w:val="40"/>
    <w:qFormat/>
    <w:uiPriority w:val="0"/>
    <w:rPr>
      <w:rFonts w:ascii="Cambria" w:hAnsi="Cambria" w:eastAsia="Calibri"/>
      <w:sz w:val="24"/>
    </w:rPr>
  </w:style>
  <w:style w:type="character" w:customStyle="1" w:styleId="65">
    <w:name w:val="MTEquationSection"/>
    <w:qFormat/>
    <w:uiPriority w:val="0"/>
    <w:rPr>
      <w:rFonts w:ascii="Txt" w:eastAsia="Txt"/>
      <w:b/>
      <w:vanish/>
      <w:color w:val="FF0000"/>
      <w:sz w:val="32"/>
    </w:rPr>
  </w:style>
  <w:style w:type="character" w:customStyle="1" w:styleId="66">
    <w:name w:val="Table Char"/>
    <w:link w:val="41"/>
    <w:qFormat/>
    <w:uiPriority w:val="0"/>
    <w:rPr>
      <w:rFonts w:ascii="Cambria" w:hAnsi="Cambria" w:eastAsia="Calibri" w:cs="Cambria"/>
      <w:b/>
      <w:spacing w:val="-1"/>
      <w:kern w:val="0"/>
      <w:sz w:val="24"/>
      <w:szCs w:val="20"/>
    </w:rPr>
  </w:style>
  <w:style w:type="character" w:customStyle="1" w:styleId="67">
    <w:name w:val="正文文本 Char"/>
    <w:link w:val="10"/>
    <w:semiHidden/>
    <w:qFormat/>
    <w:uiPriority w:val="99"/>
    <w:rPr>
      <w:rFonts w:ascii="Cambria" w:hAnsi="Cambria" w:eastAsia="Calibri"/>
      <w:sz w:val="24"/>
    </w:rPr>
  </w:style>
  <w:style w:type="character" w:customStyle="1" w:styleId="68">
    <w:name w:val="表格 Char"/>
    <w:link w:val="42"/>
    <w:qFormat/>
    <w:uiPriority w:val="0"/>
    <w:rPr>
      <w:rFonts w:ascii="Cambria" w:hAnsi="Cambria" w:eastAsia="Calibri"/>
      <w:sz w:val="24"/>
      <w:szCs w:val="24"/>
    </w:rPr>
  </w:style>
  <w:style w:type="character" w:customStyle="1" w:styleId="69">
    <w:name w:val="标题 4 Char"/>
    <w:basedOn w:val="27"/>
    <w:link w:val="5"/>
    <w:qFormat/>
    <w:uiPriority w:val="9"/>
    <w:rPr>
      <w:rFonts w:ascii="Calibri Light" w:hAnsi="Calibri Light" w:eastAsia="宋体" w:cs="黑体"/>
      <w:b/>
      <w:bCs/>
      <w:kern w:val="2"/>
      <w:sz w:val="28"/>
      <w:szCs w:val="28"/>
    </w:rPr>
  </w:style>
  <w:style w:type="character" w:customStyle="1" w:styleId="70">
    <w:name w:val="apple-converted-space"/>
    <w:basedOn w:val="27"/>
    <w:qFormat/>
    <w:uiPriority w:val="0"/>
  </w:style>
  <w:style w:type="character" w:customStyle="1" w:styleId="71">
    <w:name w:val="正文文本 3 Char"/>
    <w:basedOn w:val="27"/>
    <w:link w:val="9"/>
    <w:semiHidden/>
    <w:qFormat/>
    <w:uiPriority w:val="99"/>
    <w:rPr>
      <w:rFonts w:ascii="Times New Roman" w:hAnsi="Times New Roman"/>
      <w:kern w:val="2"/>
      <w:sz w:val="16"/>
      <w:szCs w:val="16"/>
    </w:rPr>
  </w:style>
  <w:style w:type="character" w:customStyle="1" w:styleId="72">
    <w:name w:val="纯文本 Char"/>
    <w:basedOn w:val="27"/>
    <w:link w:val="13"/>
    <w:semiHidden/>
    <w:qFormat/>
    <w:uiPriority w:val="99"/>
    <w:rPr>
      <w:rFonts w:ascii="宋体" w:hAnsi="Courier New" w:cs="Courier New"/>
      <w:kern w:val="2"/>
      <w:sz w:val="21"/>
      <w:szCs w:val="21"/>
    </w:rPr>
  </w:style>
  <w:style w:type="table" w:customStyle="1" w:styleId="73">
    <w:name w:val="MTEBNumberedEquation"/>
    <w:basedOn w:val="31"/>
    <w:qFormat/>
    <w:uiPriority w:val="0"/>
    <w:pPr>
      <w:spacing w:line="360" w:lineRule="auto"/>
      <w:jc w:val="both"/>
    </w:pPr>
    <w:rPr>
      <w:rFonts w:ascii="Times New Roman" w:hAnsi="Times New Roman" w:cs="Times New Roman"/>
      <w:kern w:val="2"/>
      <w:sz w:val="24"/>
      <w:szCs w:val="24"/>
    </w:rPr>
    <w:tblPr>
      <w:tblCellSpacing w:w="0" w:type="dxa"/>
      <w:tblLayout w:type="fixed"/>
    </w:tblPr>
    <w:trPr>
      <w:cantSplit/>
      <w:tblCellSpacing w:w="0" w:type="dxa"/>
    </w:trPr>
    <w:tcPr>
      <w:shd w:val="clear" w:color="auto" w:fill="auto"/>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36.wmf"/><Relationship Id="rId97" Type="http://schemas.openxmlformats.org/officeDocument/2006/relationships/oleObject" Target="embeddings/oleObject44.bin"/><Relationship Id="rId96" Type="http://schemas.openxmlformats.org/officeDocument/2006/relationships/image" Target="media/image35.wmf"/><Relationship Id="rId95" Type="http://schemas.openxmlformats.org/officeDocument/2006/relationships/oleObject" Target="embeddings/oleObject43.bin"/><Relationship Id="rId94" Type="http://schemas.openxmlformats.org/officeDocument/2006/relationships/image" Target="media/image34.wmf"/><Relationship Id="rId93" Type="http://schemas.openxmlformats.org/officeDocument/2006/relationships/oleObject" Target="embeddings/oleObject42.bin"/><Relationship Id="rId92" Type="http://schemas.openxmlformats.org/officeDocument/2006/relationships/image" Target="media/image33.wmf"/><Relationship Id="rId91" Type="http://schemas.openxmlformats.org/officeDocument/2006/relationships/oleObject" Target="embeddings/oleObject41.bin"/><Relationship Id="rId90" Type="http://schemas.openxmlformats.org/officeDocument/2006/relationships/image" Target="media/image32.wmf"/><Relationship Id="rId9" Type="http://schemas.openxmlformats.org/officeDocument/2006/relationships/footer" Target="footer1.xml"/><Relationship Id="rId89" Type="http://schemas.openxmlformats.org/officeDocument/2006/relationships/oleObject" Target="embeddings/oleObject40.bin"/><Relationship Id="rId88" Type="http://schemas.openxmlformats.org/officeDocument/2006/relationships/image" Target="media/image31.wmf"/><Relationship Id="rId87" Type="http://schemas.openxmlformats.org/officeDocument/2006/relationships/oleObject" Target="embeddings/oleObject39.bin"/><Relationship Id="rId86" Type="http://schemas.openxmlformats.org/officeDocument/2006/relationships/image" Target="media/image30.wmf"/><Relationship Id="rId85" Type="http://schemas.openxmlformats.org/officeDocument/2006/relationships/oleObject" Target="embeddings/oleObject38.bin"/><Relationship Id="rId84" Type="http://schemas.openxmlformats.org/officeDocument/2006/relationships/image" Target="media/image29.wmf"/><Relationship Id="rId83" Type="http://schemas.openxmlformats.org/officeDocument/2006/relationships/oleObject" Target="embeddings/oleObject37.bin"/><Relationship Id="rId82" Type="http://schemas.openxmlformats.org/officeDocument/2006/relationships/image" Target="media/image28.wmf"/><Relationship Id="rId81" Type="http://schemas.openxmlformats.org/officeDocument/2006/relationships/oleObject" Target="embeddings/oleObject36.bin"/><Relationship Id="rId80" Type="http://schemas.openxmlformats.org/officeDocument/2006/relationships/image" Target="media/image27.wmf"/><Relationship Id="rId8" Type="http://schemas.openxmlformats.org/officeDocument/2006/relationships/header" Target="header3.xml"/><Relationship Id="rId79" Type="http://schemas.openxmlformats.org/officeDocument/2006/relationships/oleObject" Target="embeddings/oleObject35.bin"/><Relationship Id="rId78" Type="http://schemas.openxmlformats.org/officeDocument/2006/relationships/image" Target="media/image26.wmf"/><Relationship Id="rId77" Type="http://schemas.openxmlformats.org/officeDocument/2006/relationships/oleObject" Target="embeddings/oleObject34.bin"/><Relationship Id="rId76" Type="http://schemas.openxmlformats.org/officeDocument/2006/relationships/image" Target="media/image25.wmf"/><Relationship Id="rId75" Type="http://schemas.openxmlformats.org/officeDocument/2006/relationships/oleObject" Target="embeddings/oleObject33.bin"/><Relationship Id="rId74" Type="http://schemas.openxmlformats.org/officeDocument/2006/relationships/image" Target="media/image24.wmf"/><Relationship Id="rId73" Type="http://schemas.openxmlformats.org/officeDocument/2006/relationships/oleObject" Target="embeddings/oleObject32.bin"/><Relationship Id="rId72" Type="http://schemas.openxmlformats.org/officeDocument/2006/relationships/oleObject" Target="embeddings/oleObject31.bin"/><Relationship Id="rId71" Type="http://schemas.openxmlformats.org/officeDocument/2006/relationships/oleObject" Target="embeddings/oleObject30.bin"/><Relationship Id="rId70" Type="http://schemas.openxmlformats.org/officeDocument/2006/relationships/oleObject" Target="embeddings/oleObject29.bin"/><Relationship Id="rId7" Type="http://schemas.openxmlformats.org/officeDocument/2006/relationships/header" Target="header2.xml"/><Relationship Id="rId69" Type="http://schemas.openxmlformats.org/officeDocument/2006/relationships/image" Target="media/image23.wmf"/><Relationship Id="rId68" Type="http://schemas.openxmlformats.org/officeDocument/2006/relationships/oleObject" Target="embeddings/oleObject28.bin"/><Relationship Id="rId67" Type="http://schemas.openxmlformats.org/officeDocument/2006/relationships/image" Target="media/image22.wmf"/><Relationship Id="rId66" Type="http://schemas.openxmlformats.org/officeDocument/2006/relationships/oleObject" Target="embeddings/oleObject27.bin"/><Relationship Id="rId65" Type="http://schemas.openxmlformats.org/officeDocument/2006/relationships/oleObject" Target="embeddings/oleObject26.bin"/><Relationship Id="rId64" Type="http://schemas.openxmlformats.org/officeDocument/2006/relationships/image" Target="media/image21.wmf"/><Relationship Id="rId63" Type="http://schemas.openxmlformats.org/officeDocument/2006/relationships/oleObject" Target="embeddings/oleObject25.bin"/><Relationship Id="rId62" Type="http://schemas.openxmlformats.org/officeDocument/2006/relationships/oleObject" Target="embeddings/oleObject24.bin"/><Relationship Id="rId61" Type="http://schemas.openxmlformats.org/officeDocument/2006/relationships/oleObject" Target="embeddings/oleObject23.bin"/><Relationship Id="rId60" Type="http://schemas.openxmlformats.org/officeDocument/2006/relationships/image" Target="media/image20.wmf"/><Relationship Id="rId6" Type="http://schemas.openxmlformats.org/officeDocument/2006/relationships/header" Target="header1.xml"/><Relationship Id="rId59" Type="http://schemas.openxmlformats.org/officeDocument/2006/relationships/oleObject" Target="embeddings/oleObject22.bin"/><Relationship Id="rId58" Type="http://schemas.openxmlformats.org/officeDocument/2006/relationships/image" Target="media/image19.wmf"/><Relationship Id="rId57" Type="http://schemas.openxmlformats.org/officeDocument/2006/relationships/oleObject" Target="embeddings/oleObject21.bin"/><Relationship Id="rId56" Type="http://schemas.openxmlformats.org/officeDocument/2006/relationships/oleObject" Target="embeddings/oleObject20.bin"/><Relationship Id="rId55" Type="http://schemas.openxmlformats.org/officeDocument/2006/relationships/oleObject" Target="embeddings/oleObject19.bin"/><Relationship Id="rId54" Type="http://schemas.openxmlformats.org/officeDocument/2006/relationships/image" Target="media/image18.wmf"/><Relationship Id="rId53" Type="http://schemas.openxmlformats.org/officeDocument/2006/relationships/oleObject" Target="embeddings/oleObject18.bin"/><Relationship Id="rId52" Type="http://schemas.openxmlformats.org/officeDocument/2006/relationships/oleObject" Target="embeddings/oleObject17.bin"/><Relationship Id="rId51" Type="http://schemas.openxmlformats.org/officeDocument/2006/relationships/image" Target="media/image17.wmf"/><Relationship Id="rId50" Type="http://schemas.openxmlformats.org/officeDocument/2006/relationships/oleObject" Target="embeddings/oleObject16.bin"/><Relationship Id="rId5" Type="http://schemas.openxmlformats.org/officeDocument/2006/relationships/endnotes" Target="endnotes.xml"/><Relationship Id="rId49" Type="http://schemas.openxmlformats.org/officeDocument/2006/relationships/image" Target="media/image16.wmf"/><Relationship Id="rId48" Type="http://schemas.openxmlformats.org/officeDocument/2006/relationships/oleObject" Target="embeddings/oleObject15.bin"/><Relationship Id="rId47" Type="http://schemas.openxmlformats.org/officeDocument/2006/relationships/image" Target="media/image15.wmf"/><Relationship Id="rId46" Type="http://schemas.openxmlformats.org/officeDocument/2006/relationships/oleObject" Target="embeddings/oleObject14.bin"/><Relationship Id="rId45" Type="http://schemas.openxmlformats.org/officeDocument/2006/relationships/image" Target="media/image14.wmf"/><Relationship Id="rId44" Type="http://schemas.openxmlformats.org/officeDocument/2006/relationships/oleObject" Target="embeddings/oleObject13.bin"/><Relationship Id="rId43" Type="http://schemas.openxmlformats.org/officeDocument/2006/relationships/image" Target="media/image13.wmf"/><Relationship Id="rId42" Type="http://schemas.openxmlformats.org/officeDocument/2006/relationships/oleObject" Target="embeddings/oleObject12.bin"/><Relationship Id="rId41" Type="http://schemas.openxmlformats.org/officeDocument/2006/relationships/image" Target="media/image12.wmf"/><Relationship Id="rId40" Type="http://schemas.openxmlformats.org/officeDocument/2006/relationships/oleObject" Target="embeddings/oleObject11.bin"/><Relationship Id="rId4" Type="http://schemas.openxmlformats.org/officeDocument/2006/relationships/footnotes" Target="footnotes.xml"/><Relationship Id="rId39" Type="http://schemas.openxmlformats.org/officeDocument/2006/relationships/image" Target="media/image11.wmf"/><Relationship Id="rId38" Type="http://schemas.openxmlformats.org/officeDocument/2006/relationships/oleObject" Target="embeddings/oleObject10.bin"/><Relationship Id="rId37" Type="http://schemas.openxmlformats.org/officeDocument/2006/relationships/image" Target="media/image10.wmf"/><Relationship Id="rId36" Type="http://schemas.openxmlformats.org/officeDocument/2006/relationships/oleObject" Target="embeddings/oleObject9.bin"/><Relationship Id="rId35" Type="http://schemas.openxmlformats.org/officeDocument/2006/relationships/image" Target="media/image9.wmf"/><Relationship Id="rId34" Type="http://schemas.openxmlformats.org/officeDocument/2006/relationships/oleObject" Target="embeddings/oleObject8.bin"/><Relationship Id="rId33" Type="http://schemas.openxmlformats.org/officeDocument/2006/relationships/image" Target="media/image8.wmf"/><Relationship Id="rId32" Type="http://schemas.openxmlformats.org/officeDocument/2006/relationships/oleObject" Target="embeddings/oleObject7.bin"/><Relationship Id="rId31" Type="http://schemas.openxmlformats.org/officeDocument/2006/relationships/image" Target="media/image7.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6.wmf"/><Relationship Id="rId28" Type="http://schemas.openxmlformats.org/officeDocument/2006/relationships/oleObject" Target="embeddings/oleObject5.bin"/><Relationship Id="rId27" Type="http://schemas.openxmlformats.org/officeDocument/2006/relationships/image" Target="media/image5.wmf"/><Relationship Id="rId26" Type="http://schemas.openxmlformats.org/officeDocument/2006/relationships/oleObject" Target="embeddings/oleObject4.bin"/><Relationship Id="rId25" Type="http://schemas.openxmlformats.org/officeDocument/2006/relationships/image" Target="media/image4.wmf"/><Relationship Id="rId245" Type="http://schemas.openxmlformats.org/officeDocument/2006/relationships/fontTable" Target="fontTable.xml"/><Relationship Id="rId244" Type="http://schemas.openxmlformats.org/officeDocument/2006/relationships/numbering" Target="numbering.xml"/><Relationship Id="rId243" Type="http://schemas.openxmlformats.org/officeDocument/2006/relationships/customXml" Target="../customXml/item1.xml"/><Relationship Id="rId242" Type="http://schemas.openxmlformats.org/officeDocument/2006/relationships/image" Target="media/image107.wmf"/><Relationship Id="rId241" Type="http://schemas.openxmlformats.org/officeDocument/2006/relationships/oleObject" Target="embeddings/oleObject117.bin"/><Relationship Id="rId240" Type="http://schemas.openxmlformats.org/officeDocument/2006/relationships/oleObject" Target="embeddings/oleObject116.bin"/><Relationship Id="rId24" Type="http://schemas.openxmlformats.org/officeDocument/2006/relationships/oleObject" Target="embeddings/oleObject3.bin"/><Relationship Id="rId239" Type="http://schemas.openxmlformats.org/officeDocument/2006/relationships/image" Target="media/image106.wmf"/><Relationship Id="rId238" Type="http://schemas.openxmlformats.org/officeDocument/2006/relationships/oleObject" Target="embeddings/oleObject115.bin"/><Relationship Id="rId237" Type="http://schemas.openxmlformats.org/officeDocument/2006/relationships/image" Target="media/image105.wmf"/><Relationship Id="rId236" Type="http://schemas.openxmlformats.org/officeDocument/2006/relationships/oleObject" Target="embeddings/oleObject114.bin"/><Relationship Id="rId235" Type="http://schemas.openxmlformats.org/officeDocument/2006/relationships/image" Target="media/image104.wmf"/><Relationship Id="rId234" Type="http://schemas.openxmlformats.org/officeDocument/2006/relationships/oleObject" Target="embeddings/oleObject113.bin"/><Relationship Id="rId233" Type="http://schemas.openxmlformats.org/officeDocument/2006/relationships/image" Target="media/image103.wmf"/><Relationship Id="rId232" Type="http://schemas.openxmlformats.org/officeDocument/2006/relationships/oleObject" Target="embeddings/oleObject112.bin"/><Relationship Id="rId231" Type="http://schemas.openxmlformats.org/officeDocument/2006/relationships/image" Target="media/image102.wmf"/><Relationship Id="rId230" Type="http://schemas.openxmlformats.org/officeDocument/2006/relationships/oleObject" Target="embeddings/oleObject111.bin"/><Relationship Id="rId23" Type="http://schemas.openxmlformats.org/officeDocument/2006/relationships/image" Target="media/image3.wmf"/><Relationship Id="rId229" Type="http://schemas.openxmlformats.org/officeDocument/2006/relationships/image" Target="media/image101.wmf"/><Relationship Id="rId228" Type="http://schemas.openxmlformats.org/officeDocument/2006/relationships/oleObject" Target="embeddings/oleObject110.bin"/><Relationship Id="rId227" Type="http://schemas.openxmlformats.org/officeDocument/2006/relationships/image" Target="media/image100.wmf"/><Relationship Id="rId226" Type="http://schemas.openxmlformats.org/officeDocument/2006/relationships/oleObject" Target="embeddings/oleObject109.bin"/><Relationship Id="rId225" Type="http://schemas.openxmlformats.org/officeDocument/2006/relationships/image" Target="media/image99.wmf"/><Relationship Id="rId224" Type="http://schemas.openxmlformats.org/officeDocument/2006/relationships/oleObject" Target="embeddings/oleObject108.bin"/><Relationship Id="rId223" Type="http://schemas.openxmlformats.org/officeDocument/2006/relationships/image" Target="media/image98.wmf"/><Relationship Id="rId222" Type="http://schemas.openxmlformats.org/officeDocument/2006/relationships/oleObject" Target="embeddings/oleObject107.bin"/><Relationship Id="rId221" Type="http://schemas.openxmlformats.org/officeDocument/2006/relationships/image" Target="media/image97.wmf"/><Relationship Id="rId220" Type="http://schemas.openxmlformats.org/officeDocument/2006/relationships/oleObject" Target="embeddings/oleObject106.bin"/><Relationship Id="rId22" Type="http://schemas.openxmlformats.org/officeDocument/2006/relationships/oleObject" Target="embeddings/oleObject2.bin"/><Relationship Id="rId219" Type="http://schemas.openxmlformats.org/officeDocument/2006/relationships/image" Target="media/image96.wmf"/><Relationship Id="rId218" Type="http://schemas.openxmlformats.org/officeDocument/2006/relationships/oleObject" Target="embeddings/oleObject105.bin"/><Relationship Id="rId217" Type="http://schemas.openxmlformats.org/officeDocument/2006/relationships/image" Target="media/image95.wmf"/><Relationship Id="rId216" Type="http://schemas.openxmlformats.org/officeDocument/2006/relationships/oleObject" Target="embeddings/oleObject104.bin"/><Relationship Id="rId215" Type="http://schemas.openxmlformats.org/officeDocument/2006/relationships/image" Target="media/image94.wmf"/><Relationship Id="rId214" Type="http://schemas.openxmlformats.org/officeDocument/2006/relationships/oleObject" Target="embeddings/oleObject103.bin"/><Relationship Id="rId213" Type="http://schemas.openxmlformats.org/officeDocument/2006/relationships/image" Target="media/image93.wmf"/><Relationship Id="rId212" Type="http://schemas.openxmlformats.org/officeDocument/2006/relationships/oleObject" Target="embeddings/oleObject102.bin"/><Relationship Id="rId211" Type="http://schemas.openxmlformats.org/officeDocument/2006/relationships/image" Target="media/image92.wmf"/><Relationship Id="rId210" Type="http://schemas.openxmlformats.org/officeDocument/2006/relationships/oleObject" Target="embeddings/oleObject101.bin"/><Relationship Id="rId21" Type="http://schemas.openxmlformats.org/officeDocument/2006/relationships/image" Target="media/image2.wmf"/><Relationship Id="rId209" Type="http://schemas.openxmlformats.org/officeDocument/2006/relationships/image" Target="media/image91.wmf"/><Relationship Id="rId208" Type="http://schemas.openxmlformats.org/officeDocument/2006/relationships/oleObject" Target="embeddings/oleObject100.bin"/><Relationship Id="rId207" Type="http://schemas.openxmlformats.org/officeDocument/2006/relationships/image" Target="media/image90.wmf"/><Relationship Id="rId206" Type="http://schemas.openxmlformats.org/officeDocument/2006/relationships/oleObject" Target="embeddings/oleObject99.bin"/><Relationship Id="rId205" Type="http://schemas.openxmlformats.org/officeDocument/2006/relationships/image" Target="media/image89.wmf"/><Relationship Id="rId204" Type="http://schemas.openxmlformats.org/officeDocument/2006/relationships/oleObject" Target="embeddings/oleObject98.bin"/><Relationship Id="rId203" Type="http://schemas.openxmlformats.org/officeDocument/2006/relationships/image" Target="media/image88.wmf"/><Relationship Id="rId202" Type="http://schemas.openxmlformats.org/officeDocument/2006/relationships/oleObject" Target="embeddings/oleObject97.bin"/><Relationship Id="rId201" Type="http://schemas.openxmlformats.org/officeDocument/2006/relationships/image" Target="media/image87.wmf"/><Relationship Id="rId200" Type="http://schemas.openxmlformats.org/officeDocument/2006/relationships/oleObject" Target="embeddings/oleObject96.bin"/><Relationship Id="rId20" Type="http://schemas.openxmlformats.org/officeDocument/2006/relationships/oleObject" Target="embeddings/oleObject1.bin"/><Relationship Id="rId2" Type="http://schemas.openxmlformats.org/officeDocument/2006/relationships/settings" Target="settings.xml"/><Relationship Id="rId199" Type="http://schemas.openxmlformats.org/officeDocument/2006/relationships/image" Target="media/image86.wmf"/><Relationship Id="rId198" Type="http://schemas.openxmlformats.org/officeDocument/2006/relationships/oleObject" Target="embeddings/oleObject95.bin"/><Relationship Id="rId197" Type="http://schemas.openxmlformats.org/officeDocument/2006/relationships/image" Target="media/image85.wmf"/><Relationship Id="rId196" Type="http://schemas.openxmlformats.org/officeDocument/2006/relationships/oleObject" Target="embeddings/oleObject94.bin"/><Relationship Id="rId195" Type="http://schemas.openxmlformats.org/officeDocument/2006/relationships/image" Target="media/image84.wmf"/><Relationship Id="rId194" Type="http://schemas.openxmlformats.org/officeDocument/2006/relationships/oleObject" Target="embeddings/oleObject93.bin"/><Relationship Id="rId193" Type="http://schemas.openxmlformats.org/officeDocument/2006/relationships/image" Target="media/image83.wmf"/><Relationship Id="rId192" Type="http://schemas.openxmlformats.org/officeDocument/2006/relationships/oleObject" Target="embeddings/oleObject92.bin"/><Relationship Id="rId191" Type="http://schemas.openxmlformats.org/officeDocument/2006/relationships/image" Target="media/image82.wmf"/><Relationship Id="rId190" Type="http://schemas.openxmlformats.org/officeDocument/2006/relationships/oleObject" Target="embeddings/oleObject91.bin"/><Relationship Id="rId19" Type="http://schemas.openxmlformats.org/officeDocument/2006/relationships/image" Target="media/image1.png"/><Relationship Id="rId189" Type="http://schemas.openxmlformats.org/officeDocument/2006/relationships/image" Target="media/image81.wmf"/><Relationship Id="rId188" Type="http://schemas.openxmlformats.org/officeDocument/2006/relationships/oleObject" Target="embeddings/oleObject90.bin"/><Relationship Id="rId187" Type="http://schemas.openxmlformats.org/officeDocument/2006/relationships/image" Target="media/image80.wmf"/><Relationship Id="rId186" Type="http://schemas.openxmlformats.org/officeDocument/2006/relationships/oleObject" Target="embeddings/oleObject89.bin"/><Relationship Id="rId185" Type="http://schemas.openxmlformats.org/officeDocument/2006/relationships/image" Target="media/image79.wmf"/><Relationship Id="rId184" Type="http://schemas.openxmlformats.org/officeDocument/2006/relationships/oleObject" Target="embeddings/oleObject88.bin"/><Relationship Id="rId183" Type="http://schemas.openxmlformats.org/officeDocument/2006/relationships/image" Target="media/image78.wmf"/><Relationship Id="rId182" Type="http://schemas.openxmlformats.org/officeDocument/2006/relationships/oleObject" Target="embeddings/oleObject87.bin"/><Relationship Id="rId181" Type="http://schemas.openxmlformats.org/officeDocument/2006/relationships/image" Target="media/image77.wmf"/><Relationship Id="rId180" Type="http://schemas.openxmlformats.org/officeDocument/2006/relationships/oleObject" Target="embeddings/oleObject86.bin"/><Relationship Id="rId18" Type="http://schemas.openxmlformats.org/officeDocument/2006/relationships/theme" Target="theme/theme1.xml"/><Relationship Id="rId179" Type="http://schemas.openxmlformats.org/officeDocument/2006/relationships/image" Target="media/image76.wmf"/><Relationship Id="rId178" Type="http://schemas.openxmlformats.org/officeDocument/2006/relationships/oleObject" Target="embeddings/oleObject85.bin"/><Relationship Id="rId177" Type="http://schemas.openxmlformats.org/officeDocument/2006/relationships/image" Target="media/image75.wmf"/><Relationship Id="rId176" Type="http://schemas.openxmlformats.org/officeDocument/2006/relationships/oleObject" Target="embeddings/oleObject84.bin"/><Relationship Id="rId175" Type="http://schemas.openxmlformats.org/officeDocument/2006/relationships/image" Target="media/image74.wmf"/><Relationship Id="rId174" Type="http://schemas.openxmlformats.org/officeDocument/2006/relationships/oleObject" Target="embeddings/oleObject83.bin"/><Relationship Id="rId173" Type="http://schemas.openxmlformats.org/officeDocument/2006/relationships/image" Target="media/image73.wmf"/><Relationship Id="rId172" Type="http://schemas.openxmlformats.org/officeDocument/2006/relationships/oleObject" Target="embeddings/oleObject82.bin"/><Relationship Id="rId171" Type="http://schemas.openxmlformats.org/officeDocument/2006/relationships/image" Target="media/image72.wmf"/><Relationship Id="rId170" Type="http://schemas.openxmlformats.org/officeDocument/2006/relationships/oleObject" Target="embeddings/oleObject81.bin"/><Relationship Id="rId17" Type="http://schemas.openxmlformats.org/officeDocument/2006/relationships/header" Target="header7.xml"/><Relationship Id="rId169" Type="http://schemas.openxmlformats.org/officeDocument/2006/relationships/image" Target="media/image71.wmf"/><Relationship Id="rId168" Type="http://schemas.openxmlformats.org/officeDocument/2006/relationships/oleObject" Target="embeddings/oleObject80.bin"/><Relationship Id="rId167" Type="http://schemas.openxmlformats.org/officeDocument/2006/relationships/image" Target="media/image70.wmf"/><Relationship Id="rId166" Type="http://schemas.openxmlformats.org/officeDocument/2006/relationships/oleObject" Target="embeddings/oleObject79.bin"/><Relationship Id="rId165" Type="http://schemas.openxmlformats.org/officeDocument/2006/relationships/image" Target="media/image69.wmf"/><Relationship Id="rId164" Type="http://schemas.openxmlformats.org/officeDocument/2006/relationships/oleObject" Target="embeddings/oleObject78.bin"/><Relationship Id="rId163" Type="http://schemas.openxmlformats.org/officeDocument/2006/relationships/image" Target="media/image68.wmf"/><Relationship Id="rId162" Type="http://schemas.openxmlformats.org/officeDocument/2006/relationships/oleObject" Target="embeddings/oleObject77.bin"/><Relationship Id="rId161" Type="http://schemas.openxmlformats.org/officeDocument/2006/relationships/image" Target="media/image67.wmf"/><Relationship Id="rId160" Type="http://schemas.openxmlformats.org/officeDocument/2006/relationships/oleObject" Target="embeddings/oleObject76.bin"/><Relationship Id="rId16" Type="http://schemas.openxmlformats.org/officeDocument/2006/relationships/header" Target="header6.xml"/><Relationship Id="rId159" Type="http://schemas.openxmlformats.org/officeDocument/2006/relationships/image" Target="media/image66.wmf"/><Relationship Id="rId158" Type="http://schemas.openxmlformats.org/officeDocument/2006/relationships/oleObject" Target="embeddings/oleObject75.bin"/><Relationship Id="rId157" Type="http://schemas.openxmlformats.org/officeDocument/2006/relationships/image" Target="media/image65.wmf"/><Relationship Id="rId156" Type="http://schemas.openxmlformats.org/officeDocument/2006/relationships/oleObject" Target="embeddings/oleObject74.bin"/><Relationship Id="rId155" Type="http://schemas.openxmlformats.org/officeDocument/2006/relationships/image" Target="media/image64.wmf"/><Relationship Id="rId154" Type="http://schemas.openxmlformats.org/officeDocument/2006/relationships/oleObject" Target="embeddings/oleObject73.bin"/><Relationship Id="rId153" Type="http://schemas.openxmlformats.org/officeDocument/2006/relationships/image" Target="media/image63.wmf"/><Relationship Id="rId152" Type="http://schemas.openxmlformats.org/officeDocument/2006/relationships/oleObject" Target="embeddings/oleObject72.bin"/><Relationship Id="rId151" Type="http://schemas.openxmlformats.org/officeDocument/2006/relationships/image" Target="media/image62.wmf"/><Relationship Id="rId150" Type="http://schemas.openxmlformats.org/officeDocument/2006/relationships/oleObject" Target="embeddings/oleObject71.bin"/><Relationship Id="rId15" Type="http://schemas.openxmlformats.org/officeDocument/2006/relationships/footer" Target="footer5.xml"/><Relationship Id="rId149" Type="http://schemas.openxmlformats.org/officeDocument/2006/relationships/image" Target="media/image61.wmf"/><Relationship Id="rId148" Type="http://schemas.openxmlformats.org/officeDocument/2006/relationships/oleObject" Target="embeddings/oleObject70.bin"/><Relationship Id="rId147" Type="http://schemas.openxmlformats.org/officeDocument/2006/relationships/image" Target="media/image60.wmf"/><Relationship Id="rId146" Type="http://schemas.openxmlformats.org/officeDocument/2006/relationships/oleObject" Target="embeddings/oleObject69.bin"/><Relationship Id="rId145" Type="http://schemas.openxmlformats.org/officeDocument/2006/relationships/image" Target="media/image59.wmf"/><Relationship Id="rId144" Type="http://schemas.openxmlformats.org/officeDocument/2006/relationships/oleObject" Target="embeddings/oleObject68.bin"/><Relationship Id="rId143" Type="http://schemas.openxmlformats.org/officeDocument/2006/relationships/image" Target="media/image58.wmf"/><Relationship Id="rId142" Type="http://schemas.openxmlformats.org/officeDocument/2006/relationships/oleObject" Target="embeddings/oleObject67.bin"/><Relationship Id="rId141" Type="http://schemas.openxmlformats.org/officeDocument/2006/relationships/image" Target="media/image57.wmf"/><Relationship Id="rId140" Type="http://schemas.openxmlformats.org/officeDocument/2006/relationships/oleObject" Target="embeddings/oleObject66.bin"/><Relationship Id="rId14" Type="http://schemas.openxmlformats.org/officeDocument/2006/relationships/footer" Target="footer4.xml"/><Relationship Id="rId139" Type="http://schemas.openxmlformats.org/officeDocument/2006/relationships/image" Target="media/image56.wmf"/><Relationship Id="rId138" Type="http://schemas.openxmlformats.org/officeDocument/2006/relationships/oleObject" Target="embeddings/oleObject65.bin"/><Relationship Id="rId137" Type="http://schemas.openxmlformats.org/officeDocument/2006/relationships/image" Target="media/image55.wmf"/><Relationship Id="rId136" Type="http://schemas.openxmlformats.org/officeDocument/2006/relationships/oleObject" Target="embeddings/oleObject64.bin"/><Relationship Id="rId135" Type="http://schemas.openxmlformats.org/officeDocument/2006/relationships/image" Target="media/image54.wmf"/><Relationship Id="rId134" Type="http://schemas.openxmlformats.org/officeDocument/2006/relationships/oleObject" Target="embeddings/oleObject63.bin"/><Relationship Id="rId133" Type="http://schemas.openxmlformats.org/officeDocument/2006/relationships/image" Target="media/image53.wmf"/><Relationship Id="rId132" Type="http://schemas.openxmlformats.org/officeDocument/2006/relationships/oleObject" Target="embeddings/oleObject62.bin"/><Relationship Id="rId131" Type="http://schemas.openxmlformats.org/officeDocument/2006/relationships/image" Target="media/image52.wmf"/><Relationship Id="rId130" Type="http://schemas.openxmlformats.org/officeDocument/2006/relationships/oleObject" Target="embeddings/oleObject61.bin"/><Relationship Id="rId13" Type="http://schemas.openxmlformats.org/officeDocument/2006/relationships/header" Target="header5.xml"/><Relationship Id="rId129" Type="http://schemas.openxmlformats.org/officeDocument/2006/relationships/image" Target="media/image51.wmf"/><Relationship Id="rId128" Type="http://schemas.openxmlformats.org/officeDocument/2006/relationships/oleObject" Target="embeddings/oleObject60.bin"/><Relationship Id="rId127" Type="http://schemas.openxmlformats.org/officeDocument/2006/relationships/image" Target="media/image50.wmf"/><Relationship Id="rId126" Type="http://schemas.openxmlformats.org/officeDocument/2006/relationships/oleObject" Target="embeddings/oleObject59.bin"/><Relationship Id="rId125" Type="http://schemas.openxmlformats.org/officeDocument/2006/relationships/image" Target="media/image49.wmf"/><Relationship Id="rId124" Type="http://schemas.openxmlformats.org/officeDocument/2006/relationships/oleObject" Target="embeddings/oleObject58.bin"/><Relationship Id="rId123" Type="http://schemas.openxmlformats.org/officeDocument/2006/relationships/image" Target="media/image48.wmf"/><Relationship Id="rId122" Type="http://schemas.openxmlformats.org/officeDocument/2006/relationships/oleObject" Target="embeddings/oleObject57.bin"/><Relationship Id="rId121" Type="http://schemas.openxmlformats.org/officeDocument/2006/relationships/image" Target="media/image47.wmf"/><Relationship Id="rId120" Type="http://schemas.openxmlformats.org/officeDocument/2006/relationships/oleObject" Target="embeddings/oleObject56.bin"/><Relationship Id="rId12" Type="http://schemas.openxmlformats.org/officeDocument/2006/relationships/header" Target="header4.xml"/><Relationship Id="rId119" Type="http://schemas.openxmlformats.org/officeDocument/2006/relationships/image" Target="media/image46.wmf"/><Relationship Id="rId118" Type="http://schemas.openxmlformats.org/officeDocument/2006/relationships/oleObject" Target="embeddings/oleObject55.bin"/><Relationship Id="rId117" Type="http://schemas.openxmlformats.org/officeDocument/2006/relationships/image" Target="media/image45.wmf"/><Relationship Id="rId116" Type="http://schemas.openxmlformats.org/officeDocument/2006/relationships/oleObject" Target="embeddings/oleObject54.bin"/><Relationship Id="rId115" Type="http://schemas.openxmlformats.org/officeDocument/2006/relationships/image" Target="media/image44.wmf"/><Relationship Id="rId114" Type="http://schemas.openxmlformats.org/officeDocument/2006/relationships/oleObject" Target="embeddings/oleObject53.bin"/><Relationship Id="rId113" Type="http://schemas.openxmlformats.org/officeDocument/2006/relationships/image" Target="media/image43.wmf"/><Relationship Id="rId112" Type="http://schemas.openxmlformats.org/officeDocument/2006/relationships/oleObject" Target="embeddings/oleObject52.bin"/><Relationship Id="rId111" Type="http://schemas.openxmlformats.org/officeDocument/2006/relationships/image" Target="media/image42.wmf"/><Relationship Id="rId110" Type="http://schemas.openxmlformats.org/officeDocument/2006/relationships/oleObject" Target="embeddings/oleObject51.bin"/><Relationship Id="rId11" Type="http://schemas.openxmlformats.org/officeDocument/2006/relationships/footer" Target="footer3.xml"/><Relationship Id="rId109" Type="http://schemas.openxmlformats.org/officeDocument/2006/relationships/image" Target="media/image41.wmf"/><Relationship Id="rId108" Type="http://schemas.openxmlformats.org/officeDocument/2006/relationships/oleObject" Target="embeddings/oleObject50.bin"/><Relationship Id="rId107" Type="http://schemas.openxmlformats.org/officeDocument/2006/relationships/image" Target="media/image40.wmf"/><Relationship Id="rId106" Type="http://schemas.openxmlformats.org/officeDocument/2006/relationships/oleObject" Target="embeddings/oleObject49.bin"/><Relationship Id="rId105" Type="http://schemas.openxmlformats.org/officeDocument/2006/relationships/image" Target="media/image39.wmf"/><Relationship Id="rId104" Type="http://schemas.openxmlformats.org/officeDocument/2006/relationships/oleObject" Target="embeddings/oleObject48.bin"/><Relationship Id="rId103" Type="http://schemas.openxmlformats.org/officeDocument/2006/relationships/oleObject" Target="embeddings/oleObject47.bin"/><Relationship Id="rId102" Type="http://schemas.openxmlformats.org/officeDocument/2006/relationships/image" Target="media/image38.wmf"/><Relationship Id="rId101" Type="http://schemas.openxmlformats.org/officeDocument/2006/relationships/oleObject" Target="embeddings/oleObject46.bin"/><Relationship Id="rId100" Type="http://schemas.openxmlformats.org/officeDocument/2006/relationships/image" Target="media/image37.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绪论"/>
    </customSectPr>
    <customSectPr>
      <sectNamePr val="第二章GFET的结构特征与制备工艺"/>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XMU</Company>
  <Pages>1</Pages>
  <Words>33703</Words>
  <Characters>192110</Characters>
  <Lines>1600</Lines>
  <Paragraphs>450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2015-05-23T07:05:00Z</dcterms:created>
  <dc:creator>zhengl</dc:creator>
  <cp:lastModifiedBy>chenjinlong</cp:lastModifiedBy>
  <cp:lastPrinted>2015-05-23T11:45:00Z</cp:lastPrinted>
  <dcterms:modified xsi:type="dcterms:W3CDTF">2017-02-20T09:25:04Z</dcterms:modified>
  <dc:title>学校编码：10384                                分类号      密级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(#S4.#E1)</vt:lpwstr>
  </property>
  <property fmtid="{D5CDD505-2E9C-101B-9397-08002B2CF9AE}" pid="5" name="MTCustomEquationNumber">
    <vt:lpwstr>1</vt:lpwstr>
  </property>
  <property fmtid="{D5CDD505-2E9C-101B-9397-08002B2CF9AE}" pid="6" name="KSOProductBuildVer">
    <vt:lpwstr>2052-10.1.0.6206</vt:lpwstr>
  </property>
</Properties>
</file>