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firstLine="0" w:firstLineChars="0"/>
        <w:rPr>
          <w:rFonts w:hAnsi="宋体" w:cs="Times New Roman"/>
          <w:b/>
          <w:bCs/>
          <w:kern w:val="0"/>
          <w:sz w:val="24"/>
          <w:szCs w:val="24"/>
        </w:rPr>
      </w:pPr>
      <w:bookmarkStart w:id="0" w:name="OLE_LINK40"/>
      <w:bookmarkStart w:id="1" w:name="OLE_LINK2"/>
      <w:bookmarkStart w:id="2" w:name="OLE_LINK39"/>
      <w:r>
        <w:rPr>
          <w:rFonts w:hAnsi="宋体" w:cs="Times New Roman"/>
          <w:b/>
          <w:bCs/>
          <w:kern w:val="0"/>
          <w:sz w:val="24"/>
          <w:szCs w:val="24"/>
        </w:rPr>
        <w:t>学校编码：10384                                分类号</w:t>
      </w:r>
      <w:r>
        <w:rPr>
          <w:rFonts w:hAnsi="宋体" w:cs="Times New Roman"/>
          <w:b/>
          <w:bCs/>
          <w:kern w:val="0"/>
          <w:sz w:val="24"/>
          <w:szCs w:val="24"/>
          <w:u w:val="single"/>
        </w:rPr>
        <w:t xml:space="preserve">      </w:t>
      </w:r>
      <w:r>
        <w:rPr>
          <w:rFonts w:hAnsi="宋体" w:cs="Times New Roman"/>
          <w:b/>
          <w:bCs/>
          <w:kern w:val="0"/>
          <w:sz w:val="24"/>
          <w:szCs w:val="24"/>
        </w:rPr>
        <w:t>密级</w:t>
      </w:r>
      <w:r>
        <w:rPr>
          <w:rFonts w:hAnsi="宋体" w:cs="Times New Roman"/>
          <w:b/>
          <w:bCs/>
          <w:kern w:val="0"/>
          <w:sz w:val="24"/>
          <w:szCs w:val="24"/>
          <w:u w:val="single"/>
        </w:rPr>
        <w:t xml:space="preserve">      </w:t>
      </w:r>
    </w:p>
    <w:p>
      <w:pPr>
        <w:widowControl/>
        <w:snapToGrid/>
        <w:ind w:firstLine="0" w:firstLineChars="0"/>
        <w:jc w:val="left"/>
        <w:rPr>
          <w:rFonts w:ascii="宋体" w:hAnsi="宋体" w:cs="Times New Roman"/>
          <w:b/>
          <w:bCs/>
          <w:kern w:val="0"/>
          <w:szCs w:val="24"/>
          <w:u w:val="single"/>
        </w:rPr>
      </w:pPr>
      <w:r>
        <w:rPr>
          <w:rFonts w:ascii="宋体" w:hAnsi="宋体" w:cs="Times New Roman"/>
          <w:b/>
          <w:bCs/>
          <w:kern w:val="0"/>
          <w:szCs w:val="24"/>
        </w:rPr>
        <w:t>学    号：23120</w:t>
      </w:r>
      <w:r>
        <w:rPr>
          <w:rFonts w:hint="eastAsia" w:ascii="宋体" w:hAnsi="宋体" w:cs="Times New Roman"/>
          <w:b/>
          <w:bCs/>
          <w:kern w:val="0"/>
          <w:szCs w:val="24"/>
          <w:lang w:val="en-US" w:eastAsia="zh-CN"/>
        </w:rPr>
        <w:t>141153109</w:t>
      </w:r>
      <w:r>
        <w:rPr>
          <w:rFonts w:ascii="宋体" w:hAnsi="宋体" w:cs="Times New Roman"/>
          <w:b/>
          <w:bCs/>
          <w:kern w:val="0"/>
          <w:szCs w:val="24"/>
        </w:rPr>
        <w:t xml:space="preserve">                                   UDC </w:t>
      </w:r>
      <w:r>
        <w:rPr>
          <w:rFonts w:ascii="宋体" w:hAnsi="宋体" w:cs="Times New Roman"/>
          <w:b/>
          <w:bCs/>
          <w:kern w:val="0"/>
          <w:szCs w:val="24"/>
          <w:u w:val="single"/>
        </w:rPr>
        <w:t xml:space="preserve">      </w:t>
      </w:r>
    </w:p>
    <w:p>
      <w:pPr>
        <w:widowControl/>
        <w:spacing w:before="100" w:beforeAutospacing="1" w:after="100" w:afterAutospacing="1"/>
        <w:ind w:firstLine="0" w:firstLineChars="0"/>
        <w:jc w:val="left"/>
        <w:rPr>
          <w:rFonts w:ascii="宋体" w:hAnsi="宋体" w:cs="Times New Roman"/>
          <w:b/>
          <w:bCs/>
          <w:kern w:val="0"/>
          <w:szCs w:val="24"/>
        </w:rPr>
      </w:pPr>
    </w:p>
    <w:p>
      <w:pPr>
        <w:widowControl/>
        <w:adjustRightInd w:val="0"/>
        <w:ind w:firstLine="0" w:firstLineChars="0"/>
        <w:jc w:val="center"/>
        <w:rPr>
          <w:rFonts w:cs="Times New Roman"/>
          <w:b/>
          <w:bCs/>
          <w:sz w:val="28"/>
          <w:szCs w:val="24"/>
        </w:rPr>
      </w:pPr>
      <w:r>
        <w:rPr>
          <w:rFonts w:ascii="Times New Roman" w:hAnsi="Times New Roman" w:eastAsia="宋体" w:cs="Times New Roman"/>
          <w:kern w:val="2"/>
          <w:sz w:val="24"/>
          <w:szCs w:val="24"/>
          <w:lang w:val="en-US" w:eastAsia="zh-CN" w:bidi="ar-SA"/>
        </w:rPr>
        <w:pict>
          <v:shape id="_x0000_i1025" o:spt="75" type="#_x0000_t75" style="height:50.05pt;width:175.6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pPr>
        <w:widowControl/>
        <w:adjustRightInd w:val="0"/>
        <w:ind w:firstLine="0" w:firstLineChars="0"/>
        <w:jc w:val="center"/>
        <w:rPr>
          <w:rFonts w:ascii="宋体" w:hAnsi="宋体" w:cs="Times New Roman"/>
          <w:bCs/>
          <w:sz w:val="36"/>
          <w:szCs w:val="24"/>
        </w:rPr>
      </w:pPr>
      <w:r>
        <w:rPr>
          <w:rFonts w:hint="eastAsia" w:ascii="宋体" w:hAnsi="宋体" w:cs="Times New Roman"/>
          <w:bCs/>
          <w:sz w:val="36"/>
          <w:szCs w:val="24"/>
        </w:rPr>
        <w:t>硕  士  学</w:t>
      </w:r>
      <w:r>
        <w:rPr>
          <w:rFonts w:ascii="宋体" w:hAnsi="宋体" w:cs="Times New Roman"/>
          <w:bCs/>
          <w:sz w:val="36"/>
          <w:szCs w:val="24"/>
        </w:rPr>
        <w:t xml:space="preserve">  位  论  文</w:t>
      </w:r>
    </w:p>
    <w:p>
      <w:pPr>
        <w:widowControl/>
        <w:ind w:firstLine="0" w:firstLineChars="0"/>
        <w:jc w:val="center"/>
        <w:rPr>
          <w:rFonts w:hint="eastAsia" w:eastAsia="黑体" w:cs="Times New Roman"/>
          <w:b/>
          <w:sz w:val="44"/>
          <w:szCs w:val="24"/>
        </w:rPr>
      </w:pPr>
      <w:r>
        <w:rPr>
          <w:rFonts w:hint="eastAsia" w:eastAsia="黑体" w:cs="Times New Roman"/>
          <w:b/>
          <w:sz w:val="44"/>
          <w:szCs w:val="24"/>
          <w:lang w:val="en-US" w:eastAsia="zh-CN"/>
        </w:rPr>
        <w:t xml:space="preserve">  </w:t>
      </w:r>
      <w:r>
        <w:rPr>
          <w:rFonts w:hint="eastAsia" w:eastAsia="黑体" w:cs="Times New Roman"/>
          <w:b/>
          <w:sz w:val="44"/>
          <w:szCs w:val="24"/>
        </w:rPr>
        <w:t>G-FET器件制备系统开发及其关键技术研究</w:t>
      </w:r>
    </w:p>
    <w:p>
      <w:pPr>
        <w:widowControl/>
        <w:ind w:firstLine="0" w:firstLineChars="0"/>
        <w:jc w:val="center"/>
        <w:rPr>
          <w:rFonts w:hint="eastAsia" w:cs="Times New Roman"/>
          <w:b/>
          <w:kern w:val="0"/>
          <w:sz w:val="32"/>
          <w:szCs w:val="24"/>
        </w:rPr>
      </w:pPr>
      <w:r>
        <w:rPr>
          <w:rFonts w:hint="eastAsia" w:cs="Times New Roman"/>
          <w:b/>
          <w:kern w:val="0"/>
          <w:sz w:val="32"/>
          <w:szCs w:val="24"/>
          <w:lang w:val="en-US" w:eastAsia="zh-CN"/>
        </w:rPr>
        <w:t xml:space="preserve">   </w:t>
      </w:r>
      <w:r>
        <w:rPr>
          <w:rFonts w:hint="eastAsia" w:cs="Times New Roman"/>
          <w:b/>
          <w:kern w:val="0"/>
          <w:sz w:val="32"/>
          <w:szCs w:val="24"/>
        </w:rPr>
        <w:t>Development and key technology research of G-FET device preparation system</w:t>
      </w:r>
    </w:p>
    <w:p>
      <w:pPr>
        <w:widowControl/>
        <w:ind w:firstLine="0" w:firstLineChars="0"/>
        <w:jc w:val="center"/>
        <w:rPr>
          <w:rFonts w:hint="eastAsia" w:cs="Times New Roman"/>
          <w:b/>
          <w:kern w:val="0"/>
          <w:sz w:val="32"/>
          <w:szCs w:val="24"/>
        </w:rPr>
      </w:pPr>
    </w:p>
    <w:p>
      <w:pPr>
        <w:widowControl/>
        <w:ind w:firstLine="0" w:firstLineChars="0"/>
        <w:jc w:val="center"/>
        <w:rPr>
          <w:rFonts w:hint="eastAsia" w:eastAsia="楷体_GB2312" w:cs="Times New Roman"/>
          <w:bCs/>
          <w:sz w:val="36"/>
          <w:szCs w:val="24"/>
          <w:lang w:eastAsia="zh-CN"/>
        </w:rPr>
      </w:pPr>
      <w:r>
        <w:rPr>
          <w:rFonts w:hint="eastAsia" w:eastAsia="楷体_GB2312" w:cs="Times New Roman"/>
          <w:bCs/>
          <w:sz w:val="36"/>
          <w:szCs w:val="24"/>
          <w:lang w:eastAsia="zh-CN"/>
        </w:rPr>
        <w:t>陈金龙</w:t>
      </w:r>
    </w:p>
    <w:p>
      <w:pPr>
        <w:widowControl/>
        <w:ind w:firstLine="0" w:firstLineChars="0"/>
        <w:jc w:val="center"/>
        <w:rPr>
          <w:rFonts w:hint="eastAsia" w:eastAsia="楷体_GB2312" w:cs="Times New Roman"/>
          <w:bCs/>
          <w:sz w:val="36"/>
          <w:szCs w:val="24"/>
          <w:lang w:eastAsia="zh-CN"/>
        </w:rPr>
      </w:pP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指导教师姓名：</w:t>
      </w:r>
      <w:r>
        <w:rPr>
          <w:rFonts w:hint="eastAsia" w:ascii="楷体" w:hAnsi="楷体" w:eastAsia="楷体" w:cs="Times New Roman"/>
          <w:bCs/>
          <w:kern w:val="0"/>
          <w:sz w:val="28"/>
          <w:szCs w:val="28"/>
        </w:rPr>
        <w:t>郭东辉 教授</w:t>
      </w: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 xml:space="preserve">专 </w:t>
      </w:r>
      <w:r>
        <w:rPr>
          <w:rFonts w:ascii="楷体" w:hAnsi="楷体" w:eastAsia="楷体" w:cs="Times New Roman"/>
          <w:bCs/>
          <w:sz w:val="28"/>
          <w:szCs w:val="28"/>
        </w:rPr>
        <w:t xml:space="preserve"> </w:t>
      </w:r>
      <w:r>
        <w:rPr>
          <w:rFonts w:hint="eastAsia" w:ascii="楷体" w:hAnsi="楷体" w:eastAsia="楷体" w:cs="Times New Roman"/>
          <w:bCs/>
          <w:sz w:val="28"/>
          <w:szCs w:val="28"/>
        </w:rPr>
        <w:t>业 名 称：</w:t>
      </w:r>
      <w:r>
        <w:rPr>
          <w:rFonts w:hint="eastAsia" w:ascii="楷体" w:hAnsi="楷体" w:eastAsia="楷体" w:cs="Times New Roman"/>
          <w:bCs/>
          <w:sz w:val="28"/>
          <w:szCs w:val="28"/>
          <w:lang w:eastAsia="zh-CN"/>
        </w:rPr>
        <w:t>电子与通信工程</w:t>
      </w: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论文提交日期：20 年  月</w:t>
      </w:r>
    </w:p>
    <w:p>
      <w:pPr>
        <w:widowControl/>
        <w:ind w:firstLine="1770" w:firstLineChars="632"/>
        <w:rPr>
          <w:rFonts w:ascii="楷体" w:hAnsi="楷体" w:eastAsia="楷体" w:cs="Times New Roman"/>
          <w:bCs/>
          <w:sz w:val="28"/>
          <w:szCs w:val="28"/>
        </w:rPr>
      </w:pPr>
      <w:r>
        <w:rPr>
          <w:rFonts w:hint="eastAsia" w:ascii="楷体" w:hAnsi="楷体" w:eastAsia="楷体" w:cs="Times New Roman"/>
          <w:bCs/>
          <w:sz w:val="28"/>
          <w:szCs w:val="28"/>
        </w:rPr>
        <w:t>论文答辩时间：20 年  月</w:t>
      </w:r>
    </w:p>
    <w:p>
      <w:pPr>
        <w:widowControl/>
        <w:ind w:firstLine="1770" w:firstLineChars="632"/>
        <w:jc w:val="left"/>
        <w:rPr>
          <w:rFonts w:ascii="楷体" w:hAnsi="楷体" w:eastAsia="楷体" w:cs="Times New Roman"/>
          <w:bCs/>
          <w:kern w:val="0"/>
          <w:sz w:val="28"/>
          <w:szCs w:val="28"/>
        </w:rPr>
      </w:pPr>
      <w:r>
        <w:rPr>
          <w:rFonts w:hint="eastAsia" w:ascii="楷体" w:hAnsi="楷体" w:eastAsia="楷体" w:cs="Times New Roman"/>
          <w:bCs/>
          <w:kern w:val="0"/>
          <w:sz w:val="28"/>
          <w:szCs w:val="28"/>
        </w:rPr>
        <w:t>学位授予日期：20 年  月</w:t>
      </w:r>
    </w:p>
    <w:p>
      <w:pPr>
        <w:widowControl/>
        <w:ind w:firstLine="1770" w:firstLineChars="632"/>
        <w:jc w:val="left"/>
        <w:rPr>
          <w:rFonts w:ascii="楷体" w:hAnsi="楷体" w:eastAsia="楷体" w:cs="Times New Roman"/>
          <w:bCs/>
          <w:kern w:val="0"/>
          <w:sz w:val="28"/>
          <w:szCs w:val="28"/>
        </w:rPr>
      </w:pPr>
    </w:p>
    <w:p>
      <w:pPr>
        <w:widowControl/>
        <w:spacing w:before="163" w:beforeLines="50"/>
        <w:ind w:firstLine="4200" w:firstLineChars="1500"/>
        <w:jc w:val="left"/>
        <w:rPr>
          <w:rFonts w:ascii="宋体" w:hAnsi="宋体" w:cs="Times New Roman"/>
          <w:kern w:val="0"/>
          <w:sz w:val="28"/>
          <w:szCs w:val="28"/>
          <w:u w:val="single"/>
        </w:rPr>
      </w:pPr>
      <w:r>
        <w:rPr>
          <w:rFonts w:hint="eastAsia" w:ascii="宋体" w:hAnsi="宋体" w:cs="Times New Roman"/>
          <w:bCs/>
          <w:kern w:val="0"/>
          <w:sz w:val="28"/>
          <w:szCs w:val="28"/>
        </w:rPr>
        <w:t>答辩委员会主席</w:t>
      </w:r>
      <w:r>
        <w:rPr>
          <w:rFonts w:hint="eastAsia" w:ascii="宋体" w:hAnsi="宋体" w:cs="Times New Roman"/>
          <w:kern w:val="0"/>
          <w:sz w:val="28"/>
          <w:szCs w:val="28"/>
        </w:rPr>
        <w:t>：</w:t>
      </w:r>
      <w:r>
        <w:rPr>
          <w:rFonts w:ascii="宋体" w:hAnsi="宋体" w:cs="Times New Roman"/>
          <w:kern w:val="0"/>
          <w:sz w:val="28"/>
          <w:szCs w:val="28"/>
          <w:u w:val="single"/>
        </w:rPr>
        <w:t xml:space="preserve">          </w:t>
      </w:r>
    </w:p>
    <w:p>
      <w:pPr>
        <w:widowControl/>
        <w:ind w:firstLine="4200" w:firstLineChars="1500"/>
        <w:jc w:val="left"/>
        <w:rPr>
          <w:rFonts w:ascii="宋体" w:hAnsi="宋体" w:cs="Times New Roman"/>
          <w:kern w:val="0"/>
          <w:sz w:val="28"/>
          <w:szCs w:val="28"/>
          <w:u w:val="single"/>
        </w:rPr>
      </w:pPr>
      <w:r>
        <w:rPr>
          <w:rFonts w:hint="eastAsia" w:ascii="宋体" w:hAnsi="宋体" w:cs="Times New Roman"/>
          <w:bCs/>
          <w:kern w:val="0"/>
          <w:sz w:val="28"/>
          <w:szCs w:val="28"/>
        </w:rPr>
        <w:t>评</w:t>
      </w:r>
      <w:r>
        <w:rPr>
          <w:rFonts w:ascii="宋体" w:hAnsi="宋体" w:cs="Times New Roman"/>
          <w:bCs/>
          <w:kern w:val="0"/>
          <w:sz w:val="28"/>
          <w:szCs w:val="28"/>
        </w:rPr>
        <w:t xml:space="preserve">    </w:t>
      </w:r>
      <w:r>
        <w:rPr>
          <w:rFonts w:hint="eastAsia" w:ascii="宋体" w:hAnsi="宋体" w:cs="Times New Roman"/>
          <w:bCs/>
          <w:kern w:val="0"/>
          <w:sz w:val="28"/>
          <w:szCs w:val="28"/>
        </w:rPr>
        <w:t>阅</w:t>
      </w:r>
      <w:r>
        <w:rPr>
          <w:rFonts w:ascii="宋体" w:hAnsi="宋体" w:cs="Times New Roman"/>
          <w:bCs/>
          <w:kern w:val="0"/>
          <w:sz w:val="28"/>
          <w:szCs w:val="28"/>
        </w:rPr>
        <w:t xml:space="preserve">    </w:t>
      </w:r>
      <w:r>
        <w:rPr>
          <w:rFonts w:hint="eastAsia" w:ascii="宋体" w:hAnsi="宋体" w:cs="Times New Roman"/>
          <w:bCs/>
          <w:kern w:val="0"/>
          <w:sz w:val="28"/>
          <w:szCs w:val="28"/>
        </w:rPr>
        <w:t>人：</w:t>
      </w:r>
      <w:r>
        <w:rPr>
          <w:rFonts w:ascii="宋体" w:hAnsi="宋体" w:cs="Times New Roman"/>
          <w:kern w:val="0"/>
          <w:sz w:val="28"/>
          <w:szCs w:val="28"/>
          <w:u w:val="single"/>
        </w:rPr>
        <w:t xml:space="preserve"> </w:t>
      </w:r>
      <w:r>
        <w:rPr>
          <w:rFonts w:hint="eastAsia" w:ascii="宋体" w:hAnsi="宋体" w:cs="Times New Roman"/>
          <w:kern w:val="0"/>
          <w:sz w:val="28"/>
          <w:szCs w:val="28"/>
          <w:u w:val="single"/>
        </w:rPr>
        <w:t xml:space="preserve">   </w:t>
      </w:r>
      <w:r>
        <w:rPr>
          <w:rFonts w:ascii="宋体" w:hAnsi="宋体" w:cs="Times New Roman"/>
          <w:kern w:val="0"/>
          <w:sz w:val="28"/>
          <w:szCs w:val="28"/>
          <w:u w:val="single"/>
        </w:rPr>
        <w:t xml:space="preserve">      </w:t>
      </w:r>
    </w:p>
    <w:p>
      <w:pPr>
        <w:widowControl/>
        <w:ind w:firstLine="0" w:firstLineChars="0"/>
        <w:jc w:val="center"/>
        <w:rPr>
          <w:rFonts w:ascii="宋体" w:hAnsi="宋体" w:cs="Times New Roman"/>
          <w:bCs/>
          <w:kern w:val="0"/>
          <w:sz w:val="28"/>
          <w:szCs w:val="28"/>
        </w:rPr>
      </w:pPr>
      <w:r>
        <w:rPr>
          <w:rFonts w:hint="eastAsia" w:ascii="宋体" w:hAnsi="宋体" w:cs="Times New Roman"/>
          <w:bCs/>
          <w:kern w:val="0"/>
          <w:sz w:val="28"/>
          <w:szCs w:val="28"/>
        </w:rPr>
        <w:t>201 年  月</w:t>
      </w:r>
    </w:p>
    <w:p>
      <w:pPr>
        <w:widowControl/>
        <w:snapToGrid/>
        <w:ind w:firstLine="0" w:firstLineChars="0"/>
        <w:jc w:val="center"/>
        <w:rPr>
          <w:rFonts w:ascii="黑体" w:hAnsi="黑体" w:eastAsia="黑体" w:cs="Times New Roman"/>
          <w:b/>
          <w:sz w:val="36"/>
          <w:szCs w:val="36"/>
        </w:rPr>
      </w:pPr>
      <w:r>
        <w:rPr>
          <w:rFonts w:hint="eastAsia" w:ascii="黑体" w:hAnsi="黑体" w:eastAsia="黑体" w:cs="Times New Roman"/>
          <w:b/>
          <w:sz w:val="36"/>
          <w:szCs w:val="36"/>
        </w:rPr>
        <w:t>厦门大学学位论文原创性声明</w:t>
      </w:r>
    </w:p>
    <w:p>
      <w:pPr>
        <w:widowControl/>
        <w:snapToGrid/>
        <w:ind w:firstLine="0" w:firstLineChars="0"/>
        <w:rPr>
          <w:rFonts w:ascii="仿宋_GB2312" w:hAnsi="Verdana" w:eastAsia="仿宋_GB2312" w:cs="Times New Roman"/>
          <w:sz w:val="28"/>
          <w:szCs w:val="28"/>
        </w:rPr>
      </w:pPr>
    </w:p>
    <w:p>
      <w:pPr>
        <w:widowControl/>
        <w:snapToGrid/>
        <w:ind w:firstLine="560"/>
        <w:rPr>
          <w:rFonts w:ascii="宋体" w:hAnsi="宋体" w:cs="Times New Roman"/>
          <w:sz w:val="28"/>
          <w:szCs w:val="28"/>
        </w:rPr>
      </w:pPr>
      <w:r>
        <w:rPr>
          <w:rFonts w:hint="eastAsia" w:ascii="宋体" w:hAnsi="宋体" w:cs="Times New Roman"/>
          <w:sz w:val="28"/>
          <w:szCs w:val="28"/>
        </w:rPr>
        <w:t>本人呈交的学位论文是本人在导师指导下,独立完成的研究成果。本人在论文写作中参考其他个人或集体已经发表的研究成果，均在文中以适当方式明确标明，并符合法律规范和《厦门大学研究生学术活动规范（试行）》。</w:t>
      </w:r>
    </w:p>
    <w:p>
      <w:pPr>
        <w:widowControl/>
        <w:snapToGrid/>
        <w:ind w:firstLine="560"/>
        <w:rPr>
          <w:rFonts w:ascii="宋体" w:hAnsi="宋体" w:cs="Times New Roman"/>
          <w:sz w:val="28"/>
          <w:szCs w:val="28"/>
        </w:rPr>
      </w:pPr>
      <w:r>
        <w:rPr>
          <w:rFonts w:hint="eastAsia" w:ascii="宋体" w:hAnsi="宋体" w:cs="Times New Roman"/>
          <w:sz w:val="28"/>
          <w:szCs w:val="28"/>
        </w:rPr>
        <w:t>另外，该学位论文为（                            ）课题（组）的研究成果，获得（               ）课题（组）经费或实验室的资助，在（               ）实验室完成。（请在以上括号内填写课题或课题组负责人或实验室名称，未有此项声明内容的，可以不作特别声明。）</w:t>
      </w:r>
    </w:p>
    <w:p>
      <w:pPr>
        <w:widowControl/>
        <w:snapToGrid/>
        <w:ind w:firstLine="0" w:firstLineChars="0"/>
        <w:rPr>
          <w:rFonts w:ascii="宋体" w:hAnsi="宋体" w:cs="Times New Roman"/>
          <w:sz w:val="28"/>
          <w:szCs w:val="28"/>
        </w:rPr>
      </w:pPr>
    </w:p>
    <w:p>
      <w:pPr>
        <w:widowControl/>
        <w:snapToGrid/>
        <w:ind w:firstLine="4318" w:firstLineChars="1542"/>
        <w:rPr>
          <w:rFonts w:ascii="宋体" w:hAnsi="宋体" w:cs="Times New Roman"/>
          <w:sz w:val="28"/>
          <w:szCs w:val="28"/>
        </w:rPr>
      </w:pPr>
      <w:r>
        <w:rPr>
          <w:rFonts w:hint="eastAsia" w:ascii="宋体" w:hAnsi="宋体" w:cs="Times New Roman"/>
          <w:sz w:val="28"/>
          <w:szCs w:val="28"/>
        </w:rPr>
        <w:t>声明人（签名）：</w:t>
      </w:r>
    </w:p>
    <w:p>
      <w:pPr>
        <w:widowControl/>
        <w:snapToGrid/>
        <w:ind w:firstLine="6300" w:firstLineChars="2250"/>
        <w:rPr>
          <w:rFonts w:ascii="宋体" w:hAnsi="宋体" w:cs="Times New Roman"/>
          <w:sz w:val="28"/>
          <w:szCs w:val="28"/>
        </w:rPr>
      </w:pPr>
      <w:r>
        <w:rPr>
          <w:rFonts w:hint="eastAsia" w:ascii="宋体" w:hAnsi="宋体" w:cs="Times New Roman"/>
          <w:sz w:val="28"/>
          <w:szCs w:val="28"/>
        </w:rPr>
        <w:t xml:space="preserve">年   月  </w:t>
      </w: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pPr>
    </w:p>
    <w:p>
      <w:pPr>
        <w:widowControl/>
        <w:snapToGrid/>
        <w:ind w:firstLine="0" w:firstLineChars="0"/>
        <w:rPr>
          <w:rFonts w:ascii="黑体" w:hAnsi="黑体" w:eastAsia="黑体" w:cs="Times New Roman"/>
          <w:b/>
          <w:sz w:val="36"/>
          <w:szCs w:val="36"/>
        </w:rPr>
        <w:sectPr>
          <w:headerReference r:id="rId8" w:type="first"/>
          <w:footerReference r:id="rId11" w:type="first"/>
          <w:headerReference r:id="rId6" w:type="default"/>
          <w:footerReference r:id="rId9" w:type="default"/>
          <w:headerReference r:id="rId7" w:type="even"/>
          <w:footerReference r:id="rId10" w:type="even"/>
          <w:endnotePr>
            <w:numFmt w:val="decimal"/>
            <w:numStart w:val="10"/>
          </w:endnotePr>
          <w:pgSz w:w="11906" w:h="16838"/>
          <w:pgMar w:top="1440" w:right="1800" w:bottom="1440" w:left="1800" w:header="851" w:footer="992" w:gutter="0"/>
          <w:pgNumType w:fmt="upperRoman" w:start="1"/>
          <w:cols w:space="425" w:num="1"/>
          <w:docGrid w:type="lines" w:linePitch="326" w:charSpace="0"/>
        </w:sectPr>
      </w:pPr>
    </w:p>
    <w:p>
      <w:pPr>
        <w:widowControl/>
        <w:snapToGrid/>
        <w:ind w:firstLine="0" w:firstLineChars="0"/>
        <w:jc w:val="center"/>
        <w:rPr>
          <w:rFonts w:ascii="黑体" w:hAnsi="黑体" w:eastAsia="黑体" w:cs="Times New Roman"/>
          <w:b/>
          <w:sz w:val="36"/>
          <w:szCs w:val="36"/>
        </w:rPr>
      </w:pPr>
      <w:r>
        <w:rPr>
          <w:rFonts w:hint="eastAsia" w:ascii="黑体" w:hAnsi="黑体" w:eastAsia="黑体" w:cs="Times New Roman"/>
          <w:b/>
          <w:sz w:val="36"/>
          <w:szCs w:val="36"/>
        </w:rPr>
        <w:t>厦门大学学位论文著作权使用声明</w:t>
      </w:r>
    </w:p>
    <w:p>
      <w:pPr>
        <w:widowControl/>
        <w:snapToGrid/>
        <w:ind w:firstLine="0" w:firstLineChars="0"/>
        <w:rPr>
          <w:rFonts w:ascii="仿宋_GB2312" w:hAnsi="Verdana" w:eastAsia="仿宋_GB2312" w:cs="Times New Roman"/>
          <w:sz w:val="28"/>
          <w:szCs w:val="28"/>
        </w:rPr>
      </w:pPr>
    </w:p>
    <w:p>
      <w:pPr>
        <w:widowControl/>
        <w:snapToGrid/>
        <w:ind w:firstLine="560"/>
        <w:rPr>
          <w:rFonts w:ascii="宋体" w:hAnsi="宋体" w:cs="Times New Roman"/>
          <w:sz w:val="28"/>
          <w:szCs w:val="28"/>
        </w:rPr>
      </w:pPr>
      <w:r>
        <w:rPr>
          <w:rFonts w:hint="eastAsia" w:ascii="宋体" w:hAnsi="宋体" w:cs="Times New Roman"/>
          <w:sz w:val="28"/>
          <w:szCs w:val="28"/>
        </w:rPr>
        <w:t>本人同意厦门大学根据《中华人民共和国学位条例暂行实施办法》等规定保留和使用此学位论文，并向主管部门或其指定机构送交学位论文（包括纸质版和电子版），允许学位论文进入厦门大学图书馆及其数据库被查阅、借阅。本人同意厦门大学将学位论文加入全国博士、硕士学位论文共建单位数据库进行检索，将学位论文的标题和摘要汇编出版，采用影印、缩印或者其它方式合理复制学位论文。</w:t>
      </w:r>
    </w:p>
    <w:p>
      <w:pPr>
        <w:widowControl/>
        <w:snapToGrid/>
        <w:ind w:firstLine="560"/>
        <w:rPr>
          <w:rFonts w:ascii="宋体" w:hAnsi="宋体" w:cs="Times New Roman"/>
          <w:sz w:val="28"/>
          <w:szCs w:val="28"/>
        </w:rPr>
      </w:pPr>
      <w:r>
        <w:rPr>
          <w:rFonts w:hint="eastAsia" w:ascii="宋体" w:hAnsi="宋体" w:cs="Times New Roman"/>
          <w:sz w:val="28"/>
          <w:szCs w:val="28"/>
        </w:rPr>
        <w:t>本学位论文属于：</w:t>
      </w:r>
    </w:p>
    <w:p>
      <w:pPr>
        <w:widowControl/>
        <w:snapToGrid/>
        <w:ind w:firstLine="560"/>
        <w:rPr>
          <w:rFonts w:ascii="宋体" w:hAnsi="宋体" w:cs="Times New Roman"/>
          <w:sz w:val="28"/>
          <w:szCs w:val="28"/>
        </w:rPr>
      </w:pPr>
      <w:r>
        <w:rPr>
          <w:rFonts w:hint="eastAsia" w:ascii="宋体" w:hAnsi="宋体" w:cs="Times New Roman"/>
          <w:sz w:val="28"/>
          <w:szCs w:val="28"/>
        </w:rPr>
        <w:t>（     ）1.经厦门大学保密委员会审查核定的保密学位论文，于　　 年　 月 　日解密，解密后适用上述授权。</w:t>
      </w:r>
    </w:p>
    <w:p>
      <w:pPr>
        <w:widowControl/>
        <w:snapToGrid/>
        <w:ind w:firstLine="560"/>
        <w:rPr>
          <w:rFonts w:ascii="宋体" w:hAnsi="宋体" w:cs="Times New Roman"/>
          <w:sz w:val="28"/>
          <w:szCs w:val="28"/>
        </w:rPr>
      </w:pPr>
      <w:r>
        <w:rPr>
          <w:rFonts w:hint="eastAsia" w:ascii="宋体" w:hAnsi="宋体" w:cs="Times New Roman"/>
          <w:sz w:val="28"/>
          <w:szCs w:val="28"/>
        </w:rPr>
        <w:t>（     ）2.不保密，适用上述授权。</w:t>
      </w:r>
    </w:p>
    <w:p>
      <w:pPr>
        <w:widowControl/>
        <w:snapToGrid/>
        <w:ind w:firstLine="560"/>
        <w:rPr>
          <w:rFonts w:ascii="宋体" w:hAnsi="宋体" w:cs="Times New Roman"/>
          <w:sz w:val="28"/>
          <w:szCs w:val="28"/>
        </w:rPr>
      </w:pPr>
      <w:r>
        <w:rPr>
          <w:rFonts w:hint="eastAsia" w:ascii="宋体" w:hAnsi="宋体" w:cs="Times New Roman"/>
          <w:sz w:val="28"/>
          <w:szCs w:val="28"/>
        </w:rPr>
        <w:t>（请在以上相应括号内打“√”或填上相应内容。保密学位论文应是已经厦门大学保密委员会审定过的学位论文，未经厦门大学保密委员会审定的学位论文均为公开学位论文。此声明栏不填写的，默认为公开学位论文，均适用上述授权。）</w:t>
      </w:r>
    </w:p>
    <w:p>
      <w:pPr>
        <w:widowControl/>
        <w:snapToGrid/>
        <w:ind w:firstLine="0" w:firstLineChars="0"/>
        <w:rPr>
          <w:rFonts w:ascii="宋体" w:hAnsi="宋体" w:cs="Times New Roman"/>
          <w:sz w:val="28"/>
          <w:szCs w:val="28"/>
        </w:rPr>
      </w:pPr>
    </w:p>
    <w:p>
      <w:pPr>
        <w:widowControl/>
        <w:snapToGrid/>
        <w:ind w:firstLine="0" w:firstLineChars="0"/>
        <w:rPr>
          <w:rFonts w:ascii="宋体" w:hAnsi="宋体" w:cs="Times New Roman"/>
          <w:sz w:val="28"/>
          <w:szCs w:val="28"/>
        </w:rPr>
      </w:pPr>
    </w:p>
    <w:p>
      <w:pPr>
        <w:widowControl/>
        <w:snapToGrid/>
        <w:ind w:firstLine="4318" w:firstLineChars="1542"/>
        <w:rPr>
          <w:rFonts w:ascii="宋体" w:hAnsi="宋体" w:cs="Times New Roman"/>
          <w:sz w:val="28"/>
          <w:szCs w:val="28"/>
        </w:rPr>
      </w:pPr>
      <w:r>
        <w:rPr>
          <w:rFonts w:hint="eastAsia" w:ascii="宋体" w:hAnsi="宋体" w:cs="Times New Roman"/>
          <w:sz w:val="28"/>
          <w:szCs w:val="28"/>
        </w:rPr>
        <w:t>声明人（签名）：</w:t>
      </w:r>
    </w:p>
    <w:p>
      <w:pPr>
        <w:widowControl/>
        <w:snapToGrid/>
        <w:ind w:firstLine="6300" w:firstLineChars="2250"/>
      </w:pPr>
      <w:r>
        <w:rPr>
          <w:rFonts w:hint="eastAsia" w:ascii="宋体" w:hAnsi="宋体" w:cs="Times New Roman"/>
          <w:sz w:val="28"/>
          <w:szCs w:val="28"/>
        </w:rPr>
        <w:t>年   月   日</w:t>
      </w:r>
    </w:p>
    <w:p>
      <w:pPr>
        <w:pStyle w:val="43"/>
        <w:ind w:firstLine="482"/>
      </w:pPr>
    </w:p>
    <w:p>
      <w:pPr>
        <w:spacing w:after="326" w:afterLines="100"/>
        <w:ind w:firstLine="0" w:firstLineChars="0"/>
        <w:jc w:val="center"/>
        <w:outlineLvl w:val="0"/>
        <w:rPr>
          <w:rFonts w:ascii="黑体" w:hAnsi="黑体" w:eastAsia="黑体"/>
          <w:b/>
          <w:sz w:val="30"/>
          <w:szCs w:val="30"/>
        </w:rPr>
      </w:pPr>
      <w:bookmarkStart w:id="3" w:name="_Toc417591333"/>
      <w:bookmarkStart w:id="4" w:name="_Toc418029192"/>
      <w:bookmarkStart w:id="5" w:name="_Toc417665210"/>
      <w:bookmarkStart w:id="6" w:name="_Toc420163077"/>
      <w:bookmarkStart w:id="7" w:name="_Toc417629580"/>
      <w:bookmarkStart w:id="8" w:name="_Toc417826056"/>
      <w:bookmarkStart w:id="9" w:name="_Toc31197"/>
      <w:bookmarkStart w:id="10" w:name="_Toc419376901"/>
      <w:bookmarkStart w:id="11" w:name="_Toc418886275"/>
      <w:bookmarkStart w:id="12" w:name="_Toc418010617"/>
      <w:bookmarkStart w:id="13" w:name="OLE_LINK46"/>
      <w:bookmarkStart w:id="14" w:name="OLE_LINK45"/>
      <w:r>
        <w:rPr>
          <w:rFonts w:hint="eastAsia" w:ascii="黑体" w:hAnsi="黑体" w:eastAsia="黑体"/>
          <w:b/>
          <w:sz w:val="30"/>
          <w:szCs w:val="30"/>
        </w:rPr>
        <w:t>摘  要</w:t>
      </w:r>
      <w:bookmarkEnd w:id="3"/>
      <w:bookmarkEnd w:id="4"/>
      <w:bookmarkEnd w:id="5"/>
      <w:bookmarkEnd w:id="6"/>
      <w:bookmarkEnd w:id="7"/>
      <w:bookmarkEnd w:id="8"/>
      <w:bookmarkEnd w:id="9"/>
      <w:bookmarkEnd w:id="10"/>
      <w:bookmarkEnd w:id="11"/>
      <w:bookmarkEnd w:id="12"/>
    </w:p>
    <w:p>
      <w:pPr>
        <w:ind w:firstLine="480"/>
      </w:pPr>
    </w:p>
    <w:p>
      <w:pPr>
        <w:ind w:firstLine="0" w:firstLineChars="0"/>
      </w:pPr>
      <w:r>
        <w:rPr>
          <w:rFonts w:ascii="黑体" w:hAnsi="黑体" w:eastAsia="黑体"/>
          <w:b/>
        </w:rPr>
        <w:t>关键词：</w:t>
      </w:r>
      <w:bookmarkEnd w:id="13"/>
      <w:bookmarkEnd w:id="14"/>
      <w:bookmarkStart w:id="15" w:name="_Toc292214253"/>
      <w:bookmarkStart w:id="16" w:name="_Toc289974142"/>
      <w:bookmarkStart w:id="17" w:name="_Toc354687834"/>
      <w:bookmarkStart w:id="18" w:name="_Toc290992213"/>
      <w:bookmarkStart w:id="19" w:name="_Toc290044420"/>
      <w:bookmarkStart w:id="20" w:name="_Toc289968578"/>
      <w:bookmarkStart w:id="21" w:name="_Toc269305161"/>
      <w:bookmarkStart w:id="22" w:name="_Toc353917220"/>
      <w:bookmarkStart w:id="23" w:name="_Toc354687739"/>
      <w:bookmarkStart w:id="24" w:name="_Toc289968641"/>
      <w:bookmarkStart w:id="25" w:name="_Toc269305865"/>
      <w:bookmarkStart w:id="26" w:name="_Toc289945231"/>
    </w:p>
    <w:p>
      <w:pPr>
        <w:ind w:firstLine="0" w:firstLineChars="0"/>
      </w:pPr>
    </w:p>
    <w:p>
      <w:pPr>
        <w:ind w:firstLine="0" w:firstLineChars="0"/>
      </w:pPr>
    </w:p>
    <w:p>
      <w:pPr>
        <w:ind w:firstLine="0" w:firstLineChars="0"/>
      </w:pPr>
    </w:p>
    <w:p>
      <w:pPr>
        <w:ind w:firstLine="0" w:firstLineChars="0"/>
        <w:rPr>
          <w:rFonts w:eastAsia="黑体" w:cs="Times New Roman"/>
          <w:b/>
          <w:sz w:val="30"/>
          <w:szCs w:val="30"/>
        </w:rPr>
      </w:pPr>
      <w:r>
        <w:br w:type="page"/>
      </w:r>
    </w:p>
    <w:p>
      <w:pPr>
        <w:ind w:firstLine="0" w:firstLineChars="0"/>
        <w:jc w:val="center"/>
        <w:outlineLvl w:val="0"/>
        <w:rPr>
          <w:b/>
          <w:sz w:val="30"/>
          <w:szCs w:val="30"/>
        </w:rPr>
      </w:pPr>
      <w:bookmarkStart w:id="27" w:name="_Toc417590462"/>
      <w:bookmarkStart w:id="28" w:name="_Toc418886276"/>
      <w:bookmarkStart w:id="29" w:name="_Toc419376902"/>
      <w:bookmarkStart w:id="30" w:name="_Toc417665211"/>
      <w:bookmarkStart w:id="31" w:name="_Toc418010618"/>
      <w:bookmarkStart w:id="32" w:name="_Toc417591334"/>
      <w:bookmarkStart w:id="33" w:name="_Toc420163078"/>
      <w:bookmarkStart w:id="34" w:name="_Toc417826057"/>
      <w:bookmarkStart w:id="35" w:name="_Toc417629581"/>
      <w:bookmarkStart w:id="36" w:name="_Toc418029193"/>
      <w:bookmarkStart w:id="37" w:name="_Toc10695"/>
      <w:r>
        <w:rPr>
          <w:b/>
          <w:sz w:val="30"/>
          <w:szCs w:val="30"/>
        </w:rPr>
        <w:t>Abstract</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pPr>
        <w:ind w:firstLine="480"/>
      </w:pPr>
      <w:r>
        <w:t xml:space="preserve"> </w:t>
      </w:r>
    </w:p>
    <w:p>
      <w:pPr>
        <w:ind w:left="1205" w:hanging="1205" w:hangingChars="500"/>
      </w:pPr>
      <w:r>
        <w:rPr>
          <w:rFonts w:hint="eastAsia"/>
          <w:b/>
        </w:rPr>
        <w:t>K</w:t>
      </w:r>
      <w:r>
        <w:rPr>
          <w:b/>
        </w:rPr>
        <w:t xml:space="preserve">eywords: </w:t>
      </w:r>
    </w:p>
    <w:p>
      <w:pPr>
        <w:ind w:left="1200" w:hanging="1200" w:hangingChars="500"/>
      </w:pPr>
    </w:p>
    <w:p>
      <w:pPr>
        <w:ind w:left="1200" w:hanging="1200" w:hangingChars="500"/>
      </w:pPr>
    </w:p>
    <w:p>
      <w:pPr>
        <w:ind w:left="1205" w:hanging="1205" w:hangingChars="500"/>
        <w:rPr>
          <w:rFonts w:eastAsia="Cambria Math"/>
          <w:b/>
        </w:rPr>
      </w:pPr>
      <w:r>
        <w:rPr>
          <w:rFonts w:eastAsia="Cambria Math"/>
          <w:b/>
        </w:rPr>
        <w:br w:type="page"/>
      </w:r>
    </w:p>
    <w:bookmarkEnd w:id="0"/>
    <w:bookmarkEnd w:id="1"/>
    <w:bookmarkEnd w:id="2"/>
    <w:p>
      <w:pPr>
        <w:pStyle w:val="20"/>
        <w:outlineLvl w:val="0"/>
        <w:rPr>
          <w:rFonts w:ascii="Times New Roman" w:hAnsi="Times New Roman" w:eastAsia="黑体" w:cs="Cambria Math"/>
          <w:b/>
          <w:bCs/>
          <w:kern w:val="2"/>
          <w:sz w:val="28"/>
          <w:szCs w:val="30"/>
          <w:lang w:val="en-US" w:eastAsia="zh-CN" w:bidi="ar-SA"/>
        </w:rPr>
      </w:pPr>
      <w:bookmarkStart w:id="38" w:name="_Toc418886277"/>
      <w:bookmarkStart w:id="39" w:name="_Toc418010619"/>
      <w:bookmarkStart w:id="40" w:name="_Toc417591335"/>
      <w:bookmarkStart w:id="41" w:name="_Toc28018"/>
      <w:bookmarkStart w:id="42" w:name="_Toc418029194"/>
      <w:bookmarkStart w:id="43" w:name="_Toc417826058"/>
      <w:bookmarkStart w:id="44" w:name="_Toc420163079"/>
      <w:bookmarkStart w:id="45" w:name="_Toc419376903"/>
      <w:r>
        <w:rPr>
          <w:rFonts w:hint="eastAsia"/>
        </w:rPr>
        <w:t xml:space="preserve">目 </w:t>
      </w:r>
      <w:r>
        <w:t xml:space="preserve"> </w:t>
      </w:r>
      <w:r>
        <w:rPr>
          <w:rFonts w:hint="eastAsia"/>
        </w:rPr>
        <w:t>录</w:t>
      </w:r>
      <w:bookmarkEnd w:id="38"/>
      <w:bookmarkEnd w:id="39"/>
      <w:bookmarkEnd w:id="40"/>
      <w:bookmarkEnd w:id="41"/>
      <w:bookmarkEnd w:id="42"/>
      <w:bookmarkEnd w:id="43"/>
      <w:bookmarkEnd w:id="44"/>
      <w:bookmarkEnd w:id="45"/>
      <w:r>
        <w:fldChar w:fldCharType="begin"/>
      </w:r>
      <w:r>
        <w:instrText xml:space="preserve"> TOC \o "1-3" \h \z \u </w:instrText>
      </w:r>
      <w:r>
        <w:fldChar w:fldCharType="separate"/>
      </w:r>
    </w:p>
    <w:p>
      <w:pPr>
        <w:pStyle w:val="20"/>
        <w:tabs>
          <w:tab w:val="right" w:leader="dot" w:pos="8306"/>
          <w:tab w:val="clear" w:pos="1200"/>
          <w:tab w:val="clear" w:pos="8296"/>
        </w:tabs>
      </w:pPr>
      <w:r>
        <w:fldChar w:fldCharType="begin"/>
      </w:r>
      <w:r>
        <w:instrText xml:space="preserve"> HYPERLINK \l _Toc31197 </w:instrText>
      </w:r>
      <w:r>
        <w:fldChar w:fldCharType="separate"/>
      </w:r>
      <w:r>
        <w:rPr>
          <w:rFonts w:hint="eastAsia" w:ascii="黑体" w:hAnsi="黑体" w:eastAsia="黑体"/>
          <w:b/>
          <w:szCs w:val="30"/>
        </w:rPr>
        <w:t>摘  要</w:t>
      </w:r>
      <w:r>
        <w:tab/>
      </w:r>
      <w:r>
        <w:fldChar w:fldCharType="begin"/>
      </w:r>
      <w:r>
        <w:instrText xml:space="preserve"> PAGEREF _Toc31197 </w:instrText>
      </w:r>
      <w:r>
        <w:fldChar w:fldCharType="separate"/>
      </w:r>
      <w:r>
        <w:t>4</w:t>
      </w:r>
      <w:r>
        <w:fldChar w:fldCharType="end"/>
      </w:r>
      <w:r>
        <w:fldChar w:fldCharType="end"/>
      </w:r>
    </w:p>
    <w:p>
      <w:pPr>
        <w:pStyle w:val="20"/>
        <w:tabs>
          <w:tab w:val="right" w:leader="dot" w:pos="8306"/>
          <w:tab w:val="clear" w:pos="1200"/>
          <w:tab w:val="clear" w:pos="8296"/>
        </w:tabs>
      </w:pPr>
      <w:r>
        <w:fldChar w:fldCharType="begin"/>
      </w:r>
      <w:r>
        <w:instrText xml:space="preserve"> HYPERLINK \l _Toc10695 </w:instrText>
      </w:r>
      <w:r>
        <w:fldChar w:fldCharType="separate"/>
      </w:r>
      <w:r>
        <w:rPr>
          <w:b/>
          <w:szCs w:val="30"/>
        </w:rPr>
        <w:t>Abstract</w:t>
      </w:r>
      <w:r>
        <w:tab/>
      </w:r>
      <w:r>
        <w:fldChar w:fldCharType="begin"/>
      </w:r>
      <w:r>
        <w:instrText xml:space="preserve"> PAGEREF _Toc10695 </w:instrText>
      </w:r>
      <w:r>
        <w:fldChar w:fldCharType="separate"/>
      </w:r>
      <w:r>
        <w:t>5</w:t>
      </w:r>
      <w:r>
        <w:fldChar w:fldCharType="end"/>
      </w:r>
      <w:r>
        <w:fldChar w:fldCharType="end"/>
      </w:r>
    </w:p>
    <w:p>
      <w:pPr>
        <w:pStyle w:val="20"/>
        <w:tabs>
          <w:tab w:val="right" w:leader="dot" w:pos="8306"/>
          <w:tab w:val="clear" w:pos="1200"/>
          <w:tab w:val="clear" w:pos="8296"/>
        </w:tabs>
      </w:pPr>
      <w:r>
        <w:fldChar w:fldCharType="begin"/>
      </w:r>
      <w:r>
        <w:instrText xml:space="preserve"> HYPERLINK \l _Toc28018 </w:instrText>
      </w:r>
      <w:r>
        <w:fldChar w:fldCharType="separate"/>
      </w:r>
      <w:r>
        <w:rPr>
          <w:rFonts w:hint="eastAsia"/>
        </w:rPr>
        <w:t xml:space="preserve">目 </w:t>
      </w:r>
      <w:r>
        <w:t xml:space="preserve"> </w:t>
      </w:r>
      <w:r>
        <w:rPr>
          <w:rFonts w:hint="eastAsia"/>
        </w:rPr>
        <w:t>录</w:t>
      </w:r>
      <w:r>
        <w:tab/>
      </w:r>
      <w:r>
        <w:fldChar w:fldCharType="begin"/>
      </w:r>
      <w:r>
        <w:instrText xml:space="preserve"> PAGEREF _Toc28018 </w:instrText>
      </w:r>
      <w:r>
        <w:fldChar w:fldCharType="separate"/>
      </w:r>
      <w:r>
        <w:t>6</w:t>
      </w:r>
      <w:r>
        <w:fldChar w:fldCharType="end"/>
      </w:r>
      <w:r>
        <w:fldChar w:fldCharType="end"/>
      </w:r>
    </w:p>
    <w:p>
      <w:pPr>
        <w:pStyle w:val="20"/>
        <w:tabs>
          <w:tab w:val="right" w:leader="dot" w:pos="8306"/>
          <w:tab w:val="clear" w:pos="1200"/>
          <w:tab w:val="clear" w:pos="8296"/>
        </w:tabs>
      </w:pPr>
      <w:r>
        <w:fldChar w:fldCharType="begin"/>
      </w:r>
      <w:r>
        <w:instrText xml:space="preserve"> HYPERLINK \l _Toc19175 </w:instrText>
      </w:r>
      <w:r>
        <w:fldChar w:fldCharType="separate"/>
      </w:r>
      <w:r>
        <w:rPr>
          <w:rFonts w:hint="default" w:ascii="Times New Roman" w:hAnsi="Times New Roman" w:eastAsia="宋体"/>
        </w:rPr>
        <w:t xml:space="preserve">第一章 </w:t>
      </w:r>
      <w:r>
        <w:rPr>
          <w:rFonts w:hint="eastAsia"/>
        </w:rPr>
        <w:t>绪论</w:t>
      </w:r>
      <w:r>
        <w:tab/>
      </w:r>
      <w:r>
        <w:fldChar w:fldCharType="begin"/>
      </w:r>
      <w:r>
        <w:instrText xml:space="preserve"> PAGEREF _Toc19175 </w:instrText>
      </w:r>
      <w:r>
        <w:fldChar w:fldCharType="separate"/>
      </w:r>
      <w:r>
        <w:t>9</w:t>
      </w:r>
      <w:r>
        <w:fldChar w:fldCharType="end"/>
      </w:r>
      <w:r>
        <w:fldChar w:fldCharType="end"/>
      </w:r>
    </w:p>
    <w:p>
      <w:pPr>
        <w:pStyle w:val="24"/>
        <w:tabs>
          <w:tab w:val="right" w:leader="dot" w:pos="8306"/>
          <w:tab w:val="clear" w:pos="960"/>
          <w:tab w:val="clear" w:pos="8296"/>
        </w:tabs>
      </w:pPr>
      <w:r>
        <w:fldChar w:fldCharType="begin"/>
      </w:r>
      <w:r>
        <w:instrText xml:space="preserve"> HYPERLINK \l _Toc4377 </w:instrText>
      </w:r>
      <w:r>
        <w:fldChar w:fldCharType="separate"/>
      </w:r>
      <w:r>
        <w:rPr>
          <w:rFonts w:hint="default" w:ascii="Times New Roman" w:hAnsi="Times New Roman" w:eastAsia="宋体"/>
        </w:rPr>
        <w:t xml:space="preserve">1.1 </w:t>
      </w:r>
      <w:r>
        <w:rPr>
          <w:rFonts w:hint="eastAsia"/>
        </w:rPr>
        <w:t>引言</w:t>
      </w:r>
      <w:r>
        <w:tab/>
      </w:r>
      <w:r>
        <w:fldChar w:fldCharType="begin"/>
      </w:r>
      <w:r>
        <w:instrText xml:space="preserve"> PAGEREF _Toc4377 </w:instrText>
      </w:r>
      <w:r>
        <w:fldChar w:fldCharType="separate"/>
      </w:r>
      <w:r>
        <w:t>9</w:t>
      </w:r>
      <w:r>
        <w:fldChar w:fldCharType="end"/>
      </w:r>
      <w:r>
        <w:fldChar w:fldCharType="end"/>
      </w:r>
    </w:p>
    <w:p>
      <w:pPr>
        <w:pStyle w:val="24"/>
        <w:tabs>
          <w:tab w:val="right" w:leader="dot" w:pos="8306"/>
          <w:tab w:val="clear" w:pos="960"/>
          <w:tab w:val="clear" w:pos="8296"/>
        </w:tabs>
      </w:pPr>
      <w:r>
        <w:fldChar w:fldCharType="begin"/>
      </w:r>
      <w:r>
        <w:instrText xml:space="preserve"> HYPERLINK \l _Toc23299 </w:instrText>
      </w:r>
      <w:r>
        <w:fldChar w:fldCharType="separate"/>
      </w:r>
      <w:r>
        <w:rPr>
          <w:rFonts w:hint="default" w:ascii="Times New Roman" w:hAnsi="Times New Roman" w:eastAsia="宋体"/>
        </w:rPr>
        <w:t xml:space="preserve">1.2 </w:t>
      </w:r>
      <w:r>
        <w:rPr>
          <w:rFonts w:hint="eastAsia"/>
        </w:rPr>
        <w:t>相关技术发展现状</w:t>
      </w:r>
      <w:r>
        <w:tab/>
      </w:r>
      <w:r>
        <w:fldChar w:fldCharType="begin"/>
      </w:r>
      <w:r>
        <w:instrText xml:space="preserve"> PAGEREF _Toc23299 </w:instrText>
      </w:r>
      <w:r>
        <w:fldChar w:fldCharType="separate"/>
      </w:r>
      <w:r>
        <w:t>10</w:t>
      </w:r>
      <w:r>
        <w:fldChar w:fldCharType="end"/>
      </w:r>
      <w:r>
        <w:fldChar w:fldCharType="end"/>
      </w:r>
    </w:p>
    <w:p>
      <w:pPr>
        <w:pStyle w:val="24"/>
        <w:tabs>
          <w:tab w:val="right" w:leader="dot" w:pos="8306"/>
          <w:tab w:val="clear" w:pos="960"/>
          <w:tab w:val="clear" w:pos="8296"/>
        </w:tabs>
      </w:pPr>
      <w:r>
        <w:fldChar w:fldCharType="begin"/>
      </w:r>
      <w:r>
        <w:instrText xml:space="preserve"> HYPERLINK \l _Toc16182 </w:instrText>
      </w:r>
      <w:r>
        <w:fldChar w:fldCharType="separate"/>
      </w:r>
      <w:r>
        <w:rPr>
          <w:rFonts w:hint="default" w:ascii="Times New Roman" w:hAnsi="Times New Roman" w:eastAsia="宋体"/>
        </w:rPr>
        <w:t xml:space="preserve">1.3 </w:t>
      </w:r>
      <w:r>
        <w:rPr>
          <w:rFonts w:hint="eastAsia"/>
        </w:rPr>
        <w:t>关键技术及其研究进展</w:t>
      </w:r>
      <w:r>
        <w:tab/>
      </w:r>
      <w:r>
        <w:fldChar w:fldCharType="begin"/>
      </w:r>
      <w:r>
        <w:instrText xml:space="preserve"> PAGEREF _Toc16182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_Toc18038 </w:instrText>
      </w:r>
      <w:r>
        <w:fldChar w:fldCharType="separate"/>
      </w:r>
      <w:r>
        <w:rPr>
          <w:rFonts w:hint="default" w:ascii="Times New Roman" w:hAnsi="Times New Roman" w:eastAsia="宋体"/>
        </w:rPr>
        <w:t xml:space="preserve">1.3.1 </w:t>
      </w:r>
      <w:r>
        <w:t>μCVD</w:t>
      </w:r>
      <w:r>
        <w:rPr>
          <w:rFonts w:hint="eastAsia"/>
          <w:lang w:eastAsia="zh-CN"/>
        </w:rPr>
        <w:t>结构</w:t>
      </w:r>
      <w:r>
        <w:rPr>
          <w:rFonts w:hint="eastAsia"/>
        </w:rPr>
        <w:t>设计技术</w:t>
      </w:r>
      <w:r>
        <w:tab/>
      </w:r>
      <w:r>
        <w:fldChar w:fldCharType="begin"/>
      </w:r>
      <w:r>
        <w:instrText xml:space="preserve"> PAGEREF _Toc18038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_Toc26655 </w:instrText>
      </w:r>
      <w:r>
        <w:fldChar w:fldCharType="separate"/>
      </w:r>
      <w:r>
        <w:rPr>
          <w:rFonts w:hint="default" w:ascii="Times New Roman" w:hAnsi="Times New Roman" w:eastAsia="宋体"/>
        </w:rPr>
        <w:t xml:space="preserve">1.3.2 </w:t>
      </w:r>
      <w:r>
        <w:t>μ</w:t>
      </w:r>
      <w:r>
        <w:rPr>
          <w:rFonts w:hint="eastAsia"/>
        </w:rPr>
        <w:t>CVD系统</w:t>
      </w:r>
      <w:r>
        <w:rPr>
          <w:rFonts w:hint="eastAsia"/>
          <w:lang w:eastAsia="zh-CN"/>
        </w:rPr>
        <w:t>测控</w:t>
      </w:r>
      <w:r>
        <w:rPr>
          <w:rFonts w:hint="eastAsia"/>
        </w:rPr>
        <w:t>技术</w:t>
      </w:r>
      <w:r>
        <w:tab/>
      </w:r>
      <w:r>
        <w:fldChar w:fldCharType="begin"/>
      </w:r>
      <w:r>
        <w:instrText xml:space="preserve"> PAGEREF _Toc26655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_Toc9244 </w:instrText>
      </w:r>
      <w:r>
        <w:fldChar w:fldCharType="separate"/>
      </w:r>
      <w:r>
        <w:rPr>
          <w:rFonts w:hint="default" w:ascii="Times New Roman" w:hAnsi="Times New Roman" w:eastAsia="宋体"/>
        </w:rPr>
        <w:t xml:space="preserve">1.3.3 </w:t>
      </w:r>
      <w:r>
        <w:t>μ</w:t>
      </w:r>
      <w:r>
        <w:rPr>
          <w:rFonts w:hint="eastAsia"/>
        </w:rPr>
        <w:t>CVD</w:t>
      </w:r>
      <w:r>
        <w:rPr>
          <w:rFonts w:hint="eastAsia"/>
          <w:lang w:eastAsia="zh-CN"/>
        </w:rPr>
        <w:t>显微成像</w:t>
      </w:r>
      <w:r>
        <w:rPr>
          <w:rFonts w:hint="eastAsia"/>
        </w:rPr>
        <w:t>技术</w:t>
      </w:r>
      <w:r>
        <w:tab/>
      </w:r>
      <w:r>
        <w:fldChar w:fldCharType="begin"/>
      </w:r>
      <w:r>
        <w:instrText xml:space="preserve"> PAGEREF _Toc9244 </w:instrText>
      </w:r>
      <w:r>
        <w:fldChar w:fldCharType="separate"/>
      </w:r>
      <w:r>
        <w:t>10</w:t>
      </w:r>
      <w:r>
        <w:fldChar w:fldCharType="end"/>
      </w:r>
      <w:r>
        <w:fldChar w:fldCharType="end"/>
      </w:r>
    </w:p>
    <w:p>
      <w:pPr>
        <w:pStyle w:val="24"/>
        <w:tabs>
          <w:tab w:val="right" w:leader="dot" w:pos="8306"/>
          <w:tab w:val="clear" w:pos="960"/>
          <w:tab w:val="clear" w:pos="8296"/>
        </w:tabs>
      </w:pPr>
      <w:r>
        <w:fldChar w:fldCharType="begin"/>
      </w:r>
      <w:r>
        <w:instrText xml:space="preserve"> HYPERLINK \l _Toc30636 </w:instrText>
      </w:r>
      <w:r>
        <w:fldChar w:fldCharType="separate"/>
      </w:r>
      <w:r>
        <w:rPr>
          <w:rFonts w:hint="default" w:ascii="Times New Roman" w:hAnsi="Times New Roman" w:eastAsia="宋体"/>
        </w:rPr>
        <w:t xml:space="preserve">1.4 </w:t>
      </w:r>
      <w:r>
        <w:rPr>
          <w:rFonts w:hint="eastAsia"/>
        </w:rPr>
        <w:t>论文工作及章节安排</w:t>
      </w:r>
      <w:r>
        <w:tab/>
      </w:r>
      <w:r>
        <w:fldChar w:fldCharType="begin"/>
      </w:r>
      <w:r>
        <w:instrText xml:space="preserve"> PAGEREF _Toc30636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_Toc26387 </w:instrText>
      </w:r>
      <w:r>
        <w:fldChar w:fldCharType="separate"/>
      </w:r>
      <w:r>
        <w:rPr>
          <w:rFonts w:hint="default" w:ascii="Times New Roman" w:hAnsi="Times New Roman" w:eastAsia="宋体"/>
        </w:rPr>
        <w:t xml:space="preserve">1.4.1 </w:t>
      </w:r>
      <w:r>
        <w:rPr>
          <w:rFonts w:hint="eastAsia" w:ascii="宋体" w:hAnsi="宋体" w:cs="宋体"/>
        </w:rPr>
        <w:t>论</w:t>
      </w:r>
      <w:r>
        <w:rPr>
          <w:rFonts w:hint="eastAsia"/>
        </w:rPr>
        <w:t>文主要研究内容</w:t>
      </w:r>
      <w:r>
        <w:tab/>
      </w:r>
      <w:r>
        <w:fldChar w:fldCharType="begin"/>
      </w:r>
      <w:r>
        <w:instrText xml:space="preserve"> PAGEREF _Toc26387 </w:instrText>
      </w:r>
      <w:r>
        <w:fldChar w:fldCharType="separate"/>
      </w:r>
      <w:r>
        <w:t>10</w:t>
      </w:r>
      <w:r>
        <w:fldChar w:fldCharType="end"/>
      </w:r>
      <w:r>
        <w:fldChar w:fldCharType="end"/>
      </w:r>
    </w:p>
    <w:p>
      <w:pPr>
        <w:pStyle w:val="12"/>
        <w:tabs>
          <w:tab w:val="right" w:leader="dot" w:pos="8306"/>
          <w:tab w:val="clear" w:pos="1134"/>
          <w:tab w:val="clear" w:pos="8296"/>
        </w:tabs>
      </w:pPr>
      <w:r>
        <w:fldChar w:fldCharType="begin"/>
      </w:r>
      <w:r>
        <w:instrText xml:space="preserve"> HYPERLINK \l _Toc6281 </w:instrText>
      </w:r>
      <w:r>
        <w:fldChar w:fldCharType="separate"/>
      </w:r>
      <w:r>
        <w:rPr>
          <w:rFonts w:hint="default" w:ascii="Times New Roman" w:hAnsi="Times New Roman" w:eastAsia="宋体"/>
        </w:rPr>
        <w:t xml:space="preserve">1.4.2 </w:t>
      </w:r>
      <w:r>
        <w:rPr>
          <w:rFonts w:hint="eastAsia"/>
        </w:rPr>
        <w:t>章节安排</w:t>
      </w:r>
      <w:r>
        <w:tab/>
      </w:r>
      <w:r>
        <w:fldChar w:fldCharType="begin"/>
      </w:r>
      <w:r>
        <w:instrText xml:space="preserve"> PAGEREF _Toc6281 </w:instrText>
      </w:r>
      <w:r>
        <w:fldChar w:fldCharType="separate"/>
      </w:r>
      <w:r>
        <w:t>10</w:t>
      </w:r>
      <w:r>
        <w:fldChar w:fldCharType="end"/>
      </w:r>
      <w:r>
        <w:fldChar w:fldCharType="end"/>
      </w:r>
    </w:p>
    <w:p>
      <w:pPr>
        <w:pStyle w:val="20"/>
        <w:tabs>
          <w:tab w:val="right" w:leader="dot" w:pos="8306"/>
          <w:tab w:val="clear" w:pos="1200"/>
          <w:tab w:val="clear" w:pos="8296"/>
        </w:tabs>
      </w:pPr>
      <w:r>
        <w:fldChar w:fldCharType="begin"/>
      </w:r>
      <w:r>
        <w:instrText xml:space="preserve"> HYPERLINK \l _Toc2901 </w:instrText>
      </w:r>
      <w:r>
        <w:fldChar w:fldCharType="separate"/>
      </w:r>
      <w:r>
        <w:rPr>
          <w:rFonts w:hint="default" w:ascii="Times New Roman" w:hAnsi="Times New Roman" w:eastAsia="宋体"/>
        </w:rPr>
        <w:t xml:space="preserve">第二章 </w:t>
      </w:r>
      <w:r>
        <w:rPr>
          <w:rFonts w:hint="eastAsia"/>
          <w:lang w:val="en-US" w:eastAsia="zh-CN"/>
        </w:rPr>
        <w:t>GFET的结构特征与制备工艺</w:t>
      </w:r>
      <w:r>
        <w:tab/>
      </w:r>
      <w:r>
        <w:fldChar w:fldCharType="begin"/>
      </w:r>
      <w:r>
        <w:instrText xml:space="preserve"> PAGEREF _Toc2901 </w:instrText>
      </w:r>
      <w:r>
        <w:fldChar w:fldCharType="separate"/>
      </w:r>
      <w:r>
        <w:t>12</w:t>
      </w:r>
      <w:r>
        <w:fldChar w:fldCharType="end"/>
      </w:r>
      <w:r>
        <w:fldChar w:fldCharType="end"/>
      </w:r>
    </w:p>
    <w:p>
      <w:pPr>
        <w:pStyle w:val="24"/>
        <w:tabs>
          <w:tab w:val="right" w:leader="dot" w:pos="8306"/>
          <w:tab w:val="clear" w:pos="960"/>
          <w:tab w:val="clear" w:pos="8296"/>
        </w:tabs>
      </w:pPr>
      <w:r>
        <w:fldChar w:fldCharType="begin"/>
      </w:r>
      <w:r>
        <w:instrText xml:space="preserve"> HYPERLINK \l _Toc19161 </w:instrText>
      </w:r>
      <w:r>
        <w:fldChar w:fldCharType="separate"/>
      </w:r>
      <w:r>
        <w:rPr>
          <w:rFonts w:hint="default" w:ascii="Times New Roman" w:hAnsi="Times New Roman" w:eastAsia="宋体"/>
        </w:rPr>
        <w:t xml:space="preserve">2.1 </w:t>
      </w:r>
      <w:r>
        <w:rPr>
          <w:rFonts w:hint="eastAsia"/>
          <w:lang w:eastAsia="zh-CN"/>
        </w:rPr>
        <w:t>场效应管的基本结构与特征</w:t>
      </w:r>
      <w:r>
        <w:tab/>
      </w:r>
      <w:r>
        <w:fldChar w:fldCharType="begin"/>
      </w:r>
      <w:r>
        <w:instrText xml:space="preserve"> PAGEREF _Toc19161 </w:instrText>
      </w:r>
      <w:r>
        <w:fldChar w:fldCharType="separate"/>
      </w:r>
      <w:r>
        <w:t>12</w:t>
      </w:r>
      <w:r>
        <w:fldChar w:fldCharType="end"/>
      </w:r>
      <w:r>
        <w:fldChar w:fldCharType="end"/>
      </w:r>
    </w:p>
    <w:p>
      <w:pPr>
        <w:pStyle w:val="12"/>
        <w:tabs>
          <w:tab w:val="right" w:leader="dot" w:pos="8306"/>
          <w:tab w:val="clear" w:pos="1134"/>
          <w:tab w:val="clear" w:pos="8296"/>
        </w:tabs>
      </w:pPr>
      <w:r>
        <w:fldChar w:fldCharType="begin"/>
      </w:r>
      <w:r>
        <w:instrText xml:space="preserve"> HYPERLINK \l _Toc31807 </w:instrText>
      </w:r>
      <w:r>
        <w:fldChar w:fldCharType="separate"/>
      </w:r>
      <w:r>
        <w:rPr>
          <w:rFonts w:hint="default" w:ascii="Times New Roman" w:hAnsi="Times New Roman" w:eastAsia="宋体"/>
        </w:rPr>
        <w:t xml:space="preserve">2.1.1 </w:t>
      </w:r>
      <w:r>
        <w:rPr>
          <w:rFonts w:hint="eastAsia"/>
          <w:lang w:eastAsia="zh-CN"/>
        </w:rPr>
        <w:t>场效应管的基本结构</w:t>
      </w:r>
      <w:r>
        <w:tab/>
      </w:r>
      <w:r>
        <w:fldChar w:fldCharType="begin"/>
      </w:r>
      <w:r>
        <w:instrText xml:space="preserve"> PAGEREF _Toc31807 </w:instrText>
      </w:r>
      <w:r>
        <w:fldChar w:fldCharType="separate"/>
      </w:r>
      <w:r>
        <w:t>12</w:t>
      </w:r>
      <w:r>
        <w:fldChar w:fldCharType="end"/>
      </w:r>
      <w:r>
        <w:fldChar w:fldCharType="end"/>
      </w:r>
    </w:p>
    <w:p>
      <w:pPr>
        <w:pStyle w:val="12"/>
        <w:tabs>
          <w:tab w:val="right" w:leader="dot" w:pos="8306"/>
          <w:tab w:val="clear" w:pos="1134"/>
          <w:tab w:val="clear" w:pos="8296"/>
        </w:tabs>
      </w:pPr>
      <w:r>
        <w:fldChar w:fldCharType="begin"/>
      </w:r>
      <w:r>
        <w:instrText xml:space="preserve"> HYPERLINK \l _Toc12586 </w:instrText>
      </w:r>
      <w:r>
        <w:fldChar w:fldCharType="separate"/>
      </w:r>
      <w:r>
        <w:rPr>
          <w:rFonts w:hint="default" w:ascii="Times New Roman" w:hAnsi="Times New Roman" w:eastAsia="宋体"/>
        </w:rPr>
        <w:t xml:space="preserve">2.1.2 </w:t>
      </w:r>
      <w:r>
        <w:rPr>
          <w:rFonts w:hint="eastAsia"/>
          <w:lang w:eastAsia="zh-CN"/>
        </w:rPr>
        <w:t>场效应管的工作原理与特性</w:t>
      </w:r>
      <w:r>
        <w:tab/>
      </w:r>
      <w:r>
        <w:fldChar w:fldCharType="begin"/>
      </w:r>
      <w:r>
        <w:instrText xml:space="preserve"> PAGEREF _Toc12586 </w:instrText>
      </w:r>
      <w:r>
        <w:fldChar w:fldCharType="separate"/>
      </w:r>
      <w:r>
        <w:t>13</w:t>
      </w:r>
      <w:r>
        <w:fldChar w:fldCharType="end"/>
      </w:r>
      <w:r>
        <w:fldChar w:fldCharType="end"/>
      </w:r>
    </w:p>
    <w:p>
      <w:pPr>
        <w:pStyle w:val="24"/>
        <w:tabs>
          <w:tab w:val="right" w:leader="dot" w:pos="8306"/>
          <w:tab w:val="clear" w:pos="960"/>
          <w:tab w:val="clear" w:pos="8296"/>
        </w:tabs>
      </w:pPr>
      <w:r>
        <w:fldChar w:fldCharType="begin"/>
      </w:r>
      <w:r>
        <w:instrText xml:space="preserve"> HYPERLINK \l _Toc11335 </w:instrText>
      </w:r>
      <w:r>
        <w:fldChar w:fldCharType="separate"/>
      </w:r>
      <w:r>
        <w:rPr>
          <w:rFonts w:hint="default" w:ascii="Times New Roman" w:hAnsi="Times New Roman" w:eastAsia="宋体"/>
        </w:rPr>
        <w:t xml:space="preserve">2.2 </w:t>
      </w:r>
      <w:r>
        <w:rPr>
          <w:rFonts w:hint="eastAsia"/>
          <w:lang w:val="en-US" w:eastAsia="zh-CN"/>
        </w:rPr>
        <w:t>GFET的基本结构与特性</w:t>
      </w:r>
      <w:r>
        <w:tab/>
      </w:r>
      <w:r>
        <w:fldChar w:fldCharType="begin"/>
      </w:r>
      <w:r>
        <w:instrText xml:space="preserve"> PAGEREF _Toc11335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_Toc19911 </w:instrText>
      </w:r>
      <w:r>
        <w:fldChar w:fldCharType="separate"/>
      </w:r>
      <w:r>
        <w:rPr>
          <w:rFonts w:hint="default" w:ascii="Times New Roman" w:hAnsi="Times New Roman" w:eastAsia="宋体"/>
        </w:rPr>
        <w:t xml:space="preserve">2.2.1 </w:t>
      </w:r>
      <w:r>
        <w:rPr>
          <w:rFonts w:hint="eastAsia"/>
          <w:lang w:eastAsia="zh-CN"/>
        </w:rPr>
        <w:t>石墨烯场效应管的基本结构</w:t>
      </w:r>
      <w:r>
        <w:tab/>
      </w:r>
      <w:r>
        <w:fldChar w:fldCharType="begin"/>
      </w:r>
      <w:r>
        <w:instrText xml:space="preserve"> PAGEREF _Toc19911 </w:instrText>
      </w:r>
      <w:r>
        <w:fldChar w:fldCharType="separate"/>
      </w:r>
      <w:r>
        <w:t>15</w:t>
      </w:r>
      <w:r>
        <w:fldChar w:fldCharType="end"/>
      </w:r>
      <w:r>
        <w:fldChar w:fldCharType="end"/>
      </w:r>
    </w:p>
    <w:p>
      <w:pPr>
        <w:pStyle w:val="12"/>
        <w:tabs>
          <w:tab w:val="right" w:leader="dot" w:pos="8306"/>
          <w:tab w:val="clear" w:pos="1134"/>
          <w:tab w:val="clear" w:pos="8296"/>
        </w:tabs>
      </w:pPr>
      <w:r>
        <w:fldChar w:fldCharType="begin"/>
      </w:r>
      <w:r>
        <w:instrText xml:space="preserve"> HYPERLINK \l _Toc20334 </w:instrText>
      </w:r>
      <w:r>
        <w:fldChar w:fldCharType="separate"/>
      </w:r>
      <w:r>
        <w:rPr>
          <w:rFonts w:hint="default" w:ascii="Times New Roman" w:hAnsi="Times New Roman" w:eastAsia="宋体"/>
        </w:rPr>
        <w:t xml:space="preserve">2.2.2 </w:t>
      </w:r>
      <w:r>
        <w:rPr>
          <w:rFonts w:hint="eastAsia"/>
          <w:lang w:eastAsia="zh-CN"/>
        </w:rPr>
        <w:t>石墨烯场效应管的工作原理与特性</w:t>
      </w:r>
      <w:r>
        <w:tab/>
      </w:r>
      <w:r>
        <w:fldChar w:fldCharType="begin"/>
      </w:r>
      <w:r>
        <w:instrText xml:space="preserve"> PAGEREF _Toc20334 </w:instrText>
      </w:r>
      <w:r>
        <w:fldChar w:fldCharType="separate"/>
      </w:r>
      <w:r>
        <w:t>16</w:t>
      </w:r>
      <w:r>
        <w:fldChar w:fldCharType="end"/>
      </w:r>
      <w:r>
        <w:fldChar w:fldCharType="end"/>
      </w:r>
    </w:p>
    <w:p>
      <w:pPr>
        <w:pStyle w:val="24"/>
        <w:tabs>
          <w:tab w:val="right" w:leader="dot" w:pos="8306"/>
          <w:tab w:val="clear" w:pos="960"/>
          <w:tab w:val="clear" w:pos="8296"/>
        </w:tabs>
      </w:pPr>
      <w:r>
        <w:fldChar w:fldCharType="begin"/>
      </w:r>
      <w:r>
        <w:instrText xml:space="preserve"> HYPERLINK \l _Toc31730 </w:instrText>
      </w:r>
      <w:r>
        <w:fldChar w:fldCharType="separate"/>
      </w:r>
      <w:r>
        <w:rPr>
          <w:rFonts w:hint="default" w:ascii="Times New Roman" w:hAnsi="Times New Roman" w:eastAsia="宋体"/>
        </w:rPr>
        <w:t xml:space="preserve">2.3 </w:t>
      </w:r>
      <w:r>
        <w:t>μ</w:t>
      </w:r>
      <w:r>
        <w:rPr>
          <w:rFonts w:hint="eastAsia"/>
        </w:rPr>
        <w:t>CVD生长</w:t>
      </w:r>
      <w:r>
        <w:rPr>
          <w:rFonts w:hint="eastAsia"/>
          <w:lang w:val="en-US" w:eastAsia="zh-CN"/>
        </w:rPr>
        <w:t>GFET</w:t>
      </w:r>
      <w:r>
        <w:rPr>
          <w:rFonts w:hint="eastAsia"/>
        </w:rPr>
        <w:t>工艺简介</w:t>
      </w:r>
      <w:r>
        <w:tab/>
      </w:r>
      <w:r>
        <w:fldChar w:fldCharType="begin"/>
      </w:r>
      <w:r>
        <w:instrText xml:space="preserve"> PAGEREF _Toc31730 </w:instrText>
      </w:r>
      <w:r>
        <w:fldChar w:fldCharType="separate"/>
      </w:r>
      <w:r>
        <w:t>16</w:t>
      </w:r>
      <w:r>
        <w:fldChar w:fldCharType="end"/>
      </w:r>
      <w:r>
        <w:fldChar w:fldCharType="end"/>
      </w:r>
    </w:p>
    <w:p>
      <w:pPr>
        <w:pStyle w:val="12"/>
        <w:tabs>
          <w:tab w:val="right" w:leader="dot" w:pos="8306"/>
          <w:tab w:val="clear" w:pos="1134"/>
          <w:tab w:val="clear" w:pos="8296"/>
        </w:tabs>
      </w:pPr>
      <w:r>
        <w:fldChar w:fldCharType="begin"/>
      </w:r>
      <w:r>
        <w:instrText xml:space="preserve"> HYPERLINK \l _Toc30256 </w:instrText>
      </w:r>
      <w:r>
        <w:fldChar w:fldCharType="separate"/>
      </w:r>
      <w:r>
        <w:rPr>
          <w:rFonts w:hint="default" w:ascii="Times New Roman" w:hAnsi="Times New Roman" w:eastAsia="宋体"/>
        </w:rPr>
        <w:t xml:space="preserve">2.3.1 </w:t>
      </w:r>
      <w:r>
        <w:rPr>
          <w:rFonts w:hint="eastAsia" w:ascii="宋体" w:hAnsi="宋体" w:cs="宋体"/>
        </w:rPr>
        <w:t>石</w:t>
      </w:r>
      <w:r>
        <w:rPr>
          <w:rFonts w:hint="eastAsia"/>
        </w:rPr>
        <w:t>墨烯特性与工艺目标</w:t>
      </w:r>
      <w:r>
        <w:tab/>
      </w:r>
      <w:r>
        <w:fldChar w:fldCharType="begin"/>
      </w:r>
      <w:r>
        <w:instrText xml:space="preserve"> PAGEREF _Toc30256 </w:instrText>
      </w:r>
      <w:r>
        <w:fldChar w:fldCharType="separate"/>
      </w:r>
      <w:r>
        <w:t>17</w:t>
      </w:r>
      <w:r>
        <w:fldChar w:fldCharType="end"/>
      </w:r>
      <w:r>
        <w:fldChar w:fldCharType="end"/>
      </w:r>
    </w:p>
    <w:p>
      <w:pPr>
        <w:pStyle w:val="12"/>
        <w:tabs>
          <w:tab w:val="right" w:leader="dot" w:pos="8306"/>
          <w:tab w:val="clear" w:pos="1134"/>
          <w:tab w:val="clear" w:pos="8296"/>
        </w:tabs>
      </w:pPr>
      <w:r>
        <w:fldChar w:fldCharType="begin"/>
      </w:r>
      <w:r>
        <w:instrText xml:space="preserve"> HYPERLINK \l _Toc2950 </w:instrText>
      </w:r>
      <w:r>
        <w:fldChar w:fldCharType="separate"/>
      </w:r>
      <w:r>
        <w:rPr>
          <w:rFonts w:hint="default" w:ascii="Times New Roman" w:hAnsi="Times New Roman" w:eastAsia="宋体"/>
        </w:rPr>
        <w:t xml:space="preserve">2.3.2 </w:t>
      </w:r>
      <w:r>
        <w:t>μ</w:t>
      </w:r>
      <w:r>
        <w:rPr>
          <w:rFonts w:hint="eastAsia"/>
        </w:rPr>
        <w:t>CVD法</w:t>
      </w:r>
      <w:r>
        <w:rPr>
          <w:rFonts w:hint="eastAsia"/>
          <w:lang w:eastAsia="zh-CN"/>
        </w:rPr>
        <w:t>石墨烯转移技术</w:t>
      </w:r>
      <w:r>
        <w:tab/>
      </w:r>
      <w:r>
        <w:fldChar w:fldCharType="begin"/>
      </w:r>
      <w:r>
        <w:instrText xml:space="preserve"> PAGEREF _Toc2950 </w:instrText>
      </w:r>
      <w:r>
        <w:fldChar w:fldCharType="separate"/>
      </w:r>
      <w:r>
        <w:t>18</w:t>
      </w:r>
      <w:r>
        <w:fldChar w:fldCharType="end"/>
      </w:r>
      <w:r>
        <w:fldChar w:fldCharType="end"/>
      </w:r>
    </w:p>
    <w:p>
      <w:pPr>
        <w:pStyle w:val="12"/>
        <w:tabs>
          <w:tab w:val="right" w:leader="dot" w:pos="8306"/>
          <w:tab w:val="clear" w:pos="1134"/>
          <w:tab w:val="clear" w:pos="8296"/>
        </w:tabs>
      </w:pPr>
      <w:r>
        <w:fldChar w:fldCharType="begin"/>
      </w:r>
      <w:r>
        <w:instrText xml:space="preserve"> HYPERLINK \l _Toc29952 </w:instrText>
      </w:r>
      <w:r>
        <w:fldChar w:fldCharType="separate"/>
      </w:r>
      <w:r>
        <w:rPr>
          <w:rFonts w:hint="default" w:ascii="Times New Roman" w:hAnsi="Times New Roman" w:eastAsia="宋体"/>
        </w:rPr>
        <w:t xml:space="preserve">2.3.3 </w:t>
      </w:r>
      <w:r>
        <w:t>μ</w:t>
      </w:r>
      <w:r>
        <w:rPr>
          <w:rFonts w:hint="eastAsia"/>
        </w:rPr>
        <w:t>CVD</w:t>
      </w:r>
      <w:r>
        <w:rPr>
          <w:rFonts w:hint="eastAsia"/>
          <w:lang w:eastAsia="zh-CN"/>
        </w:rPr>
        <w:t>法</w:t>
      </w:r>
      <w:r>
        <w:rPr>
          <w:rFonts w:hint="eastAsia"/>
          <w:lang w:val="en-US" w:eastAsia="zh-CN"/>
        </w:rPr>
        <w:t>GFET</w:t>
      </w:r>
      <w:r>
        <w:rPr>
          <w:rFonts w:hint="eastAsia"/>
        </w:rPr>
        <w:t>生长原理和流程</w:t>
      </w:r>
      <w:r>
        <w:tab/>
      </w:r>
      <w:r>
        <w:fldChar w:fldCharType="begin"/>
      </w:r>
      <w:r>
        <w:instrText xml:space="preserve"> PAGEREF _Toc29952 </w:instrText>
      </w:r>
      <w:r>
        <w:fldChar w:fldCharType="separate"/>
      </w:r>
      <w:r>
        <w:t>19</w:t>
      </w:r>
      <w:r>
        <w:fldChar w:fldCharType="end"/>
      </w:r>
      <w:r>
        <w:fldChar w:fldCharType="end"/>
      </w:r>
    </w:p>
    <w:p>
      <w:pPr>
        <w:pStyle w:val="24"/>
        <w:tabs>
          <w:tab w:val="right" w:leader="dot" w:pos="8306"/>
          <w:tab w:val="clear" w:pos="960"/>
          <w:tab w:val="clear" w:pos="8296"/>
        </w:tabs>
      </w:pPr>
      <w:r>
        <w:fldChar w:fldCharType="begin"/>
      </w:r>
      <w:r>
        <w:instrText xml:space="preserve"> HYPERLINK \l _Toc23314 </w:instrText>
      </w:r>
      <w:r>
        <w:fldChar w:fldCharType="separate"/>
      </w:r>
      <w:r>
        <w:rPr>
          <w:rFonts w:hint="default" w:ascii="Times New Roman" w:hAnsi="Times New Roman" w:eastAsia="宋体"/>
        </w:rPr>
        <w:t xml:space="preserve">2.4 </w:t>
      </w:r>
      <w:r>
        <w:rPr>
          <w:rFonts w:hint="eastAsia"/>
        </w:rPr>
        <w:t>本章小结</w:t>
      </w:r>
      <w:r>
        <w:tab/>
      </w:r>
      <w:r>
        <w:fldChar w:fldCharType="begin"/>
      </w:r>
      <w:r>
        <w:instrText xml:space="preserve"> PAGEREF _Toc23314 </w:instrText>
      </w:r>
      <w:r>
        <w:fldChar w:fldCharType="separate"/>
      </w:r>
      <w:r>
        <w:t>21</w:t>
      </w:r>
      <w:r>
        <w:fldChar w:fldCharType="end"/>
      </w:r>
      <w:r>
        <w:fldChar w:fldCharType="end"/>
      </w:r>
    </w:p>
    <w:p>
      <w:pPr>
        <w:pStyle w:val="20"/>
        <w:tabs>
          <w:tab w:val="right" w:leader="dot" w:pos="8306"/>
          <w:tab w:val="clear" w:pos="1200"/>
          <w:tab w:val="clear" w:pos="8296"/>
        </w:tabs>
      </w:pPr>
      <w:r>
        <w:fldChar w:fldCharType="begin"/>
      </w:r>
      <w:r>
        <w:instrText xml:space="preserve"> HYPERLINK \l _Toc9358 </w:instrText>
      </w:r>
      <w:r>
        <w:fldChar w:fldCharType="separate"/>
      </w:r>
      <w:r>
        <w:rPr>
          <w:rFonts w:hint="default" w:ascii="Times New Roman" w:hAnsi="Times New Roman" w:eastAsia="宋体"/>
        </w:rPr>
        <w:t xml:space="preserve">第三章 </w:t>
      </w:r>
      <w:r>
        <w:rPr>
          <w:rFonts w:hint="eastAsia"/>
        </w:rPr>
        <w:t>用于生长</w:t>
      </w:r>
      <w:r>
        <w:rPr>
          <w:rFonts w:hint="eastAsia"/>
          <w:lang w:eastAsia="zh-CN"/>
        </w:rPr>
        <w:t>石墨烯</w:t>
      </w:r>
      <w:r>
        <w:rPr>
          <w:rFonts w:hint="eastAsia"/>
        </w:rPr>
        <w:t>的</w:t>
      </w:r>
      <w:r>
        <w:t>μCVD</w:t>
      </w:r>
      <w:r>
        <w:rPr>
          <w:rFonts w:hint="eastAsia"/>
        </w:rPr>
        <w:t>微芯片设计</w:t>
      </w:r>
      <w:r>
        <w:tab/>
      </w:r>
      <w:r>
        <w:fldChar w:fldCharType="begin"/>
      </w:r>
      <w:r>
        <w:instrText xml:space="preserve"> PAGEREF _Toc9358 </w:instrText>
      </w:r>
      <w:r>
        <w:fldChar w:fldCharType="separate"/>
      </w:r>
      <w:r>
        <w:t>22</w:t>
      </w:r>
      <w:r>
        <w:fldChar w:fldCharType="end"/>
      </w:r>
      <w:r>
        <w:fldChar w:fldCharType="end"/>
      </w:r>
    </w:p>
    <w:p>
      <w:pPr>
        <w:pStyle w:val="24"/>
        <w:tabs>
          <w:tab w:val="right" w:leader="dot" w:pos="8306"/>
          <w:tab w:val="clear" w:pos="960"/>
          <w:tab w:val="clear" w:pos="8296"/>
        </w:tabs>
      </w:pPr>
      <w:r>
        <w:fldChar w:fldCharType="begin"/>
      </w:r>
      <w:r>
        <w:instrText xml:space="preserve"> HYPERLINK \l _Toc27505 </w:instrText>
      </w:r>
      <w:r>
        <w:fldChar w:fldCharType="separate"/>
      </w:r>
      <w:r>
        <w:rPr>
          <w:rFonts w:hint="default" w:ascii="Times New Roman" w:hAnsi="Times New Roman" w:eastAsia="宋体"/>
        </w:rPr>
        <w:t xml:space="preserve">3.1 </w:t>
      </w:r>
      <w:r>
        <w:t>μ</w:t>
      </w:r>
      <w:r>
        <w:rPr>
          <w:rFonts w:hint="eastAsia"/>
        </w:rPr>
        <w:t>CVD</w:t>
      </w:r>
      <w:r>
        <w:rPr>
          <w:rFonts w:hint="eastAsia"/>
          <w:lang w:eastAsia="zh-CN"/>
        </w:rPr>
        <w:t>系统的理论模型分析</w:t>
      </w:r>
      <w:r>
        <w:tab/>
      </w:r>
      <w:r>
        <w:fldChar w:fldCharType="begin"/>
      </w:r>
      <w:r>
        <w:instrText xml:space="preserve"> PAGEREF _Toc27505 </w:instrText>
      </w:r>
      <w:r>
        <w:fldChar w:fldCharType="separate"/>
      </w:r>
      <w:r>
        <w:t>22</w:t>
      </w:r>
      <w:r>
        <w:fldChar w:fldCharType="end"/>
      </w:r>
      <w:r>
        <w:fldChar w:fldCharType="end"/>
      </w:r>
    </w:p>
    <w:p>
      <w:pPr>
        <w:pStyle w:val="12"/>
        <w:tabs>
          <w:tab w:val="right" w:leader="dot" w:pos="8306"/>
          <w:tab w:val="clear" w:pos="1134"/>
          <w:tab w:val="clear" w:pos="8296"/>
        </w:tabs>
      </w:pPr>
      <w:r>
        <w:fldChar w:fldCharType="begin"/>
      </w:r>
      <w:r>
        <w:instrText xml:space="preserve"> HYPERLINK \l _Toc10610 </w:instrText>
      </w:r>
      <w:r>
        <w:fldChar w:fldCharType="separate"/>
      </w:r>
      <w:r>
        <w:rPr>
          <w:rFonts w:hint="default" w:ascii="Times New Roman" w:hAnsi="Times New Roman" w:eastAsia="宋体"/>
        </w:rPr>
        <w:t xml:space="preserve">3.1.1 </w:t>
      </w:r>
      <w:r>
        <w:rPr>
          <w:rFonts w:hint="eastAsia"/>
          <w:lang w:eastAsia="zh-CN"/>
        </w:rPr>
        <w:t>温度稳定时间模型</w:t>
      </w:r>
      <w:r>
        <w:tab/>
      </w:r>
      <w:r>
        <w:fldChar w:fldCharType="begin"/>
      </w:r>
      <w:r>
        <w:instrText xml:space="preserve"> PAGEREF _Toc10610 </w:instrText>
      </w:r>
      <w:r>
        <w:fldChar w:fldCharType="separate"/>
      </w:r>
      <w:r>
        <w:t>22</w:t>
      </w:r>
      <w:r>
        <w:fldChar w:fldCharType="end"/>
      </w:r>
      <w:r>
        <w:fldChar w:fldCharType="end"/>
      </w:r>
    </w:p>
    <w:p>
      <w:pPr>
        <w:pStyle w:val="12"/>
        <w:tabs>
          <w:tab w:val="right" w:leader="dot" w:pos="8306"/>
          <w:tab w:val="clear" w:pos="1134"/>
          <w:tab w:val="clear" w:pos="8296"/>
        </w:tabs>
      </w:pPr>
      <w:r>
        <w:fldChar w:fldCharType="begin"/>
      </w:r>
      <w:r>
        <w:instrText xml:space="preserve"> HYPERLINK \l _Toc353 </w:instrText>
      </w:r>
      <w:r>
        <w:fldChar w:fldCharType="separate"/>
      </w:r>
      <w:r>
        <w:rPr>
          <w:rFonts w:hint="default" w:ascii="Times New Roman" w:hAnsi="Times New Roman" w:eastAsia="宋体"/>
        </w:rPr>
        <w:t xml:space="preserve">3.1.2 </w:t>
      </w:r>
      <w:r>
        <w:rPr>
          <w:rFonts w:hint="eastAsia"/>
          <w:lang w:eastAsia="zh-CN"/>
        </w:rPr>
        <w:t>气体交换速率模型</w:t>
      </w:r>
      <w:r>
        <w:tab/>
      </w:r>
      <w:r>
        <w:fldChar w:fldCharType="begin"/>
      </w:r>
      <w:r>
        <w:instrText xml:space="preserve"> PAGEREF _Toc353 </w:instrText>
      </w:r>
      <w:r>
        <w:fldChar w:fldCharType="separate"/>
      </w:r>
      <w:r>
        <w:t>26</w:t>
      </w:r>
      <w:r>
        <w:fldChar w:fldCharType="end"/>
      </w:r>
      <w:r>
        <w:fldChar w:fldCharType="end"/>
      </w:r>
    </w:p>
    <w:p>
      <w:pPr>
        <w:pStyle w:val="12"/>
        <w:tabs>
          <w:tab w:val="right" w:leader="dot" w:pos="8306"/>
          <w:tab w:val="clear" w:pos="1134"/>
          <w:tab w:val="clear" w:pos="8296"/>
        </w:tabs>
      </w:pPr>
      <w:r>
        <w:fldChar w:fldCharType="begin"/>
      </w:r>
      <w:r>
        <w:instrText xml:space="preserve"> HYPERLINK \l _Toc9709 </w:instrText>
      </w:r>
      <w:r>
        <w:fldChar w:fldCharType="separate"/>
      </w:r>
      <w:r>
        <w:rPr>
          <w:rFonts w:hint="default" w:ascii="Times New Roman" w:hAnsi="Times New Roman" w:eastAsia="宋体"/>
        </w:rPr>
        <w:t xml:space="preserve">3.1.3 </w:t>
      </w:r>
      <w:r>
        <w:rPr>
          <w:rFonts w:hint="eastAsia"/>
          <w:lang w:eastAsia="zh-CN"/>
        </w:rPr>
        <w:t>气体流动状态模型</w:t>
      </w:r>
      <w:r>
        <w:tab/>
      </w:r>
      <w:r>
        <w:fldChar w:fldCharType="begin"/>
      </w:r>
      <w:r>
        <w:instrText xml:space="preserve"> PAGEREF _Toc9709 </w:instrText>
      </w:r>
      <w:r>
        <w:fldChar w:fldCharType="separate"/>
      </w:r>
      <w:r>
        <w:t>26</w:t>
      </w:r>
      <w:r>
        <w:fldChar w:fldCharType="end"/>
      </w:r>
      <w:r>
        <w:fldChar w:fldCharType="end"/>
      </w:r>
    </w:p>
    <w:p>
      <w:pPr>
        <w:pStyle w:val="24"/>
        <w:tabs>
          <w:tab w:val="right" w:leader="dot" w:pos="8306"/>
          <w:tab w:val="clear" w:pos="960"/>
          <w:tab w:val="clear" w:pos="8296"/>
        </w:tabs>
      </w:pPr>
      <w:r>
        <w:fldChar w:fldCharType="begin"/>
      </w:r>
      <w:r>
        <w:instrText xml:space="preserve"> HYPERLINK \l _Toc19634 </w:instrText>
      </w:r>
      <w:r>
        <w:fldChar w:fldCharType="separate"/>
      </w:r>
      <w:r>
        <w:rPr>
          <w:rFonts w:hint="default" w:ascii="Times New Roman" w:hAnsi="Times New Roman" w:eastAsia="宋体"/>
        </w:rPr>
        <w:t xml:space="preserve">3.2 </w:t>
      </w:r>
      <w:r>
        <w:t>μ</w:t>
      </w:r>
      <w:r>
        <w:rPr>
          <w:rFonts w:hint="eastAsia"/>
        </w:rPr>
        <w:t>CVD微芯片建模与仿真</w:t>
      </w:r>
      <w:r>
        <w:tab/>
      </w:r>
      <w:r>
        <w:fldChar w:fldCharType="begin"/>
      </w:r>
      <w:r>
        <w:instrText xml:space="preserve"> PAGEREF _Toc19634 </w:instrText>
      </w:r>
      <w:r>
        <w:fldChar w:fldCharType="separate"/>
      </w:r>
      <w:r>
        <w:t>26</w:t>
      </w:r>
      <w:r>
        <w:fldChar w:fldCharType="end"/>
      </w:r>
      <w:r>
        <w:fldChar w:fldCharType="end"/>
      </w:r>
    </w:p>
    <w:p>
      <w:pPr>
        <w:pStyle w:val="12"/>
        <w:tabs>
          <w:tab w:val="right" w:leader="dot" w:pos="8306"/>
          <w:tab w:val="clear" w:pos="1134"/>
          <w:tab w:val="clear" w:pos="8296"/>
        </w:tabs>
      </w:pPr>
      <w:r>
        <w:fldChar w:fldCharType="begin"/>
      </w:r>
      <w:r>
        <w:instrText xml:space="preserve"> HYPERLINK \l _Toc3798 </w:instrText>
      </w:r>
      <w:r>
        <w:fldChar w:fldCharType="separate"/>
      </w:r>
      <w:r>
        <w:rPr>
          <w:rFonts w:hint="default" w:ascii="Times New Roman" w:hAnsi="Times New Roman" w:eastAsia="宋体"/>
        </w:rPr>
        <w:t xml:space="preserve">3.2.1 </w:t>
      </w:r>
      <w:r>
        <w:rPr>
          <w:rFonts w:hint="eastAsia"/>
        </w:rPr>
        <w:t>ANSYS有限元</w:t>
      </w:r>
      <w:r>
        <w:rPr>
          <w:rFonts w:hint="eastAsia"/>
          <w:lang w:eastAsia="zh-CN"/>
        </w:rPr>
        <w:t>分析软件</w:t>
      </w:r>
      <w:r>
        <w:rPr>
          <w:rFonts w:hint="eastAsia"/>
        </w:rPr>
        <w:t>简介</w:t>
      </w:r>
      <w:r>
        <w:tab/>
      </w:r>
      <w:r>
        <w:fldChar w:fldCharType="begin"/>
      </w:r>
      <w:r>
        <w:instrText xml:space="preserve"> PAGEREF _Toc3798 </w:instrText>
      </w:r>
      <w:r>
        <w:fldChar w:fldCharType="separate"/>
      </w:r>
      <w:r>
        <w:t>26</w:t>
      </w:r>
      <w:r>
        <w:fldChar w:fldCharType="end"/>
      </w:r>
      <w:r>
        <w:fldChar w:fldCharType="end"/>
      </w:r>
    </w:p>
    <w:p>
      <w:pPr>
        <w:pStyle w:val="12"/>
        <w:tabs>
          <w:tab w:val="right" w:leader="dot" w:pos="8306"/>
          <w:tab w:val="clear" w:pos="1134"/>
          <w:tab w:val="clear" w:pos="8296"/>
        </w:tabs>
      </w:pPr>
      <w:r>
        <w:fldChar w:fldCharType="begin"/>
      </w:r>
      <w:r>
        <w:instrText xml:space="preserve"> HYPERLINK \l _Toc2558 </w:instrText>
      </w:r>
      <w:r>
        <w:fldChar w:fldCharType="separate"/>
      </w:r>
      <w:r>
        <w:rPr>
          <w:rFonts w:hint="default" w:ascii="Times New Roman" w:hAnsi="Times New Roman" w:eastAsia="宋体"/>
        </w:rPr>
        <w:t xml:space="preserve">3.2.2 </w:t>
      </w:r>
      <w:r>
        <w:t>μ</w:t>
      </w:r>
      <w:r>
        <w:rPr>
          <w:rFonts w:hint="eastAsia"/>
        </w:rPr>
        <w:t>CVD</w:t>
      </w:r>
      <w:r>
        <w:rPr>
          <w:rFonts w:hint="eastAsia" w:ascii="宋体" w:hAnsi="宋体" w:cs="宋体"/>
        </w:rPr>
        <w:t>微</w:t>
      </w:r>
      <w:r>
        <w:rPr>
          <w:rFonts w:hint="eastAsia"/>
        </w:rPr>
        <w:t>芯片结构设计</w:t>
      </w:r>
      <w:r>
        <w:rPr>
          <w:rFonts w:hint="eastAsia"/>
          <w:lang w:eastAsia="zh-CN"/>
        </w:rPr>
        <w:t>及比较</w:t>
      </w:r>
      <w:r>
        <w:tab/>
      </w:r>
      <w:r>
        <w:fldChar w:fldCharType="begin"/>
      </w:r>
      <w:r>
        <w:instrText xml:space="preserve"> PAGEREF _Toc2558 </w:instrText>
      </w:r>
      <w:r>
        <w:fldChar w:fldCharType="separate"/>
      </w:r>
      <w:r>
        <w:t>26</w:t>
      </w:r>
      <w:r>
        <w:fldChar w:fldCharType="end"/>
      </w:r>
      <w:r>
        <w:fldChar w:fldCharType="end"/>
      </w:r>
    </w:p>
    <w:p>
      <w:pPr>
        <w:pStyle w:val="12"/>
        <w:tabs>
          <w:tab w:val="right" w:leader="dot" w:pos="8306"/>
          <w:tab w:val="clear" w:pos="1134"/>
          <w:tab w:val="clear" w:pos="8296"/>
        </w:tabs>
      </w:pPr>
      <w:r>
        <w:fldChar w:fldCharType="begin"/>
      </w:r>
      <w:r>
        <w:instrText xml:space="preserve"> HYPERLINK \l _Toc25853 </w:instrText>
      </w:r>
      <w:r>
        <w:fldChar w:fldCharType="separate"/>
      </w:r>
      <w:r>
        <w:rPr>
          <w:rFonts w:hint="default" w:ascii="Times New Roman" w:hAnsi="Times New Roman" w:eastAsia="宋体"/>
        </w:rPr>
        <w:t xml:space="preserve">3.2.3 </w:t>
      </w:r>
      <w:r>
        <w:t>μ</w:t>
      </w:r>
      <w:r>
        <w:rPr>
          <w:rFonts w:hint="eastAsia"/>
        </w:rPr>
        <w:t>CVD</w:t>
      </w:r>
      <w:r>
        <w:rPr>
          <w:rFonts w:hint="eastAsia"/>
          <w:lang w:eastAsia="zh-CN"/>
        </w:rPr>
        <w:t>微</w:t>
      </w:r>
      <w:r>
        <w:rPr>
          <w:rFonts w:hint="eastAsia"/>
        </w:rPr>
        <w:t>芯片多物理场耦合仿真</w:t>
      </w:r>
      <w:r>
        <w:tab/>
      </w:r>
      <w:r>
        <w:fldChar w:fldCharType="begin"/>
      </w:r>
      <w:r>
        <w:instrText xml:space="preserve"> PAGEREF _Toc25853 </w:instrText>
      </w:r>
      <w:r>
        <w:fldChar w:fldCharType="separate"/>
      </w:r>
      <w:r>
        <w:t>27</w:t>
      </w:r>
      <w:r>
        <w:fldChar w:fldCharType="end"/>
      </w:r>
      <w:r>
        <w:fldChar w:fldCharType="end"/>
      </w:r>
    </w:p>
    <w:p>
      <w:pPr>
        <w:pStyle w:val="24"/>
        <w:tabs>
          <w:tab w:val="right" w:leader="dot" w:pos="8306"/>
          <w:tab w:val="clear" w:pos="960"/>
          <w:tab w:val="clear" w:pos="8296"/>
        </w:tabs>
      </w:pPr>
      <w:r>
        <w:fldChar w:fldCharType="begin"/>
      </w:r>
      <w:r>
        <w:instrText xml:space="preserve"> HYPERLINK \l _Toc31497 </w:instrText>
      </w:r>
      <w:r>
        <w:fldChar w:fldCharType="separate"/>
      </w:r>
      <w:r>
        <w:rPr>
          <w:rFonts w:hint="default" w:ascii="Times New Roman" w:hAnsi="Times New Roman" w:eastAsia="宋体"/>
        </w:rPr>
        <w:t xml:space="preserve">3.3 </w:t>
      </w:r>
      <w:r>
        <w:t>仿真结果与讨论</w:t>
      </w:r>
      <w:r>
        <w:tab/>
      </w:r>
      <w:r>
        <w:fldChar w:fldCharType="begin"/>
      </w:r>
      <w:r>
        <w:instrText xml:space="preserve"> PAGEREF _Toc31497 </w:instrText>
      </w:r>
      <w:r>
        <w:fldChar w:fldCharType="separate"/>
      </w:r>
      <w:r>
        <w:t>27</w:t>
      </w:r>
      <w:r>
        <w:fldChar w:fldCharType="end"/>
      </w:r>
      <w:r>
        <w:fldChar w:fldCharType="end"/>
      </w:r>
    </w:p>
    <w:p>
      <w:pPr>
        <w:pStyle w:val="24"/>
        <w:tabs>
          <w:tab w:val="right" w:leader="dot" w:pos="8306"/>
          <w:tab w:val="clear" w:pos="960"/>
          <w:tab w:val="clear" w:pos="8296"/>
        </w:tabs>
      </w:pPr>
      <w:r>
        <w:fldChar w:fldCharType="begin"/>
      </w:r>
      <w:r>
        <w:instrText xml:space="preserve"> HYPERLINK \l _Toc24192 </w:instrText>
      </w:r>
      <w:r>
        <w:fldChar w:fldCharType="separate"/>
      </w:r>
      <w:r>
        <w:rPr>
          <w:rFonts w:hint="default" w:ascii="Times New Roman" w:hAnsi="Times New Roman" w:eastAsia="宋体"/>
        </w:rPr>
        <w:t xml:space="preserve">3.4 </w:t>
      </w:r>
      <w:r>
        <w:rPr>
          <w:rFonts w:hint="eastAsia"/>
        </w:rPr>
        <w:t>本章小结</w:t>
      </w:r>
      <w:r>
        <w:tab/>
      </w:r>
      <w:r>
        <w:fldChar w:fldCharType="begin"/>
      </w:r>
      <w:r>
        <w:instrText xml:space="preserve"> PAGEREF _Toc24192 </w:instrText>
      </w:r>
      <w:r>
        <w:fldChar w:fldCharType="separate"/>
      </w:r>
      <w:r>
        <w:t>27</w:t>
      </w:r>
      <w:r>
        <w:fldChar w:fldCharType="end"/>
      </w:r>
      <w:r>
        <w:fldChar w:fldCharType="end"/>
      </w:r>
    </w:p>
    <w:p>
      <w:pPr>
        <w:pStyle w:val="20"/>
        <w:tabs>
          <w:tab w:val="right" w:leader="dot" w:pos="8306"/>
          <w:tab w:val="clear" w:pos="1200"/>
          <w:tab w:val="clear" w:pos="8296"/>
        </w:tabs>
      </w:pPr>
      <w:r>
        <w:fldChar w:fldCharType="begin"/>
      </w:r>
      <w:r>
        <w:instrText xml:space="preserve"> HYPERLINK \l _Toc13111 </w:instrText>
      </w:r>
      <w:r>
        <w:fldChar w:fldCharType="separate"/>
      </w:r>
      <w:r>
        <w:rPr>
          <w:rFonts w:hint="default" w:ascii="Times New Roman" w:hAnsi="Times New Roman" w:eastAsia="宋体"/>
        </w:rPr>
        <w:t xml:space="preserve">第四章 </w:t>
      </w:r>
      <w:r>
        <w:t>μ</w:t>
      </w:r>
      <w:r>
        <w:rPr>
          <w:rFonts w:hint="eastAsia"/>
        </w:rPr>
        <w:t>CVD温度</w:t>
      </w:r>
      <w:r>
        <w:rPr>
          <w:rFonts w:hint="eastAsia"/>
          <w:lang w:eastAsia="zh-CN"/>
        </w:rPr>
        <w:t>测控</w:t>
      </w:r>
      <w:r>
        <w:rPr>
          <w:rFonts w:hint="eastAsia"/>
        </w:rPr>
        <w:t>系统</w:t>
      </w:r>
      <w:r>
        <w:tab/>
      </w:r>
      <w:r>
        <w:fldChar w:fldCharType="begin"/>
      </w:r>
      <w:r>
        <w:instrText xml:space="preserve"> PAGEREF _Toc13111 </w:instrText>
      </w:r>
      <w:r>
        <w:fldChar w:fldCharType="separate"/>
      </w:r>
      <w:r>
        <w:t>29</w:t>
      </w:r>
      <w:r>
        <w:fldChar w:fldCharType="end"/>
      </w:r>
      <w:r>
        <w:fldChar w:fldCharType="end"/>
      </w:r>
    </w:p>
    <w:p>
      <w:pPr>
        <w:pStyle w:val="24"/>
        <w:tabs>
          <w:tab w:val="right" w:leader="dot" w:pos="8306"/>
          <w:tab w:val="clear" w:pos="960"/>
          <w:tab w:val="clear" w:pos="8296"/>
        </w:tabs>
      </w:pPr>
      <w:r>
        <w:fldChar w:fldCharType="begin"/>
      </w:r>
      <w:r>
        <w:instrText xml:space="preserve"> HYPERLINK \l _Toc10215 </w:instrText>
      </w:r>
      <w:r>
        <w:fldChar w:fldCharType="separate"/>
      </w:r>
      <w:r>
        <w:rPr>
          <w:rFonts w:hint="default" w:ascii="Times New Roman" w:hAnsi="Times New Roman" w:eastAsia="宋体"/>
        </w:rPr>
        <w:t xml:space="preserve">4.1 </w:t>
      </w:r>
      <w:r>
        <w:rPr>
          <w:rFonts w:hint="eastAsia"/>
        </w:rPr>
        <w:t>温度</w:t>
      </w:r>
      <w:r>
        <w:rPr>
          <w:rFonts w:hint="eastAsia"/>
          <w:lang w:eastAsia="zh-CN"/>
        </w:rPr>
        <w:t>检测</w:t>
      </w:r>
      <w:r>
        <w:rPr>
          <w:rFonts w:hint="eastAsia"/>
        </w:rPr>
        <w:t>技术原理</w:t>
      </w:r>
      <w:r>
        <w:tab/>
      </w:r>
      <w:r>
        <w:fldChar w:fldCharType="begin"/>
      </w:r>
      <w:r>
        <w:instrText xml:space="preserve"> PAGEREF _Toc10215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_Toc24777 </w:instrText>
      </w:r>
      <w:r>
        <w:fldChar w:fldCharType="separate"/>
      </w:r>
      <w:r>
        <w:rPr>
          <w:rFonts w:hint="default" w:ascii="Times New Roman" w:hAnsi="Times New Roman" w:eastAsia="宋体"/>
        </w:rPr>
        <w:t xml:space="preserve">4.1.1 </w:t>
      </w:r>
      <w:r>
        <w:rPr>
          <w:rFonts w:hint="eastAsia" w:ascii="宋体" w:hAnsi="宋体" w:cs="宋体"/>
        </w:rPr>
        <w:t>温</w:t>
      </w:r>
      <w:r>
        <w:rPr>
          <w:rFonts w:hint="eastAsia"/>
        </w:rPr>
        <w:t>度</w:t>
      </w:r>
      <w:r>
        <w:rPr>
          <w:rFonts w:hint="eastAsia"/>
          <w:lang w:eastAsia="zh-CN"/>
        </w:rPr>
        <w:t>检测</w:t>
      </w:r>
      <w:r>
        <w:rPr>
          <w:rFonts w:hint="eastAsia"/>
        </w:rPr>
        <w:t>技术</w:t>
      </w:r>
      <w:r>
        <w:rPr>
          <w:rFonts w:hint="eastAsia"/>
          <w:lang w:eastAsia="zh-CN"/>
        </w:rPr>
        <w:t>简介</w:t>
      </w:r>
      <w:r>
        <w:tab/>
      </w:r>
      <w:r>
        <w:fldChar w:fldCharType="begin"/>
      </w:r>
      <w:r>
        <w:instrText xml:space="preserve"> PAGEREF _Toc24777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_Toc25347 </w:instrText>
      </w:r>
      <w:r>
        <w:fldChar w:fldCharType="separate"/>
      </w:r>
      <w:r>
        <w:rPr>
          <w:rFonts w:hint="default" w:ascii="Times New Roman" w:hAnsi="Times New Roman" w:eastAsia="宋体"/>
        </w:rPr>
        <w:t xml:space="preserve">4.1.2 </w:t>
      </w:r>
      <w:r>
        <w:rPr>
          <w:rFonts w:hint="eastAsia"/>
        </w:rPr>
        <w:t>基于</w:t>
      </w:r>
      <w:r>
        <w:rPr>
          <w:rFonts w:hint="eastAsia"/>
          <w:lang w:eastAsia="zh-CN"/>
        </w:rPr>
        <w:t>红外辐射的测温</w:t>
      </w:r>
      <w:r>
        <w:rPr>
          <w:rFonts w:hint="eastAsia"/>
        </w:rPr>
        <w:t>原理</w:t>
      </w:r>
      <w:r>
        <w:tab/>
      </w:r>
      <w:r>
        <w:fldChar w:fldCharType="begin"/>
      </w:r>
      <w:r>
        <w:instrText xml:space="preserve"> PAGEREF _Toc25347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_Toc16554 </w:instrText>
      </w:r>
      <w:r>
        <w:fldChar w:fldCharType="separate"/>
      </w:r>
      <w:r>
        <w:rPr>
          <w:rFonts w:hint="default" w:ascii="Times New Roman" w:hAnsi="Times New Roman" w:eastAsia="宋体"/>
        </w:rPr>
        <w:t xml:space="preserve">4.1.3 </w:t>
      </w:r>
      <w:r>
        <w:rPr>
          <w:rFonts w:hint="eastAsia"/>
        </w:rPr>
        <w:t>温度</w:t>
      </w:r>
      <w:r>
        <w:rPr>
          <w:rFonts w:hint="eastAsia"/>
          <w:lang w:eastAsia="zh-CN"/>
        </w:rPr>
        <w:t>检测</w:t>
      </w:r>
      <w:r>
        <w:t>系统</w:t>
      </w:r>
      <w:r>
        <w:rPr>
          <w:rFonts w:hint="eastAsia"/>
          <w:lang w:eastAsia="zh-CN"/>
        </w:rPr>
        <w:t>误差分析</w:t>
      </w:r>
      <w:r>
        <w:tab/>
      </w:r>
      <w:r>
        <w:fldChar w:fldCharType="begin"/>
      </w:r>
      <w:r>
        <w:instrText xml:space="preserve"> PAGEREF _Toc16554 </w:instrText>
      </w:r>
      <w:r>
        <w:fldChar w:fldCharType="separate"/>
      </w:r>
      <w:r>
        <w:t>29</w:t>
      </w:r>
      <w:r>
        <w:fldChar w:fldCharType="end"/>
      </w:r>
      <w:r>
        <w:fldChar w:fldCharType="end"/>
      </w:r>
    </w:p>
    <w:p>
      <w:pPr>
        <w:pStyle w:val="24"/>
        <w:tabs>
          <w:tab w:val="right" w:leader="dot" w:pos="8306"/>
          <w:tab w:val="clear" w:pos="960"/>
          <w:tab w:val="clear" w:pos="8296"/>
        </w:tabs>
      </w:pPr>
      <w:r>
        <w:fldChar w:fldCharType="begin"/>
      </w:r>
      <w:r>
        <w:instrText xml:space="preserve"> HYPERLINK \l _Toc31201 </w:instrText>
      </w:r>
      <w:r>
        <w:fldChar w:fldCharType="separate"/>
      </w:r>
      <w:r>
        <w:rPr>
          <w:rFonts w:hint="default" w:ascii="Times New Roman" w:hAnsi="Times New Roman" w:eastAsia="宋体"/>
        </w:rPr>
        <w:t xml:space="preserve">4.2 </w:t>
      </w:r>
      <w:r>
        <w:rPr>
          <w:rFonts w:hint="eastAsia"/>
        </w:rPr>
        <w:t>温度</w:t>
      </w:r>
      <w:r>
        <w:rPr>
          <w:rFonts w:hint="eastAsia"/>
          <w:lang w:eastAsia="zh-CN"/>
        </w:rPr>
        <w:t>控制技术原理</w:t>
      </w:r>
      <w:r>
        <w:tab/>
      </w:r>
      <w:r>
        <w:fldChar w:fldCharType="begin"/>
      </w:r>
      <w:r>
        <w:instrText xml:space="preserve"> PAGEREF _Toc31201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_Toc6691 </w:instrText>
      </w:r>
      <w:r>
        <w:fldChar w:fldCharType="separate"/>
      </w:r>
      <w:r>
        <w:rPr>
          <w:rFonts w:hint="default" w:ascii="Times New Roman" w:hAnsi="Times New Roman" w:eastAsia="宋体"/>
        </w:rPr>
        <w:t xml:space="preserve">4.2.1 </w:t>
      </w:r>
      <w:r>
        <w:rPr>
          <w:rFonts w:hint="eastAsia"/>
          <w:lang w:val="en-US" w:eastAsia="zh-CN"/>
        </w:rPr>
        <w:t>****</w:t>
      </w:r>
      <w:r>
        <w:tab/>
      </w:r>
      <w:r>
        <w:fldChar w:fldCharType="begin"/>
      </w:r>
      <w:r>
        <w:instrText xml:space="preserve"> PAGEREF _Toc6691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_Toc20060 </w:instrText>
      </w:r>
      <w:r>
        <w:fldChar w:fldCharType="separate"/>
      </w:r>
      <w:r>
        <w:rPr>
          <w:rFonts w:hint="default" w:ascii="Times New Roman" w:hAnsi="Times New Roman" w:eastAsia="宋体"/>
        </w:rPr>
        <w:t xml:space="preserve">4.2.2 </w:t>
      </w:r>
      <w:r>
        <w:rPr>
          <w:rFonts w:hint="eastAsia"/>
          <w:lang w:val="en-US" w:eastAsia="zh-CN"/>
        </w:rPr>
        <w:t>****</w:t>
      </w:r>
      <w:r>
        <w:tab/>
      </w:r>
      <w:r>
        <w:fldChar w:fldCharType="begin"/>
      </w:r>
      <w:r>
        <w:instrText xml:space="preserve"> PAGEREF _Toc20060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_Toc18602 </w:instrText>
      </w:r>
      <w:r>
        <w:fldChar w:fldCharType="separate"/>
      </w:r>
      <w:r>
        <w:rPr>
          <w:rFonts w:hint="default" w:ascii="Times New Roman" w:hAnsi="Times New Roman" w:eastAsia="宋体"/>
        </w:rPr>
        <w:t xml:space="preserve">4.2.3 </w:t>
      </w:r>
      <w:r>
        <w:rPr>
          <w:rFonts w:hint="eastAsia"/>
          <w:lang w:val="en-US" w:eastAsia="zh-CN"/>
        </w:rPr>
        <w:t>****</w:t>
      </w:r>
      <w:r>
        <w:tab/>
      </w:r>
      <w:r>
        <w:fldChar w:fldCharType="begin"/>
      </w:r>
      <w:r>
        <w:instrText xml:space="preserve"> PAGEREF _Toc18602 </w:instrText>
      </w:r>
      <w:r>
        <w:fldChar w:fldCharType="separate"/>
      </w:r>
      <w:r>
        <w:t>29</w:t>
      </w:r>
      <w:r>
        <w:fldChar w:fldCharType="end"/>
      </w:r>
      <w:r>
        <w:fldChar w:fldCharType="end"/>
      </w:r>
    </w:p>
    <w:p>
      <w:pPr>
        <w:pStyle w:val="24"/>
        <w:tabs>
          <w:tab w:val="right" w:leader="dot" w:pos="8306"/>
          <w:tab w:val="clear" w:pos="960"/>
          <w:tab w:val="clear" w:pos="8296"/>
        </w:tabs>
      </w:pPr>
      <w:r>
        <w:fldChar w:fldCharType="begin"/>
      </w:r>
      <w:r>
        <w:instrText xml:space="preserve"> HYPERLINK \l _Toc21249 </w:instrText>
      </w:r>
      <w:r>
        <w:fldChar w:fldCharType="separate"/>
      </w:r>
      <w:r>
        <w:rPr>
          <w:rFonts w:hint="default" w:ascii="Times New Roman" w:hAnsi="Times New Roman" w:eastAsia="宋体"/>
        </w:rPr>
        <w:t xml:space="preserve">4.3 </w:t>
      </w:r>
      <w:r>
        <w:rPr>
          <w:rFonts w:hint="eastAsia"/>
        </w:rPr>
        <w:t>温度</w:t>
      </w:r>
      <w:r>
        <w:rPr>
          <w:rFonts w:hint="eastAsia"/>
          <w:lang w:eastAsia="zh-CN"/>
        </w:rPr>
        <w:t>测控</w:t>
      </w:r>
      <w:r>
        <w:t>系统</w:t>
      </w:r>
      <w:r>
        <w:rPr>
          <w:rFonts w:hint="eastAsia"/>
          <w:lang w:eastAsia="zh-CN"/>
        </w:rPr>
        <w:t>硬件</w:t>
      </w:r>
      <w:r>
        <w:rPr>
          <w:rFonts w:hint="eastAsia"/>
        </w:rPr>
        <w:t>设计</w:t>
      </w:r>
      <w:r>
        <w:tab/>
      </w:r>
      <w:r>
        <w:fldChar w:fldCharType="begin"/>
      </w:r>
      <w:r>
        <w:instrText xml:space="preserve"> PAGEREF _Toc21249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_Toc19878 </w:instrText>
      </w:r>
      <w:r>
        <w:fldChar w:fldCharType="separate"/>
      </w:r>
      <w:r>
        <w:rPr>
          <w:rFonts w:hint="default" w:ascii="Times New Roman" w:hAnsi="Times New Roman" w:eastAsia="宋体"/>
        </w:rPr>
        <w:t xml:space="preserve">4.3.1 </w:t>
      </w:r>
      <w:r>
        <w:rPr>
          <w:rFonts w:hint="eastAsia"/>
          <w:lang w:eastAsia="zh-CN"/>
        </w:rPr>
        <w:t>硬件</w:t>
      </w:r>
      <w:r>
        <w:t>开发平台介绍</w:t>
      </w:r>
      <w:r>
        <w:tab/>
      </w:r>
      <w:r>
        <w:fldChar w:fldCharType="begin"/>
      </w:r>
      <w:r>
        <w:instrText xml:space="preserve"> PAGEREF _Toc19878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_Toc16492 </w:instrText>
      </w:r>
      <w:r>
        <w:fldChar w:fldCharType="separate"/>
      </w:r>
      <w:r>
        <w:rPr>
          <w:rFonts w:hint="default" w:ascii="Times New Roman" w:hAnsi="Times New Roman" w:eastAsia="宋体"/>
        </w:rPr>
        <w:t xml:space="preserve">4.3.2 </w:t>
      </w:r>
      <w:r>
        <w:rPr>
          <w:rFonts w:hint="eastAsia"/>
          <w:lang w:eastAsia="zh-CN"/>
        </w:rPr>
        <w:t>硬件整体原理图及</w:t>
      </w:r>
      <w:r>
        <w:rPr>
          <w:rFonts w:hint="eastAsia"/>
          <w:lang w:val="en-US" w:eastAsia="zh-CN"/>
        </w:rPr>
        <w:t>PCB设计</w:t>
      </w:r>
      <w:r>
        <w:tab/>
      </w:r>
      <w:r>
        <w:fldChar w:fldCharType="begin"/>
      </w:r>
      <w:r>
        <w:instrText xml:space="preserve"> PAGEREF _Toc16492 </w:instrText>
      </w:r>
      <w:r>
        <w:fldChar w:fldCharType="separate"/>
      </w:r>
      <w:r>
        <w:t>29</w:t>
      </w:r>
      <w:r>
        <w:fldChar w:fldCharType="end"/>
      </w:r>
      <w:r>
        <w:fldChar w:fldCharType="end"/>
      </w:r>
    </w:p>
    <w:p>
      <w:pPr>
        <w:pStyle w:val="24"/>
        <w:tabs>
          <w:tab w:val="right" w:leader="dot" w:pos="8306"/>
          <w:tab w:val="clear" w:pos="960"/>
          <w:tab w:val="clear" w:pos="8296"/>
        </w:tabs>
      </w:pPr>
      <w:r>
        <w:fldChar w:fldCharType="begin"/>
      </w:r>
      <w:r>
        <w:instrText xml:space="preserve"> HYPERLINK \l _Toc28901 </w:instrText>
      </w:r>
      <w:r>
        <w:fldChar w:fldCharType="separate"/>
      </w:r>
      <w:r>
        <w:rPr>
          <w:rFonts w:hint="default" w:ascii="Times New Roman" w:hAnsi="Times New Roman" w:eastAsia="宋体"/>
        </w:rPr>
        <w:t xml:space="preserve">4.4 </w:t>
      </w:r>
      <w:r>
        <w:rPr>
          <w:rFonts w:hint="eastAsia"/>
        </w:rPr>
        <w:t>温度</w:t>
      </w:r>
      <w:r>
        <w:rPr>
          <w:rFonts w:hint="eastAsia"/>
          <w:lang w:eastAsia="zh-CN"/>
        </w:rPr>
        <w:t>测控</w:t>
      </w:r>
      <w:r>
        <w:t>系统</w:t>
      </w:r>
      <w:r>
        <w:rPr>
          <w:rFonts w:hint="eastAsia"/>
          <w:lang w:eastAsia="zh-CN"/>
        </w:rPr>
        <w:t>软件设计</w:t>
      </w:r>
      <w:r>
        <w:tab/>
      </w:r>
      <w:r>
        <w:fldChar w:fldCharType="begin"/>
      </w:r>
      <w:r>
        <w:instrText xml:space="preserve"> PAGEREF _Toc28901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_Toc29262 </w:instrText>
      </w:r>
      <w:r>
        <w:fldChar w:fldCharType="separate"/>
      </w:r>
      <w:r>
        <w:rPr>
          <w:rFonts w:hint="default" w:ascii="Times New Roman" w:hAnsi="Times New Roman" w:eastAsia="宋体"/>
          <w:b/>
          <w:bCs/>
          <w:lang w:val="en-US" w:eastAsia="zh-CN"/>
        </w:rPr>
        <w:t xml:space="preserve">4.4.1 </w:t>
      </w:r>
      <w:r>
        <w:rPr>
          <w:rFonts w:hint="eastAsia"/>
          <w:b/>
          <w:bCs/>
          <w:lang w:val="en-US" w:eastAsia="zh-CN"/>
        </w:rPr>
        <w:t>软件开发平台介绍</w:t>
      </w:r>
      <w:r>
        <w:tab/>
      </w:r>
      <w:r>
        <w:fldChar w:fldCharType="begin"/>
      </w:r>
      <w:r>
        <w:instrText xml:space="preserve"> PAGEREF _Toc29262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_Toc28167 </w:instrText>
      </w:r>
      <w:r>
        <w:fldChar w:fldCharType="separate"/>
      </w:r>
      <w:r>
        <w:rPr>
          <w:rFonts w:hint="default" w:ascii="Times New Roman" w:hAnsi="Times New Roman" w:eastAsia="宋体"/>
          <w:b/>
          <w:bCs/>
          <w:lang w:val="en-US" w:eastAsia="zh-CN"/>
        </w:rPr>
        <w:t xml:space="preserve">4.4.2 </w:t>
      </w:r>
      <w:r>
        <w:rPr>
          <w:rFonts w:hint="eastAsia"/>
          <w:b/>
          <w:bCs/>
          <w:lang w:val="en-US" w:eastAsia="zh-CN"/>
        </w:rPr>
        <w:t>温度检测程序设计</w:t>
      </w:r>
      <w:r>
        <w:tab/>
      </w:r>
      <w:r>
        <w:fldChar w:fldCharType="begin"/>
      </w:r>
      <w:r>
        <w:instrText xml:space="preserve"> PAGEREF _Toc28167 </w:instrText>
      </w:r>
      <w:r>
        <w:fldChar w:fldCharType="separate"/>
      </w:r>
      <w:r>
        <w:t>29</w:t>
      </w:r>
      <w:r>
        <w:fldChar w:fldCharType="end"/>
      </w:r>
      <w:r>
        <w:fldChar w:fldCharType="end"/>
      </w:r>
    </w:p>
    <w:p>
      <w:pPr>
        <w:pStyle w:val="12"/>
        <w:tabs>
          <w:tab w:val="right" w:leader="dot" w:pos="8306"/>
          <w:tab w:val="clear" w:pos="1134"/>
          <w:tab w:val="clear" w:pos="8296"/>
        </w:tabs>
      </w:pPr>
      <w:r>
        <w:fldChar w:fldCharType="begin"/>
      </w:r>
      <w:r>
        <w:instrText xml:space="preserve"> HYPERLINK \l _Toc4524 </w:instrText>
      </w:r>
      <w:r>
        <w:fldChar w:fldCharType="separate"/>
      </w:r>
      <w:r>
        <w:rPr>
          <w:rFonts w:hint="default" w:ascii="Times New Roman" w:hAnsi="Times New Roman" w:eastAsia="宋体"/>
        </w:rPr>
        <w:t xml:space="preserve">4.4.3 </w:t>
      </w:r>
      <w:r>
        <w:rPr>
          <w:rFonts w:hint="eastAsia"/>
          <w:lang w:eastAsia="zh-CN"/>
        </w:rPr>
        <w:t>温度控制程序设计</w:t>
      </w:r>
      <w:r>
        <w:tab/>
      </w:r>
      <w:r>
        <w:fldChar w:fldCharType="begin"/>
      </w:r>
      <w:r>
        <w:instrText xml:space="preserve"> PAGEREF _Toc4524 </w:instrText>
      </w:r>
      <w:r>
        <w:fldChar w:fldCharType="separate"/>
      </w:r>
      <w:r>
        <w:t>29</w:t>
      </w:r>
      <w:r>
        <w:fldChar w:fldCharType="end"/>
      </w:r>
      <w:r>
        <w:fldChar w:fldCharType="end"/>
      </w:r>
    </w:p>
    <w:p>
      <w:pPr>
        <w:pStyle w:val="24"/>
        <w:tabs>
          <w:tab w:val="right" w:leader="dot" w:pos="8306"/>
          <w:tab w:val="clear" w:pos="960"/>
          <w:tab w:val="clear" w:pos="8296"/>
        </w:tabs>
      </w:pPr>
      <w:r>
        <w:fldChar w:fldCharType="begin"/>
      </w:r>
      <w:r>
        <w:instrText xml:space="preserve"> HYPERLINK \l _Toc24131 </w:instrText>
      </w:r>
      <w:r>
        <w:fldChar w:fldCharType="separate"/>
      </w:r>
      <w:r>
        <w:rPr>
          <w:rFonts w:hint="default" w:ascii="Times New Roman" w:hAnsi="Times New Roman" w:eastAsia="宋体"/>
        </w:rPr>
        <w:t xml:space="preserve">4.5 </w:t>
      </w:r>
      <w:r>
        <w:rPr>
          <w:rFonts w:hint="eastAsia"/>
        </w:rPr>
        <w:t>本章小结</w:t>
      </w:r>
      <w:r>
        <w:tab/>
      </w:r>
      <w:r>
        <w:fldChar w:fldCharType="begin"/>
      </w:r>
      <w:r>
        <w:instrText xml:space="preserve"> PAGEREF _Toc24131 </w:instrText>
      </w:r>
      <w:r>
        <w:fldChar w:fldCharType="separate"/>
      </w:r>
      <w:r>
        <w:t>30</w:t>
      </w:r>
      <w:r>
        <w:fldChar w:fldCharType="end"/>
      </w:r>
      <w:r>
        <w:fldChar w:fldCharType="end"/>
      </w:r>
    </w:p>
    <w:p>
      <w:pPr>
        <w:pStyle w:val="20"/>
        <w:tabs>
          <w:tab w:val="right" w:leader="dot" w:pos="8306"/>
          <w:tab w:val="clear" w:pos="1200"/>
          <w:tab w:val="clear" w:pos="8296"/>
        </w:tabs>
      </w:pPr>
      <w:r>
        <w:fldChar w:fldCharType="begin"/>
      </w:r>
      <w:r>
        <w:instrText xml:space="preserve"> HYPERLINK \l _Toc7709 </w:instrText>
      </w:r>
      <w:r>
        <w:fldChar w:fldCharType="separate"/>
      </w:r>
      <w:r>
        <w:rPr>
          <w:rFonts w:hint="default" w:ascii="Times New Roman" w:hAnsi="Times New Roman" w:eastAsia="宋体"/>
        </w:rPr>
        <w:t xml:space="preserve">第五章 </w:t>
      </w:r>
      <w:r>
        <w:t>μ</w:t>
      </w:r>
      <w:r>
        <w:rPr>
          <w:rFonts w:hint="eastAsia"/>
        </w:rPr>
        <w:t>CVD</w:t>
      </w:r>
      <w:r>
        <w:rPr>
          <w:rFonts w:hint="eastAsia"/>
          <w:lang w:eastAsia="zh-CN"/>
        </w:rPr>
        <w:t>显微成像</w:t>
      </w:r>
      <w:r>
        <w:rPr>
          <w:rFonts w:hint="eastAsia"/>
        </w:rPr>
        <w:t>系统</w:t>
      </w:r>
      <w:r>
        <w:tab/>
      </w:r>
      <w:r>
        <w:fldChar w:fldCharType="begin"/>
      </w:r>
      <w:r>
        <w:instrText xml:space="preserve"> PAGEREF _Toc7709 </w:instrText>
      </w:r>
      <w:r>
        <w:fldChar w:fldCharType="separate"/>
      </w:r>
      <w:r>
        <w:t>31</w:t>
      </w:r>
      <w:r>
        <w:fldChar w:fldCharType="end"/>
      </w:r>
      <w:r>
        <w:fldChar w:fldCharType="end"/>
      </w:r>
    </w:p>
    <w:p>
      <w:pPr>
        <w:pStyle w:val="24"/>
        <w:tabs>
          <w:tab w:val="right" w:leader="dot" w:pos="8306"/>
          <w:tab w:val="clear" w:pos="960"/>
          <w:tab w:val="clear" w:pos="8296"/>
        </w:tabs>
      </w:pPr>
      <w:r>
        <w:fldChar w:fldCharType="begin"/>
      </w:r>
      <w:r>
        <w:instrText xml:space="preserve"> HYPERLINK \l _Toc18718 </w:instrText>
      </w:r>
      <w:r>
        <w:fldChar w:fldCharType="separate"/>
      </w:r>
      <w:r>
        <w:rPr>
          <w:rFonts w:hint="default" w:ascii="Times New Roman" w:hAnsi="Times New Roman" w:eastAsia="宋体"/>
        </w:rPr>
        <w:t xml:space="preserve">5.1 </w:t>
      </w:r>
      <w:r>
        <w:rPr>
          <w:rFonts w:hint="eastAsia"/>
          <w:lang w:eastAsia="zh-CN"/>
        </w:rPr>
        <w:t>自动聚焦技术</w:t>
      </w:r>
      <w:r>
        <w:tab/>
      </w:r>
      <w:r>
        <w:fldChar w:fldCharType="begin"/>
      </w:r>
      <w:r>
        <w:instrText xml:space="preserve"> PAGEREF _Toc18718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_Toc13852 </w:instrText>
      </w:r>
      <w:r>
        <w:fldChar w:fldCharType="separate"/>
      </w:r>
      <w:r>
        <w:rPr>
          <w:rFonts w:hint="default" w:ascii="Times New Roman" w:hAnsi="Times New Roman" w:eastAsia="宋体"/>
        </w:rPr>
        <w:t xml:space="preserve">5.1.1 </w:t>
      </w:r>
      <w:r>
        <w:rPr>
          <w:rFonts w:hint="eastAsia"/>
          <w:lang w:eastAsia="zh-CN"/>
        </w:rPr>
        <w:t>传统自动聚焦基本原理</w:t>
      </w:r>
      <w:r>
        <w:tab/>
      </w:r>
      <w:r>
        <w:fldChar w:fldCharType="begin"/>
      </w:r>
      <w:r>
        <w:instrText xml:space="preserve"> PAGEREF _Toc13852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_Toc23569 </w:instrText>
      </w:r>
      <w:r>
        <w:fldChar w:fldCharType="separate"/>
      </w:r>
      <w:r>
        <w:rPr>
          <w:rFonts w:hint="default" w:ascii="Times New Roman" w:hAnsi="Times New Roman" w:eastAsia="宋体"/>
        </w:rPr>
        <w:t xml:space="preserve">5.1.2 </w:t>
      </w:r>
      <w:r>
        <w:rPr>
          <w:rFonts w:hint="eastAsia"/>
          <w:lang w:eastAsia="zh-CN"/>
        </w:rPr>
        <w:t>自动聚焦优化算法</w:t>
      </w:r>
      <w:r>
        <w:tab/>
      </w:r>
      <w:r>
        <w:fldChar w:fldCharType="begin"/>
      </w:r>
      <w:r>
        <w:instrText xml:space="preserve"> PAGEREF _Toc23569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_Toc16027 </w:instrText>
      </w:r>
      <w:r>
        <w:fldChar w:fldCharType="separate"/>
      </w:r>
      <w:r>
        <w:rPr>
          <w:rFonts w:hint="default" w:ascii="Times New Roman" w:hAnsi="Times New Roman" w:eastAsia="宋体"/>
        </w:rPr>
        <w:t xml:space="preserve">5.1.3 </w:t>
      </w:r>
      <w:r>
        <w:rPr>
          <w:rFonts w:hint="eastAsia"/>
          <w:lang w:eastAsia="zh-CN"/>
        </w:rPr>
        <w:t>优化算子比较及分析</w:t>
      </w:r>
      <w:r>
        <w:tab/>
      </w:r>
      <w:r>
        <w:fldChar w:fldCharType="begin"/>
      </w:r>
      <w:r>
        <w:instrText xml:space="preserve"> PAGEREF _Toc16027 </w:instrText>
      </w:r>
      <w:r>
        <w:fldChar w:fldCharType="separate"/>
      </w:r>
      <w:r>
        <w:t>31</w:t>
      </w:r>
      <w:r>
        <w:fldChar w:fldCharType="end"/>
      </w:r>
      <w:r>
        <w:fldChar w:fldCharType="end"/>
      </w:r>
    </w:p>
    <w:p>
      <w:pPr>
        <w:pStyle w:val="24"/>
        <w:tabs>
          <w:tab w:val="right" w:leader="dot" w:pos="8306"/>
          <w:tab w:val="clear" w:pos="960"/>
          <w:tab w:val="clear" w:pos="8296"/>
        </w:tabs>
      </w:pPr>
      <w:r>
        <w:fldChar w:fldCharType="begin"/>
      </w:r>
      <w:r>
        <w:instrText xml:space="preserve"> HYPERLINK \l _Toc2098 </w:instrText>
      </w:r>
      <w:r>
        <w:fldChar w:fldCharType="separate"/>
      </w:r>
      <w:r>
        <w:rPr>
          <w:rFonts w:hint="default" w:ascii="Times New Roman" w:hAnsi="Times New Roman" w:eastAsia="宋体"/>
        </w:rPr>
        <w:t xml:space="preserve">5.2 </w:t>
      </w:r>
      <w:r>
        <w:rPr>
          <w:rFonts w:hint="eastAsia"/>
          <w:lang w:eastAsia="zh-CN"/>
        </w:rPr>
        <w:t>图像拼接技术</w:t>
      </w:r>
      <w:r>
        <w:tab/>
      </w:r>
      <w:r>
        <w:fldChar w:fldCharType="begin"/>
      </w:r>
      <w:r>
        <w:instrText xml:space="preserve"> PAGEREF _Toc2098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_Toc19580 </w:instrText>
      </w:r>
      <w:r>
        <w:fldChar w:fldCharType="separate"/>
      </w:r>
      <w:r>
        <w:rPr>
          <w:rFonts w:hint="default" w:ascii="Times New Roman" w:hAnsi="Times New Roman" w:eastAsia="宋体"/>
        </w:rPr>
        <w:t xml:space="preserve">5.2.1 </w:t>
      </w:r>
      <w:r>
        <w:rPr>
          <w:rFonts w:hint="eastAsia"/>
          <w:lang w:eastAsia="zh-CN"/>
        </w:rPr>
        <w:t>图像拼接原理</w:t>
      </w:r>
      <w:r>
        <w:tab/>
      </w:r>
      <w:r>
        <w:fldChar w:fldCharType="begin"/>
      </w:r>
      <w:r>
        <w:instrText xml:space="preserve"> PAGEREF _Toc19580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_Toc32350 </w:instrText>
      </w:r>
      <w:r>
        <w:fldChar w:fldCharType="separate"/>
      </w:r>
      <w:r>
        <w:rPr>
          <w:rFonts w:hint="default" w:ascii="Times New Roman" w:hAnsi="Times New Roman" w:eastAsia="宋体"/>
        </w:rPr>
        <w:t xml:space="preserve">5.2.2 </w:t>
      </w:r>
      <w:r>
        <w:rPr>
          <w:rFonts w:hint="eastAsia"/>
          <w:lang w:eastAsia="zh-CN"/>
        </w:rPr>
        <w:t>图像预处理</w:t>
      </w:r>
      <w:r>
        <w:tab/>
      </w:r>
      <w:r>
        <w:fldChar w:fldCharType="begin"/>
      </w:r>
      <w:r>
        <w:instrText xml:space="preserve"> PAGEREF _Toc32350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_Toc1702 </w:instrText>
      </w:r>
      <w:r>
        <w:fldChar w:fldCharType="separate"/>
      </w:r>
      <w:r>
        <w:rPr>
          <w:rFonts w:hint="default" w:ascii="Times New Roman" w:hAnsi="Times New Roman" w:eastAsia="宋体"/>
        </w:rPr>
        <w:t xml:space="preserve">5.2.3 </w:t>
      </w:r>
      <w:r>
        <w:rPr>
          <w:rFonts w:hint="eastAsia"/>
          <w:lang w:eastAsia="zh-CN"/>
        </w:rPr>
        <w:t>图像匹配</w:t>
      </w:r>
      <w:r>
        <w:tab/>
      </w:r>
      <w:r>
        <w:fldChar w:fldCharType="begin"/>
      </w:r>
      <w:r>
        <w:instrText xml:space="preserve"> PAGEREF _Toc1702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_Toc1398 </w:instrText>
      </w:r>
      <w:r>
        <w:fldChar w:fldCharType="separate"/>
      </w:r>
      <w:r>
        <w:rPr>
          <w:rFonts w:hint="default" w:ascii="Times New Roman" w:hAnsi="Times New Roman" w:eastAsia="宋体"/>
        </w:rPr>
        <w:t xml:space="preserve">5.2.4 </w:t>
      </w:r>
      <w:r>
        <w:rPr>
          <w:rFonts w:hint="eastAsia"/>
          <w:lang w:eastAsia="zh-CN"/>
        </w:rPr>
        <w:t>图像融合</w:t>
      </w:r>
      <w:r>
        <w:tab/>
      </w:r>
      <w:r>
        <w:fldChar w:fldCharType="begin"/>
      </w:r>
      <w:r>
        <w:instrText xml:space="preserve"> PAGEREF _Toc1398 </w:instrText>
      </w:r>
      <w:r>
        <w:fldChar w:fldCharType="separate"/>
      </w:r>
      <w:r>
        <w:t>31</w:t>
      </w:r>
      <w:r>
        <w:fldChar w:fldCharType="end"/>
      </w:r>
      <w:r>
        <w:fldChar w:fldCharType="end"/>
      </w:r>
    </w:p>
    <w:p>
      <w:pPr>
        <w:pStyle w:val="24"/>
        <w:tabs>
          <w:tab w:val="right" w:leader="dot" w:pos="8306"/>
          <w:tab w:val="clear" w:pos="960"/>
          <w:tab w:val="clear" w:pos="8296"/>
        </w:tabs>
      </w:pPr>
      <w:r>
        <w:fldChar w:fldCharType="begin"/>
      </w:r>
      <w:r>
        <w:instrText xml:space="preserve"> HYPERLINK \l _Toc11711 </w:instrText>
      </w:r>
      <w:r>
        <w:fldChar w:fldCharType="separate"/>
      </w:r>
      <w:r>
        <w:rPr>
          <w:rFonts w:hint="default" w:ascii="Times New Roman" w:hAnsi="Times New Roman" w:eastAsia="宋体"/>
        </w:rPr>
        <w:t xml:space="preserve">5.3 </w:t>
      </w:r>
      <w:r>
        <w:rPr>
          <w:rFonts w:hint="eastAsia"/>
          <w:lang w:eastAsia="zh-CN"/>
        </w:rPr>
        <w:t>显微成像系统设计</w:t>
      </w:r>
      <w:r>
        <w:tab/>
      </w:r>
      <w:r>
        <w:fldChar w:fldCharType="begin"/>
      </w:r>
      <w:r>
        <w:instrText xml:space="preserve"> PAGEREF _Toc11711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_Toc17317 </w:instrText>
      </w:r>
      <w:r>
        <w:fldChar w:fldCharType="separate"/>
      </w:r>
      <w:r>
        <w:rPr>
          <w:rFonts w:hint="default" w:ascii="Times New Roman" w:hAnsi="Times New Roman" w:eastAsia="宋体"/>
        </w:rPr>
        <w:t xml:space="preserve">5.3.1 </w:t>
      </w:r>
      <w:r>
        <w:rPr>
          <w:rFonts w:hint="eastAsia"/>
          <w:lang w:eastAsia="zh-CN"/>
        </w:rPr>
        <w:t>显微成像总体设计</w:t>
      </w:r>
      <w:r>
        <w:tab/>
      </w:r>
      <w:r>
        <w:fldChar w:fldCharType="begin"/>
      </w:r>
      <w:r>
        <w:instrText xml:space="preserve"> PAGEREF _Toc17317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_Toc7905 </w:instrText>
      </w:r>
      <w:r>
        <w:fldChar w:fldCharType="separate"/>
      </w:r>
      <w:r>
        <w:rPr>
          <w:rFonts w:hint="default" w:ascii="Times New Roman" w:hAnsi="Times New Roman" w:eastAsia="宋体"/>
        </w:rPr>
        <w:t xml:space="preserve">5.3.2 </w:t>
      </w:r>
      <w:r>
        <w:rPr>
          <w:rFonts w:hint="eastAsia"/>
          <w:lang w:eastAsia="zh-CN"/>
        </w:rPr>
        <w:t>图像采集模块</w:t>
      </w:r>
      <w:r>
        <w:tab/>
      </w:r>
      <w:r>
        <w:fldChar w:fldCharType="begin"/>
      </w:r>
      <w:r>
        <w:instrText xml:space="preserve"> PAGEREF _Toc7905 </w:instrText>
      </w:r>
      <w:r>
        <w:fldChar w:fldCharType="separate"/>
      </w:r>
      <w:r>
        <w:t>31</w:t>
      </w:r>
      <w:r>
        <w:fldChar w:fldCharType="end"/>
      </w:r>
      <w:r>
        <w:fldChar w:fldCharType="end"/>
      </w:r>
    </w:p>
    <w:p>
      <w:pPr>
        <w:pStyle w:val="12"/>
        <w:tabs>
          <w:tab w:val="right" w:leader="dot" w:pos="8306"/>
          <w:tab w:val="clear" w:pos="1134"/>
          <w:tab w:val="clear" w:pos="8296"/>
        </w:tabs>
      </w:pPr>
      <w:r>
        <w:fldChar w:fldCharType="begin"/>
      </w:r>
      <w:r>
        <w:instrText xml:space="preserve"> HYPERLINK \l _Toc6867 </w:instrText>
      </w:r>
      <w:r>
        <w:fldChar w:fldCharType="separate"/>
      </w:r>
      <w:r>
        <w:rPr>
          <w:rFonts w:hint="default" w:ascii="Times New Roman" w:hAnsi="Times New Roman" w:eastAsia="宋体"/>
        </w:rPr>
        <w:t xml:space="preserve">5.3.3 </w:t>
      </w:r>
      <w:r>
        <w:rPr>
          <w:rFonts w:hint="eastAsia"/>
          <w:lang w:eastAsia="zh-CN"/>
        </w:rPr>
        <w:t>图像拼接模块</w:t>
      </w:r>
      <w:r>
        <w:tab/>
      </w:r>
      <w:r>
        <w:fldChar w:fldCharType="begin"/>
      </w:r>
      <w:r>
        <w:instrText xml:space="preserve"> PAGEREF _Toc6867 </w:instrText>
      </w:r>
      <w:r>
        <w:fldChar w:fldCharType="separate"/>
      </w:r>
      <w:r>
        <w:t>31</w:t>
      </w:r>
      <w:r>
        <w:fldChar w:fldCharType="end"/>
      </w:r>
      <w:r>
        <w:fldChar w:fldCharType="end"/>
      </w:r>
    </w:p>
    <w:p>
      <w:pPr>
        <w:pStyle w:val="24"/>
        <w:tabs>
          <w:tab w:val="right" w:leader="dot" w:pos="8306"/>
          <w:tab w:val="clear" w:pos="960"/>
          <w:tab w:val="clear" w:pos="8296"/>
        </w:tabs>
      </w:pPr>
      <w:r>
        <w:fldChar w:fldCharType="begin"/>
      </w:r>
      <w:r>
        <w:instrText xml:space="preserve"> HYPERLINK \l _Toc4285 </w:instrText>
      </w:r>
      <w:r>
        <w:fldChar w:fldCharType="separate"/>
      </w:r>
      <w:r>
        <w:rPr>
          <w:rFonts w:hint="default" w:ascii="Times New Roman" w:hAnsi="Times New Roman" w:eastAsia="宋体"/>
        </w:rPr>
        <w:t xml:space="preserve">5.4 </w:t>
      </w:r>
      <w:r>
        <w:rPr>
          <w:rFonts w:hint="eastAsia"/>
        </w:rPr>
        <w:t>本章小结</w:t>
      </w:r>
      <w:r>
        <w:tab/>
      </w:r>
      <w:r>
        <w:fldChar w:fldCharType="begin"/>
      </w:r>
      <w:r>
        <w:instrText xml:space="preserve"> PAGEREF _Toc4285 </w:instrText>
      </w:r>
      <w:r>
        <w:fldChar w:fldCharType="separate"/>
      </w:r>
      <w:r>
        <w:t>32</w:t>
      </w:r>
      <w:r>
        <w:fldChar w:fldCharType="end"/>
      </w:r>
      <w:r>
        <w:fldChar w:fldCharType="end"/>
      </w:r>
    </w:p>
    <w:p>
      <w:pPr>
        <w:pStyle w:val="20"/>
        <w:tabs>
          <w:tab w:val="right" w:leader="dot" w:pos="8306"/>
          <w:tab w:val="clear" w:pos="1200"/>
          <w:tab w:val="clear" w:pos="8296"/>
        </w:tabs>
      </w:pPr>
      <w:r>
        <w:fldChar w:fldCharType="begin"/>
      </w:r>
      <w:r>
        <w:instrText xml:space="preserve"> HYPERLINK \l _Toc31149 </w:instrText>
      </w:r>
      <w:r>
        <w:fldChar w:fldCharType="separate"/>
      </w:r>
      <w:r>
        <w:rPr>
          <w:rFonts w:hint="default" w:ascii="Times New Roman" w:hAnsi="Times New Roman" w:eastAsia="宋体"/>
        </w:rPr>
        <w:t xml:space="preserve">第六章 </w:t>
      </w:r>
      <w:r>
        <w:t>μ</w:t>
      </w:r>
      <w:r>
        <w:rPr>
          <w:rFonts w:hint="eastAsia"/>
        </w:rPr>
        <w:t>CVD系统</w:t>
      </w:r>
      <w:r>
        <w:rPr>
          <w:rFonts w:hint="eastAsia"/>
          <w:lang w:eastAsia="zh-CN"/>
        </w:rPr>
        <w:t>使用及说明</w:t>
      </w:r>
      <w:r>
        <w:tab/>
      </w:r>
      <w:r>
        <w:fldChar w:fldCharType="begin"/>
      </w:r>
      <w:r>
        <w:instrText xml:space="preserve"> PAGEREF _Toc31149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_Toc1799 </w:instrText>
      </w:r>
      <w:r>
        <w:fldChar w:fldCharType="separate"/>
      </w:r>
      <w:r>
        <w:rPr>
          <w:rFonts w:hint="default" w:ascii="Times New Roman" w:hAnsi="Times New Roman" w:eastAsia="宋体"/>
        </w:rPr>
        <w:t xml:space="preserve">6.1 </w:t>
      </w:r>
      <w:r>
        <w:rPr>
          <w:rFonts w:hint="eastAsia"/>
          <w:lang w:val="en-US" w:eastAsia="zh-CN"/>
        </w:rPr>
        <w:t>****</w:t>
      </w:r>
      <w:r>
        <w:tab/>
      </w:r>
      <w:r>
        <w:fldChar w:fldCharType="begin"/>
      </w:r>
      <w:r>
        <w:instrText xml:space="preserve"> PAGEREF _Toc1799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_Toc19944 </w:instrText>
      </w:r>
      <w:r>
        <w:fldChar w:fldCharType="separate"/>
      </w:r>
      <w:r>
        <w:rPr>
          <w:rFonts w:hint="default" w:ascii="Times New Roman" w:hAnsi="Times New Roman" w:eastAsia="宋体"/>
        </w:rPr>
        <w:t xml:space="preserve">6.2 </w:t>
      </w:r>
      <w:r>
        <w:rPr>
          <w:rFonts w:hint="eastAsia"/>
          <w:lang w:val="en-US" w:eastAsia="zh-CN"/>
        </w:rPr>
        <w:t>****</w:t>
      </w:r>
      <w:r>
        <w:tab/>
      </w:r>
      <w:r>
        <w:fldChar w:fldCharType="begin"/>
      </w:r>
      <w:r>
        <w:instrText xml:space="preserve"> PAGEREF _Toc19944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_Toc5672 </w:instrText>
      </w:r>
      <w:r>
        <w:fldChar w:fldCharType="separate"/>
      </w:r>
      <w:r>
        <w:rPr>
          <w:rFonts w:hint="default" w:ascii="Times New Roman" w:hAnsi="Times New Roman" w:eastAsia="宋体"/>
        </w:rPr>
        <w:t xml:space="preserve">6.2.1 </w:t>
      </w:r>
      <w:r>
        <w:rPr>
          <w:rFonts w:hint="eastAsia"/>
          <w:lang w:val="en-US" w:eastAsia="zh-CN"/>
        </w:rPr>
        <w:t>****</w:t>
      </w:r>
      <w:r>
        <w:tab/>
      </w:r>
      <w:r>
        <w:fldChar w:fldCharType="begin"/>
      </w:r>
      <w:r>
        <w:instrText xml:space="preserve"> PAGEREF _Toc5672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_Toc27054 </w:instrText>
      </w:r>
      <w:r>
        <w:fldChar w:fldCharType="separate"/>
      </w:r>
      <w:r>
        <w:rPr>
          <w:rFonts w:hint="default" w:ascii="Times New Roman" w:hAnsi="Times New Roman" w:eastAsia="宋体"/>
        </w:rPr>
        <w:t xml:space="preserve">6.2.2 </w:t>
      </w:r>
      <w:r>
        <w:rPr>
          <w:rFonts w:hint="eastAsia"/>
          <w:lang w:val="en-US" w:eastAsia="zh-CN"/>
        </w:rPr>
        <w:t>****</w:t>
      </w:r>
      <w:r>
        <w:tab/>
      </w:r>
      <w:r>
        <w:fldChar w:fldCharType="begin"/>
      </w:r>
      <w:r>
        <w:instrText xml:space="preserve"> PAGEREF _Toc27054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_Toc8575 </w:instrText>
      </w:r>
      <w:r>
        <w:fldChar w:fldCharType="separate"/>
      </w:r>
      <w:r>
        <w:rPr>
          <w:rFonts w:hint="default" w:ascii="Times New Roman" w:hAnsi="Times New Roman" w:eastAsia="宋体"/>
        </w:rPr>
        <w:t xml:space="preserve">6.3 </w:t>
      </w:r>
      <w:r>
        <w:rPr>
          <w:rFonts w:hint="eastAsia"/>
          <w:lang w:val="en-US" w:eastAsia="zh-CN"/>
        </w:rPr>
        <w:t>****</w:t>
      </w:r>
      <w:r>
        <w:tab/>
      </w:r>
      <w:r>
        <w:fldChar w:fldCharType="begin"/>
      </w:r>
      <w:r>
        <w:instrText xml:space="preserve"> PAGEREF _Toc8575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_Toc32080 </w:instrText>
      </w:r>
      <w:r>
        <w:fldChar w:fldCharType="separate"/>
      </w:r>
      <w:r>
        <w:rPr>
          <w:rFonts w:hint="default" w:ascii="Times New Roman" w:hAnsi="Times New Roman" w:eastAsia="宋体"/>
        </w:rPr>
        <w:t xml:space="preserve">6.3.1 </w:t>
      </w:r>
      <w:r>
        <w:rPr>
          <w:rFonts w:hint="eastAsia"/>
          <w:lang w:val="en-US" w:eastAsia="zh-CN"/>
        </w:rPr>
        <w:t>****</w:t>
      </w:r>
      <w:r>
        <w:tab/>
      </w:r>
      <w:r>
        <w:fldChar w:fldCharType="begin"/>
      </w:r>
      <w:r>
        <w:instrText xml:space="preserve"> PAGEREF _Toc32080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_Toc20673 </w:instrText>
      </w:r>
      <w:r>
        <w:fldChar w:fldCharType="separate"/>
      </w:r>
      <w:r>
        <w:rPr>
          <w:rFonts w:hint="default" w:ascii="Times New Roman" w:hAnsi="Times New Roman" w:eastAsia="宋体"/>
        </w:rPr>
        <w:t xml:space="preserve">6.3.2 </w:t>
      </w:r>
      <w:r>
        <w:rPr>
          <w:rFonts w:hint="eastAsia"/>
          <w:lang w:val="en-US" w:eastAsia="zh-CN"/>
        </w:rPr>
        <w:t>****</w:t>
      </w:r>
      <w:r>
        <w:tab/>
      </w:r>
      <w:r>
        <w:fldChar w:fldCharType="begin"/>
      </w:r>
      <w:r>
        <w:instrText xml:space="preserve"> PAGEREF _Toc20673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_Toc4021 </w:instrText>
      </w:r>
      <w:r>
        <w:fldChar w:fldCharType="separate"/>
      </w:r>
      <w:r>
        <w:rPr>
          <w:rFonts w:hint="default" w:ascii="Times New Roman" w:hAnsi="Times New Roman" w:eastAsia="宋体"/>
        </w:rPr>
        <w:t xml:space="preserve">6.3.3 </w:t>
      </w:r>
      <w:r>
        <w:rPr>
          <w:rFonts w:hint="eastAsia"/>
          <w:lang w:val="en-US" w:eastAsia="zh-CN"/>
        </w:rPr>
        <w:t>****</w:t>
      </w:r>
      <w:r>
        <w:tab/>
      </w:r>
      <w:r>
        <w:fldChar w:fldCharType="begin"/>
      </w:r>
      <w:r>
        <w:instrText xml:space="preserve"> PAGEREF _Toc4021 </w:instrText>
      </w:r>
      <w:r>
        <w:fldChar w:fldCharType="separate"/>
      </w:r>
      <w:r>
        <w:t>33</w:t>
      </w:r>
      <w:r>
        <w:fldChar w:fldCharType="end"/>
      </w:r>
      <w:r>
        <w:fldChar w:fldCharType="end"/>
      </w:r>
    </w:p>
    <w:p>
      <w:pPr>
        <w:pStyle w:val="12"/>
        <w:tabs>
          <w:tab w:val="right" w:leader="dot" w:pos="8306"/>
          <w:tab w:val="clear" w:pos="1134"/>
          <w:tab w:val="clear" w:pos="8296"/>
        </w:tabs>
      </w:pPr>
      <w:r>
        <w:fldChar w:fldCharType="begin"/>
      </w:r>
      <w:r>
        <w:instrText xml:space="preserve"> HYPERLINK \l _Toc7473 </w:instrText>
      </w:r>
      <w:r>
        <w:fldChar w:fldCharType="separate"/>
      </w:r>
      <w:r>
        <w:rPr>
          <w:rFonts w:hint="default" w:ascii="Times New Roman" w:hAnsi="Times New Roman" w:eastAsia="宋体"/>
        </w:rPr>
        <w:t xml:space="preserve">6.3.4 </w:t>
      </w:r>
      <w:r>
        <w:rPr>
          <w:rFonts w:hint="eastAsia"/>
          <w:lang w:val="en-US" w:eastAsia="zh-CN"/>
        </w:rPr>
        <w:t>****</w:t>
      </w:r>
      <w:r>
        <w:tab/>
      </w:r>
      <w:r>
        <w:fldChar w:fldCharType="begin"/>
      </w:r>
      <w:r>
        <w:instrText xml:space="preserve"> PAGEREF _Toc7473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_Toc29475 </w:instrText>
      </w:r>
      <w:r>
        <w:fldChar w:fldCharType="separate"/>
      </w:r>
      <w:r>
        <w:rPr>
          <w:rFonts w:hint="default" w:ascii="Times New Roman" w:hAnsi="Times New Roman" w:eastAsia="宋体"/>
        </w:rPr>
        <w:t xml:space="preserve">6.4 </w:t>
      </w:r>
      <w:r>
        <w:rPr>
          <w:rFonts w:hint="eastAsia"/>
        </w:rPr>
        <w:t>本章小结</w:t>
      </w:r>
      <w:r>
        <w:tab/>
      </w:r>
      <w:r>
        <w:fldChar w:fldCharType="begin"/>
      </w:r>
      <w:r>
        <w:instrText xml:space="preserve"> PAGEREF _Toc29475 </w:instrText>
      </w:r>
      <w:r>
        <w:fldChar w:fldCharType="separate"/>
      </w:r>
      <w:r>
        <w:t>33</w:t>
      </w:r>
      <w:r>
        <w:fldChar w:fldCharType="end"/>
      </w:r>
      <w:r>
        <w:fldChar w:fldCharType="end"/>
      </w:r>
    </w:p>
    <w:p>
      <w:pPr>
        <w:pStyle w:val="20"/>
        <w:tabs>
          <w:tab w:val="right" w:leader="dot" w:pos="8306"/>
          <w:tab w:val="clear" w:pos="1200"/>
          <w:tab w:val="clear" w:pos="8296"/>
        </w:tabs>
      </w:pPr>
      <w:r>
        <w:fldChar w:fldCharType="begin"/>
      </w:r>
      <w:r>
        <w:instrText xml:space="preserve"> HYPERLINK \l _Toc7627 </w:instrText>
      </w:r>
      <w:r>
        <w:fldChar w:fldCharType="separate"/>
      </w:r>
      <w:r>
        <w:rPr>
          <w:rFonts w:hint="default" w:ascii="Times New Roman" w:hAnsi="Times New Roman" w:eastAsia="宋体"/>
        </w:rPr>
        <w:t xml:space="preserve">第七章 </w:t>
      </w:r>
      <w:r>
        <w:rPr>
          <w:rFonts w:hint="eastAsia"/>
        </w:rPr>
        <w:t>总结与展望</w:t>
      </w:r>
      <w:r>
        <w:tab/>
      </w:r>
      <w:r>
        <w:fldChar w:fldCharType="begin"/>
      </w:r>
      <w:r>
        <w:instrText xml:space="preserve"> PAGEREF _Toc7627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_Toc24905 </w:instrText>
      </w:r>
      <w:r>
        <w:fldChar w:fldCharType="separate"/>
      </w:r>
      <w:r>
        <w:rPr>
          <w:rFonts w:hint="default" w:ascii="Times New Roman" w:hAnsi="Times New Roman" w:eastAsia="宋体"/>
        </w:rPr>
        <w:t xml:space="preserve">7.1 </w:t>
      </w:r>
      <w:r>
        <w:rPr>
          <w:rFonts w:hint="eastAsia"/>
          <w:lang w:val="en-US" w:eastAsia="zh-CN"/>
        </w:rPr>
        <w:t>****</w:t>
      </w:r>
      <w:r>
        <w:tab/>
      </w:r>
      <w:r>
        <w:fldChar w:fldCharType="begin"/>
      </w:r>
      <w:r>
        <w:instrText xml:space="preserve"> PAGEREF _Toc24905 </w:instrText>
      </w:r>
      <w:r>
        <w:fldChar w:fldCharType="separate"/>
      </w:r>
      <w:r>
        <w:t>33</w:t>
      </w:r>
      <w:r>
        <w:fldChar w:fldCharType="end"/>
      </w:r>
      <w:r>
        <w:fldChar w:fldCharType="end"/>
      </w:r>
    </w:p>
    <w:p>
      <w:pPr>
        <w:pStyle w:val="24"/>
        <w:tabs>
          <w:tab w:val="right" w:leader="dot" w:pos="8306"/>
          <w:tab w:val="clear" w:pos="960"/>
          <w:tab w:val="clear" w:pos="8296"/>
        </w:tabs>
      </w:pPr>
      <w:r>
        <w:fldChar w:fldCharType="begin"/>
      </w:r>
      <w:r>
        <w:instrText xml:space="preserve"> HYPERLINK \l _Toc12697 </w:instrText>
      </w:r>
      <w:r>
        <w:fldChar w:fldCharType="separate"/>
      </w:r>
      <w:r>
        <w:rPr>
          <w:rFonts w:hint="default" w:ascii="Times New Roman" w:hAnsi="Times New Roman" w:eastAsia="宋体"/>
        </w:rPr>
        <w:t xml:space="preserve">7.2 </w:t>
      </w:r>
      <w:r>
        <w:rPr>
          <w:rFonts w:hint="eastAsia"/>
          <w:lang w:val="en-US" w:eastAsia="zh-CN"/>
        </w:rPr>
        <w:t>****</w:t>
      </w:r>
      <w:r>
        <w:tab/>
      </w:r>
      <w:r>
        <w:fldChar w:fldCharType="begin"/>
      </w:r>
      <w:r>
        <w:instrText xml:space="preserve"> PAGEREF _Toc12697 </w:instrText>
      </w:r>
      <w:r>
        <w:fldChar w:fldCharType="separate"/>
      </w:r>
      <w:r>
        <w:t>33</w:t>
      </w:r>
      <w:r>
        <w:fldChar w:fldCharType="end"/>
      </w:r>
      <w:r>
        <w:fldChar w:fldCharType="end"/>
      </w:r>
    </w:p>
    <w:p>
      <w:pPr>
        <w:pStyle w:val="20"/>
        <w:tabs>
          <w:tab w:val="right" w:leader="dot" w:pos="8306"/>
          <w:tab w:val="clear" w:pos="1200"/>
          <w:tab w:val="clear" w:pos="8296"/>
        </w:tabs>
      </w:pPr>
      <w:r>
        <w:fldChar w:fldCharType="begin"/>
      </w:r>
      <w:r>
        <w:instrText xml:space="preserve"> HYPERLINK \l _Toc191 </w:instrText>
      </w:r>
      <w:r>
        <w:fldChar w:fldCharType="separate"/>
      </w:r>
      <w:r>
        <w:rPr>
          <w:rFonts w:hint="eastAsia"/>
          <w:lang w:val="en-US" w:eastAsia="zh-CN"/>
        </w:rPr>
        <w:t>参考文献</w:t>
      </w:r>
      <w:r>
        <w:tab/>
      </w:r>
      <w:r>
        <w:fldChar w:fldCharType="begin"/>
      </w:r>
      <w:r>
        <w:instrText xml:space="preserve"> PAGEREF _Toc191 </w:instrText>
      </w:r>
      <w:r>
        <w:fldChar w:fldCharType="separate"/>
      </w:r>
      <w:r>
        <w:t>34</w:t>
      </w:r>
      <w:r>
        <w:fldChar w:fldCharType="end"/>
      </w:r>
      <w:r>
        <w:fldChar w:fldCharType="end"/>
      </w:r>
    </w:p>
    <w:p>
      <w:pPr>
        <w:pStyle w:val="20"/>
        <w:tabs>
          <w:tab w:val="right" w:leader="dot" w:pos="8306"/>
          <w:tab w:val="clear" w:pos="1200"/>
          <w:tab w:val="clear" w:pos="8296"/>
        </w:tabs>
      </w:pPr>
      <w:r>
        <w:fldChar w:fldCharType="begin"/>
      </w:r>
      <w:r>
        <w:instrText xml:space="preserve"> HYPERLINK \l _Toc25024 </w:instrText>
      </w:r>
      <w:r>
        <w:fldChar w:fldCharType="separate"/>
      </w:r>
      <w:r>
        <w:rPr>
          <w:rFonts w:hint="eastAsia"/>
          <w:lang w:val="en-US" w:eastAsia="zh-CN"/>
        </w:rPr>
        <w:t>致谢</w:t>
      </w:r>
      <w:r>
        <w:tab/>
      </w:r>
      <w:r>
        <w:fldChar w:fldCharType="begin"/>
      </w:r>
      <w:r>
        <w:instrText xml:space="preserve"> PAGEREF _Toc25024 </w:instrText>
      </w:r>
      <w:r>
        <w:fldChar w:fldCharType="separate"/>
      </w:r>
      <w:r>
        <w:t>35</w:t>
      </w:r>
      <w:r>
        <w:fldChar w:fldCharType="end"/>
      </w:r>
      <w:r>
        <w:fldChar w:fldCharType="end"/>
      </w:r>
    </w:p>
    <w:p>
      <w:pPr>
        <w:pStyle w:val="20"/>
        <w:outlineLvl w:val="0"/>
      </w:pPr>
      <w:r>
        <w:fldChar w:fldCharType="end"/>
      </w:r>
    </w:p>
    <w:p>
      <w:pPr>
        <w:ind w:firstLine="0" w:firstLineChars="0"/>
        <w:jc w:val="center"/>
        <w:outlineLvl w:val="0"/>
        <w:rPr>
          <w:b/>
          <w:sz w:val="30"/>
          <w:szCs w:val="30"/>
        </w:rPr>
      </w:pPr>
      <w:bookmarkStart w:id="46" w:name="_Toc418029195"/>
      <w:bookmarkStart w:id="47" w:name="_Toc417826059"/>
      <w:bookmarkStart w:id="48" w:name="_Toc418010620"/>
      <w:r>
        <w:rPr>
          <w:b/>
          <w:sz w:val="30"/>
          <w:szCs w:val="30"/>
        </w:rPr>
        <w:br w:type="page"/>
      </w:r>
    </w:p>
    <w:bookmarkEnd w:id="46"/>
    <w:bookmarkEnd w:id="47"/>
    <w:bookmarkEnd w:id="48"/>
    <w:p>
      <w:pPr>
        <w:pStyle w:val="2"/>
      </w:pPr>
      <w:bookmarkStart w:id="49" w:name="_Toc19175"/>
      <w:r>
        <w:rPr>
          <w:rFonts w:hint="eastAsia"/>
        </w:rPr>
        <w:t>绪论</w:t>
      </w:r>
      <w:r>
        <w:fldChar w:fldCharType="begin"/>
      </w:r>
      <w:r>
        <w:instrText xml:space="preserve"> </w:instrText>
      </w:r>
      <w:r>
        <w:rPr>
          <w:rFonts w:hint="eastAsia"/>
        </w:rPr>
        <w:instrText xml:space="preserve">TC  "</w:instrText>
      </w:r>
      <w:bookmarkStart w:id="50" w:name="_Toc420163752"/>
      <w:r>
        <w:rPr>
          <w:rFonts w:hint="eastAsia"/>
        </w:rPr>
        <w:instrText xml:space="preserve">Chapter </w:instrText>
      </w:r>
      <w:r>
        <w:rPr>
          <w:rFonts w:ascii="宋体" w:hAnsi="宋体"/>
        </w:rPr>
        <w:instrText xml:space="preserve">Ⅰ</w:instrText>
      </w:r>
      <w:r>
        <w:rPr>
          <w:rFonts w:hint="eastAsia"/>
        </w:rPr>
        <w:instrText xml:space="preserve"> Introduction</w:instrText>
      </w:r>
      <w:bookmarkEnd w:id="50"/>
      <w:r>
        <w:rPr>
          <w:rFonts w:hint="eastAsia"/>
        </w:rPr>
        <w:instrText xml:space="preserve">" \l 1</w:instrText>
      </w:r>
      <w:r>
        <w:instrText xml:space="preserve"> </w:instrText>
      </w:r>
      <w:r>
        <w:fldChar w:fldCharType="end"/>
      </w:r>
      <w:bookmarkEnd w:id="49"/>
    </w:p>
    <w:p>
      <w:pPr>
        <w:pStyle w:val="3"/>
      </w:pPr>
      <w:bookmarkStart w:id="51" w:name="_Toc4377"/>
      <w:r>
        <w:rPr>
          <w:rFonts w:hint="eastAsia"/>
        </w:rPr>
        <w:t>引言</w:t>
      </w:r>
      <w:bookmarkEnd w:id="51"/>
      <w:bookmarkStart w:id="52" w:name="OLE_LINK53"/>
      <w:bookmarkStart w:id="53" w:name="OLE_LINK54"/>
    </w:p>
    <w:p>
      <w:pPr>
        <w:rPr>
          <w:rFonts w:hint="eastAsia" w:cs="Cambria"/>
          <w:b w:val="0"/>
          <w:bCs w:val="0"/>
          <w:kern w:val="2"/>
          <w:sz w:val="24"/>
          <w:szCs w:val="22"/>
          <w:lang w:val="en-US" w:eastAsia="zh-CN" w:bidi="ar-SA"/>
        </w:rPr>
      </w:pPr>
      <w:r>
        <w:rPr>
          <w:rFonts w:hint="eastAsia" w:ascii="Times New Roman" w:hAnsi="Times New Roman" w:eastAsia="宋体" w:cs="Cambria"/>
          <w:b w:val="0"/>
          <w:bCs w:val="0"/>
          <w:kern w:val="2"/>
          <w:sz w:val="24"/>
          <w:szCs w:val="22"/>
          <w:lang w:val="en-US" w:eastAsia="zh-CN" w:bidi="ar-SA"/>
        </w:rPr>
        <w:t>在过去由摩尔定律统治的近半个世纪以来，</w:t>
      </w:r>
      <w:r>
        <w:rPr>
          <w:rFonts w:hint="eastAsia" w:cs="Cambria"/>
          <w:b w:val="0"/>
          <w:bCs w:val="0"/>
          <w:kern w:val="2"/>
          <w:sz w:val="24"/>
          <w:szCs w:val="22"/>
          <w:lang w:val="en-US" w:eastAsia="zh-CN" w:bidi="ar-SA"/>
        </w:rPr>
        <w:t>信息技术进入了飞速发展时期，产业规模、效益也急剧攀升，电子消费类产品、智能穿戴等新兴带有黑科技感的应用层出不穷，日益丰富了人们不断增长的物质精神文明需求。随着云计算、大数据、区块链等技术</w:t>
      </w:r>
      <w:r>
        <w:rPr>
          <w:rFonts w:hint="eastAsia" w:cs="Cambria"/>
          <w:b w:val="0"/>
          <w:bCs w:val="0"/>
          <w:kern w:val="2"/>
          <w:sz w:val="24"/>
          <w:szCs w:val="22"/>
          <w:lang w:val="en-US" w:eastAsia="zh-CN" w:bidi="ar-SA"/>
        </w:rPr>
        <w:fldChar w:fldCharType="begin"/>
      </w:r>
      <w:r>
        <w:rPr>
          <w:rFonts w:hint="eastAsia" w:cs="Cambria"/>
          <w:b w:val="0"/>
          <w:bCs w:val="0"/>
          <w:kern w:val="2"/>
          <w:sz w:val="24"/>
          <w:szCs w:val="22"/>
          <w:lang w:val="en-US" w:eastAsia="zh-CN" w:bidi="ar-SA"/>
        </w:rPr>
        <w:instrText xml:space="preserve"> TC  "</w:instrText>
      </w:r>
      <w:bookmarkStart w:id="54" w:name="_Toc417502425"/>
      <w:bookmarkStart w:id="55" w:name="_Toc417502464"/>
      <w:bookmarkStart w:id="56" w:name="_Toc417664564"/>
      <w:bookmarkStart w:id="57" w:name="_Toc420163753"/>
      <w:r>
        <w:rPr>
          <w:rFonts w:hint="eastAsia" w:cs="Cambria"/>
          <w:b w:val="0"/>
          <w:bCs w:val="0"/>
          <w:kern w:val="2"/>
          <w:sz w:val="24"/>
          <w:szCs w:val="22"/>
          <w:lang w:val="en-US" w:eastAsia="zh-CN" w:bidi="ar-SA"/>
        </w:rPr>
        <w:instrText xml:space="preserve">1.1 </w:instrText>
      </w:r>
      <w:bookmarkEnd w:id="54"/>
      <w:bookmarkEnd w:id="55"/>
      <w:bookmarkEnd w:id="56"/>
      <w:r>
        <w:rPr>
          <w:rFonts w:hint="eastAsia" w:cs="Cambria"/>
          <w:b w:val="0"/>
          <w:bCs w:val="0"/>
          <w:kern w:val="2"/>
          <w:sz w:val="24"/>
          <w:szCs w:val="22"/>
          <w:lang w:val="en-US" w:eastAsia="zh-CN" w:bidi="ar-SA"/>
        </w:rPr>
        <w:instrText xml:space="preserve">Introduction</w:instrText>
      </w:r>
      <w:bookmarkEnd w:id="57"/>
      <w:r>
        <w:rPr>
          <w:rFonts w:hint="eastAsia" w:cs="Cambria"/>
          <w:b w:val="0"/>
          <w:bCs w:val="0"/>
          <w:kern w:val="2"/>
          <w:sz w:val="24"/>
          <w:szCs w:val="22"/>
          <w:lang w:val="en-US" w:eastAsia="zh-CN" w:bidi="ar-SA"/>
        </w:rPr>
        <w:instrText xml:space="preserve"> " \l 2 </w:instrText>
      </w:r>
      <w:r>
        <w:rPr>
          <w:rFonts w:hint="eastAsia" w:cs="Cambria"/>
          <w:b w:val="0"/>
          <w:bCs w:val="0"/>
          <w:kern w:val="2"/>
          <w:sz w:val="24"/>
          <w:szCs w:val="22"/>
          <w:lang w:val="en-US" w:eastAsia="zh-CN" w:bidi="ar-SA"/>
        </w:rPr>
        <w:fldChar w:fldCharType="end"/>
      </w:r>
      <w:bookmarkEnd w:id="52"/>
      <w:bookmarkEnd w:id="53"/>
      <w:r>
        <w:rPr>
          <w:rFonts w:hint="eastAsia" w:cs="Cambria"/>
          <w:b w:val="0"/>
          <w:bCs w:val="0"/>
          <w:kern w:val="2"/>
          <w:sz w:val="24"/>
          <w:szCs w:val="22"/>
          <w:lang w:val="en-US" w:eastAsia="zh-CN" w:bidi="ar-SA"/>
        </w:rPr>
        <w:t>的异军突起，未来10年智能信息产业将迎来新的变革与布局，而这些技术回归到底层硬件，都得基于集成电路的发展，众所周知，摩尔定律已开始进入瓶颈期，芯片特征尺寸的不断缩小也已经直逼物理极限，也就是说集成电路开始进入后摩尔时代</w:t>
      </w:r>
      <w:r>
        <w:commentReference w:id="0"/>
      </w:r>
      <w:r>
        <w:rPr>
          <w:rFonts w:hint="eastAsia" w:cs="Cambria"/>
          <w:b w:val="0"/>
          <w:bCs w:val="0"/>
          <w:kern w:val="2"/>
          <w:sz w:val="24"/>
          <w:szCs w:val="22"/>
          <w:lang w:val="en-US" w:eastAsia="zh-CN" w:bidi="ar-SA"/>
        </w:rPr>
        <w:t>，后摩尔时代使得集成电路发展线路不再明晰、系统复杂度持续增长，这些急需解决的问题使得科研人员朝新的方向去探索。新器件、新结构、新材料的不断研发使得续写摩尔神话成为可能，其中高传输速度的沟道材料——石墨烯成为科研人员的宠儿。</w:t>
      </w:r>
    </w:p>
    <w:p>
      <w:pPr>
        <w:rPr>
          <w:rFonts w:hint="eastAsia" w:ascii="宋体" w:hAnsi="宋体" w:cs="宋体"/>
          <w:lang w:val="en-US" w:eastAsia="zh-CN"/>
        </w:rPr>
      </w:pPr>
      <w:r>
        <w:rPr>
          <w:rFonts w:hint="eastAsia"/>
          <w:lang w:eastAsia="zh-CN"/>
        </w:rPr>
        <w:t>石墨烯是一种二维晶体材料，在平面内具有无限重复的周期结构，垂直方向上拥有一个碳原子的厚度，其实在之前的很久一段时间，大家普遍认为，严格的二维晶体结构由于不具备热稳定性二不能独立存在，更多的是以三维碳纳米材料石墨、金刚石等存在，直到</w:t>
      </w:r>
      <w:r>
        <w:rPr>
          <w:rFonts w:hint="eastAsia"/>
          <w:lang w:val="en-US" w:eastAsia="zh-CN"/>
        </w:rPr>
        <w:t>2004年，英国曼彻斯特大学的安德烈</w:t>
      </w:r>
      <w:r>
        <w:rPr>
          <w:rFonts w:hint="eastAsia" w:ascii="宋体" w:hAnsi="宋体" w:eastAsia="宋体" w:cs="宋体"/>
          <w:lang w:val="en-US" w:eastAsia="zh-CN"/>
        </w:rPr>
        <w:t>·</w:t>
      </w:r>
      <w:r>
        <w:rPr>
          <w:rFonts w:hint="eastAsia" w:ascii="宋体" w:hAnsi="宋体" w:cs="宋体"/>
          <w:lang w:val="en-US" w:eastAsia="zh-CN"/>
        </w:rPr>
        <w:t xml:space="preserve"> 海姆(Andre Geim)教授和康斯坦丁</w:t>
      </w:r>
      <w:r>
        <w:rPr>
          <w:rFonts w:hint="eastAsia" w:ascii="宋体" w:hAnsi="宋体" w:eastAsia="宋体" w:cs="宋体"/>
          <w:lang w:val="en-US" w:eastAsia="zh-CN"/>
        </w:rPr>
        <w:t>·</w:t>
      </w:r>
      <w:r>
        <w:rPr>
          <w:rFonts w:hint="eastAsia" w:ascii="宋体" w:hAnsi="宋体" w:cs="宋体"/>
          <w:lang w:val="en-US" w:eastAsia="zh-CN"/>
        </w:rPr>
        <w:t>诺沃肖诺夫(Kostya Novoselov)博士通过胶带以微机械力高温剥离石墨的方法首次得到石墨烯，但是机械剥离法获取的石墨烯存在效率低，膜厚均匀性差。所以石墨烯的高效可控生长成为一直以来Graphene制备系统开发面临的挑战，同时也掀起了一股石墨烯制备方法的研究热潮。</w:t>
      </w:r>
    </w:p>
    <w:p>
      <w:pPr>
        <w:rPr>
          <w:rFonts w:hint="eastAsia" w:ascii="宋体" w:hAnsi="宋体" w:cs="宋体"/>
          <w:lang w:val="en-US" w:eastAsia="zh-CN"/>
        </w:rPr>
      </w:pPr>
      <w:r>
        <w:rPr>
          <w:rFonts w:hint="eastAsia" w:ascii="宋体" w:hAnsi="宋体" w:cs="宋体"/>
          <w:lang w:val="en-US" w:eastAsia="zh-CN"/>
        </w:rPr>
        <w:t>石墨烯场效应管的研究使集成电路在尺寸和功耗遭遇“天花板”后再次看到春天，而这一切得益于石墨烯材料的大尺寸高效稳定量产，目前相对成熟、得到验证的制备方法有微机械剥离法、热解SiC法、化学气相沉积(Chemical Vapor Deposition，CVD)法等，各种方法制备效果优劣兼备，权衡利弊，化学气相沉积CVD法以其设备简单、方便量产，转移技术成熟等优点得到广泛应用。</w:t>
      </w:r>
    </w:p>
    <w:p>
      <w:pPr>
        <w:rPr>
          <w:rFonts w:hint="eastAsia" w:ascii="宋体" w:hAnsi="宋体" w:cs="宋体"/>
          <w:lang w:val="en-US" w:eastAsia="zh-CN"/>
        </w:rPr>
      </w:pPr>
      <w:r>
        <w:rPr>
          <w:rFonts w:hint="eastAsia" w:ascii="宋体" w:hAnsi="宋体" w:cs="宋体"/>
          <w:lang w:val="en-US" w:eastAsia="zh-CN"/>
        </w:rPr>
        <w:t>传统化学气相沉积CVD法虽然在同等制备方法上有一定的优势，但是其也存在实验设备沉重、器材昂贵、重复实验时间成本高、反应时间长的问题，所以对石墨烯产出方法高效批量的任务依然任重而道远，如果不在石墨烯材料制备这个源头问题上工夫尽施，那集成电路的未来依旧迷茫。随着微机电加工MEMS的技术日渐完善，传统CVD法微型化为探索石墨烯制备开辟了新的道路，在解决传统CVD法问题的同时，也对石墨烯场效应管的研发不管在基础研究还是工程应用上，都起到了深远的意义。</w:t>
      </w:r>
    </w:p>
    <w:p>
      <w:pPr>
        <w:pStyle w:val="3"/>
      </w:pPr>
      <w:bookmarkStart w:id="58" w:name="_Toc23299"/>
      <w:r>
        <w:rPr>
          <w:rFonts w:hint="eastAsia"/>
        </w:rPr>
        <w:t>相关技术发展现状</w:t>
      </w:r>
      <w:bookmarkEnd w:id="58"/>
    </w:p>
    <w:p>
      <w:pPr>
        <w:rPr>
          <w:rFonts w:hint="eastAsia"/>
          <w:vertAlign w:val="baseline"/>
          <w:lang w:val="en-US" w:eastAsia="zh-CN"/>
        </w:rPr>
      </w:pPr>
      <w:r>
        <w:rPr>
          <w:rFonts w:hint="eastAsia"/>
          <w:lang w:val="en-US" w:eastAsia="zh-CN"/>
        </w:rPr>
        <w:t>石墨烯的优良特性吸引着众多科研人员对其应用进行探索，而应用的前提是可以高效率、低成本、方便快捷地获取晶格完整、尺寸完备的石墨烯，所以更多的研究人员投身到石墨烯的制备上，并且逐步形成了相对成熟的制备方法。目前石墨烯制备技术有机械剥离法</w:t>
      </w:r>
      <w:r>
        <w:rPr>
          <w:rFonts w:hint="eastAsia"/>
          <w:vertAlign w:val="superscript"/>
          <w:lang w:val="en-US" w:eastAsia="zh-CN"/>
        </w:rPr>
        <w:fldChar w:fldCharType="begin"/>
      </w:r>
      <w:r>
        <w:rPr>
          <w:rFonts w:hint="eastAsia"/>
          <w:vertAlign w:val="superscript"/>
          <w:lang w:val="en-US" w:eastAsia="zh-CN"/>
        </w:rPr>
        <w:instrText xml:space="preserve"> REF _Ref23534 \w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、SiC外延生长法</w:t>
      </w:r>
      <w:r>
        <w:rPr>
          <w:rFonts w:hint="eastAsia"/>
          <w:vertAlign w:val="superscript"/>
          <w:lang w:val="en-US" w:eastAsia="zh-CN"/>
        </w:rPr>
        <w:fldChar w:fldCharType="begin"/>
      </w:r>
      <w:r>
        <w:rPr>
          <w:rFonts w:hint="eastAsia"/>
          <w:vertAlign w:val="superscript"/>
          <w:lang w:val="en-US" w:eastAsia="zh-CN"/>
        </w:rPr>
        <w:instrText xml:space="preserve"> REF _Ref23857 \w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、氧化还原法</w:t>
      </w:r>
      <w:r>
        <w:rPr>
          <w:rFonts w:hint="eastAsia"/>
          <w:vertAlign w:val="superscript"/>
          <w:lang w:val="en-US" w:eastAsia="zh-CN"/>
        </w:rPr>
        <w:fldChar w:fldCharType="begin"/>
      </w:r>
      <w:r>
        <w:rPr>
          <w:rFonts w:hint="eastAsia"/>
          <w:vertAlign w:val="superscript"/>
          <w:lang w:val="en-US" w:eastAsia="zh-CN"/>
        </w:rPr>
        <w:instrText xml:space="preserve"> REF _Ref26407 \w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、化学气相沉积法(CVD)</w:t>
      </w:r>
      <w:r>
        <w:rPr>
          <w:rFonts w:hint="eastAsia"/>
          <w:vertAlign w:val="superscript"/>
          <w:lang w:val="en-US" w:eastAsia="zh-CN"/>
        </w:rPr>
        <w:fldChar w:fldCharType="begin"/>
      </w:r>
      <w:r>
        <w:rPr>
          <w:rFonts w:hint="eastAsia"/>
          <w:vertAlign w:val="superscript"/>
          <w:lang w:val="en-US" w:eastAsia="zh-CN"/>
        </w:rPr>
        <w:instrText xml:space="preserve"> REF _Ref28595 \w \h </w:instrText>
      </w:r>
      <w:r>
        <w:rPr>
          <w:rFonts w:hint="eastAsia"/>
          <w:vertAlign w:val="superscript"/>
          <w:lang w:val="en-US" w:eastAsia="zh-CN"/>
        </w:rPr>
        <w:fldChar w:fldCharType="separate"/>
      </w:r>
      <w:r>
        <w:rPr>
          <w:rFonts w:hint="eastAsia"/>
          <w:vertAlign w:val="superscript"/>
          <w:lang w:val="en-US" w:eastAsia="zh-CN"/>
        </w:rPr>
        <w:t>[13,14,17,18]</w:t>
      </w:r>
      <w:r>
        <w:rPr>
          <w:rFonts w:hint="eastAsia"/>
          <w:vertAlign w:val="superscript"/>
          <w:lang w:val="en-US" w:eastAsia="zh-CN"/>
        </w:rPr>
        <w:fldChar w:fldCharType="end"/>
      </w:r>
      <w:r>
        <w:rPr>
          <w:rFonts w:hint="eastAsia"/>
          <w:lang w:val="en-US" w:eastAsia="zh-CN"/>
        </w:rPr>
        <w:t>等。机械剥离法是最原始的通过胶带连续撕离高定向热解石墨而得到石墨烯的简便方法，该方法虽然成本低廉，操作简便，但是费时费力、自动化程度低、质量难以得到保证；SiC外延生长法直接高温加热SiC单晶，石墨烯从其表面析出，其厚度由加热温度进行控制，但是生长过程受衬底影响较大，并且石墨烯的导电性也会相应降低，所以该方法不宜量产石墨烯</w:t>
      </w:r>
      <w:r>
        <w:rPr>
          <w:rFonts w:hint="eastAsia"/>
          <w:vertAlign w:val="superscript"/>
          <w:lang w:val="en-US" w:eastAsia="zh-CN"/>
        </w:rPr>
        <w:fldChar w:fldCharType="begin"/>
      </w:r>
      <w:r>
        <w:rPr>
          <w:rFonts w:hint="eastAsia"/>
          <w:vertAlign w:val="superscript"/>
          <w:lang w:val="en-US" w:eastAsia="zh-CN"/>
        </w:rPr>
        <w:instrText xml:space="preserve"> REF _Ref209 \w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vertAlign w:val="baseline"/>
          <w:lang w:val="en-US" w:eastAsia="zh-CN"/>
        </w:rPr>
        <w:t>;氧化还原法是先氧化石墨原料，超声分离后再还原得到石墨烯粉末，缺点是氧化还原制备难度高，石墨烯易出现结构缺陷进而导致部分性能降低</w:t>
      </w:r>
      <w:r>
        <w:rPr>
          <w:rFonts w:hint="eastAsia"/>
          <w:vertAlign w:val="superscript"/>
          <w:lang w:val="en-US" w:eastAsia="zh-CN"/>
        </w:rPr>
        <w:fldChar w:fldCharType="begin"/>
      </w:r>
      <w:r>
        <w:rPr>
          <w:rFonts w:hint="eastAsia"/>
          <w:vertAlign w:val="superscript"/>
          <w:lang w:val="en-US" w:eastAsia="zh-CN"/>
        </w:rPr>
        <w:instrText xml:space="preserve"> REF _Ref3315 \w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vertAlign w:val="baseline"/>
          <w:lang w:val="en-US" w:eastAsia="zh-CN"/>
        </w:rPr>
        <w:t>；化学气相沉积法(CVD)就是碳源气体在载气、保护气体配比下，高温流过金属薄膜表面发生裂解，碳原子在基体表面析出石墨烯的过程。和其他几种方法相比，化学气相沉积法制备气源丰富低价，温度要求低，催化剂选材种类多，关键是该方法成熟稳定，可重复性强，制备出的石墨烯面积大，形貌完整，过程可控。总的来说，化学气相沉积法(CVD)深受碳纳米科研工作者们热捧，并在持续实践中总结经验，不断完善。</w:t>
      </w:r>
    </w:p>
    <w:p>
      <w:pPr>
        <w:ind w:firstLine="480"/>
        <w:rPr>
          <w:rFonts w:hint="eastAsia"/>
          <w:lang w:val="en-US" w:eastAsia="zh-CN"/>
        </w:rPr>
      </w:pPr>
      <w:r>
        <w:rPr>
          <w:rFonts w:hint="eastAsia"/>
          <w:lang w:val="en-US" w:eastAsia="zh-CN"/>
        </w:rPr>
        <w:t>中国政府在2012年提出中国制造2025，旨在优化本国的制造业，完成由中国制造到中国智造、中国创造的过渡，这其中传感器/MEMS</w:t>
      </w:r>
      <w:r>
        <w:rPr>
          <w:rFonts w:hint="eastAsia"/>
        </w:rPr>
        <w:t>（</w:t>
      </w:r>
      <w:r>
        <w:t>Micro-Electro-Mechanical System</w:t>
      </w:r>
      <w:r>
        <w:rPr>
          <w:rFonts w:hint="eastAsia"/>
        </w:rPr>
        <w:t>，微机电系统）</w:t>
      </w:r>
      <w:r>
        <w:rPr>
          <w:rFonts w:hint="eastAsia"/>
          <w:lang w:eastAsia="zh-CN"/>
        </w:rPr>
        <w:t>技术与其紧密相连。</w:t>
      </w:r>
      <w:r>
        <w:rPr>
          <w:rFonts w:hint="eastAsia"/>
          <w:lang w:val="en-US" w:eastAsia="zh-CN"/>
        </w:rPr>
        <w:t>MEMS是一个相对独立的智能系统，其内部尺寸在微米级别甚至更小，概括来说MEMS具有微型化、智能化、精细化以及集成化特性</w:t>
      </w:r>
      <w:r>
        <w:rPr>
          <w:rFonts w:hint="eastAsia"/>
          <w:vertAlign w:val="superscript"/>
          <w:lang w:val="en-US" w:eastAsia="zh-CN"/>
        </w:rPr>
        <w:fldChar w:fldCharType="begin"/>
      </w:r>
      <w:r>
        <w:rPr>
          <w:rFonts w:hint="eastAsia"/>
          <w:vertAlign w:val="superscript"/>
          <w:lang w:val="en-US" w:eastAsia="zh-CN"/>
        </w:rPr>
        <w:instrText xml:space="preserve"> REF _Ref9537 \w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commentReference w:id="1"/>
      </w:r>
      <w:r>
        <w:rPr>
          <w:rFonts w:hint="eastAsia"/>
          <w:lang w:val="en-US" w:eastAsia="zh-CN"/>
        </w:rPr>
        <w:t>。文献</w:t>
      </w:r>
      <w:r>
        <w:rPr>
          <w:rFonts w:hint="eastAsia"/>
          <w:lang w:val="en-US" w:eastAsia="zh-CN"/>
        </w:rPr>
        <w:fldChar w:fldCharType="begin"/>
      </w:r>
      <w:r>
        <w:rPr>
          <w:rFonts w:hint="eastAsia"/>
          <w:lang w:val="en-US" w:eastAsia="zh-CN"/>
        </w:rPr>
        <w:instrText xml:space="preserve"> REF _Ref13779 \w \h </w:instrText>
      </w:r>
      <w:r>
        <w:rPr>
          <w:rFonts w:hint="eastAsia"/>
          <w:lang w:val="en-US" w:eastAsia="zh-CN"/>
        </w:rPr>
        <w:fldChar w:fldCharType="separate"/>
      </w:r>
      <w:r>
        <w:rPr>
          <w:rFonts w:hint="eastAsia"/>
          <w:lang w:val="en-US" w:eastAsia="zh-CN"/>
        </w:rPr>
        <w:t>[25]</w:t>
      </w:r>
      <w:r>
        <w:rPr>
          <w:rFonts w:hint="eastAsia"/>
          <w:lang w:val="en-US" w:eastAsia="zh-CN"/>
        </w:rPr>
        <w:fldChar w:fldCharType="end"/>
      </w:r>
      <w:r>
        <w:rPr>
          <w:rFonts w:hint="eastAsia"/>
          <w:lang w:val="en-US" w:eastAsia="zh-CN"/>
        </w:rPr>
        <w:t>用MEMS技术建立一套半导体测试芯片，用CMOS-MEMS获取工艺制作过程中的数据来对材料特性和设备性能进行反馈。文献</w:t>
      </w:r>
      <w:r>
        <w:rPr>
          <w:rFonts w:hint="eastAsia"/>
          <w:lang w:val="en-US" w:eastAsia="zh-CN"/>
        </w:rPr>
        <w:fldChar w:fldCharType="begin"/>
      </w:r>
      <w:r>
        <w:rPr>
          <w:rFonts w:hint="eastAsia"/>
          <w:lang w:val="en-US" w:eastAsia="zh-CN"/>
        </w:rPr>
        <w:instrText xml:space="preserve"> REF _Ref17407 \w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基于SiGe-MEMS技术集成的CMOS加速度计尺寸只有</w:t>
      </w:r>
      <w:r>
        <w:rPr>
          <w:rFonts w:hint="eastAsia"/>
          <w:position w:val="-6"/>
          <w:lang w:val="en-US" w:eastAsia="zh-CN"/>
        </w:rPr>
        <w:object>
          <v:shape id="_x0000_i1026" o:spt="75" type="#_x0000_t75" style="height:13.95pt;width:87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25" r:id="rId20">
            <o:LockedField>false</o:LockedField>
          </o:OLEObject>
        </w:object>
      </w:r>
      <w:r>
        <w:rPr>
          <w:rFonts w:hint="eastAsia"/>
          <w:lang w:val="en-US" w:eastAsia="zh-CN"/>
        </w:rPr>
        <w:t>。为了解决传统CVD法在材料合成上的高成本、高复杂度、不易转移的弊端，科学家们正试图将CVD微型化，即结合MEMS技术，完成纳米新材料的原位合成。早在</w:t>
      </w:r>
      <w:r>
        <w:rPr>
          <w:rFonts w:hint="eastAsia"/>
        </w:rPr>
        <w:t>2003年UC Berkeley传感器和执行器中心（Berkeley Sensor and Actuator Center）的研究人员成功地在桥型MEMS上生长出了碳纳米管</w:t>
      </w:r>
      <w:r>
        <w:rPr>
          <w:rFonts w:hint="eastAsia"/>
          <w:vertAlign w:val="superscript"/>
          <w:lang w:eastAsia="zh-CN"/>
        </w:rPr>
        <w:fldChar w:fldCharType="begin"/>
      </w:r>
      <w:r>
        <w:rPr>
          <w:rFonts w:hint="eastAsia"/>
          <w:vertAlign w:val="superscript"/>
          <w:lang w:eastAsia="zh-CN"/>
        </w:rPr>
        <w:instrText xml:space="preserve"> REF _Ref29740 \w \h </w:instrText>
      </w:r>
      <w:r>
        <w:rPr>
          <w:rFonts w:hint="eastAsia"/>
          <w:vertAlign w:val="superscript"/>
          <w:lang w:eastAsia="zh-CN"/>
        </w:rPr>
        <w:fldChar w:fldCharType="separate"/>
      </w:r>
      <w:r>
        <w:rPr>
          <w:rFonts w:hint="eastAsia"/>
          <w:vertAlign w:val="superscript"/>
          <w:lang w:eastAsia="zh-CN"/>
        </w:rPr>
        <w:t>[19]</w:t>
      </w:r>
      <w:r>
        <w:rPr>
          <w:rFonts w:hint="eastAsia"/>
          <w:vertAlign w:val="superscript"/>
          <w:lang w:eastAsia="zh-CN"/>
        </w:rPr>
        <w:fldChar w:fldCharType="end"/>
      </w:r>
      <w:r>
        <w:rPr>
          <w:rFonts w:hint="eastAsia"/>
          <w:lang w:eastAsia="zh-CN"/>
        </w:rPr>
        <w:t>。文献</w:t>
      </w:r>
      <w:r>
        <w:rPr>
          <w:rFonts w:hint="eastAsia"/>
          <w:lang w:val="en-US" w:eastAsia="zh-CN"/>
        </w:rPr>
        <w:t>[19]根据传统的CVD法工作原理，采用乙烯为碳源，催化剂是5nm的镍、铁混合物颗粒，在22um厚的重掺杂悬臂上生长出5um长的碳纳米管，生长温度和速度分别为850-1100℃、0.25um/min。相较于传统CVD，该系统仅仅在生长衬底上采用微小化构型，温度供给还是采用传统CVD设备，生长周期长。</w:t>
      </w:r>
    </w:p>
    <w:p>
      <w:pPr>
        <w:ind w:firstLine="480"/>
        <w:rPr>
          <w:rFonts w:hint="eastAsia" w:cs="Times New Roman"/>
          <w:b w:val="0"/>
          <w:bCs w:val="0"/>
          <w:sz w:val="24"/>
          <w:szCs w:val="24"/>
          <w:lang w:val="en-US" w:eastAsia="zh-CN"/>
        </w:rPr>
      </w:pPr>
      <w:r>
        <w:rPr>
          <w:rFonts w:hint="eastAsia"/>
          <w:lang w:val="en-US" w:eastAsia="zh-CN"/>
        </w:rPr>
        <w:t>直到2009年，</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(Micro-CVD，Micro Chemical Vapor Deposition，微型化学气相沉积)被Berkeley的研究人员首次提出，该系统结合MEMS技术将传统CVD流程整套微型化，并在其上成功生长出石墨烯和碳纳米管。文献[20]使用MEMS技术在SOI晶圆上刻蚀直径5um的通孔，同样在催化剂Fe纳米微粒、氢气和乙烯配比下，通电电压16.65V，电流128mA产生高温750℃的情况下生长出100um长的碳纳米管。2010年，周勤博士在IEEE国际MEMS大会上又首次提出生长石墨烯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_Ref14446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[21]</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提出在通电温度达到1000℃一个标准大气压下，以镍为催化剂，甲烷和氢气作为反应气体，在</w:t>
      </w:r>
      <w:bookmarkStart w:id="59" w:name="OLE_LINK14"/>
      <w:r>
        <w:rPr>
          <w:rFonts w:hint="eastAsia" w:cs="Times New Roman"/>
          <w:b w:val="0"/>
          <w:bCs w:val="0"/>
          <w:position w:val="-6"/>
          <w:sz w:val="24"/>
          <w:szCs w:val="24"/>
          <w:lang w:val="en-US" w:eastAsia="zh-CN"/>
        </w:rPr>
        <w:object>
          <v:shape id="_x0000_i1027" o:spt="75" type="#_x0000_t75" style="height:13.95pt;width:113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6" r:id="rId22">
            <o:LockedField>false</o:LockedField>
          </o:OLEObject>
        </w:object>
      </w:r>
      <w:bookmarkEnd w:id="59"/>
      <w:r>
        <w:rPr>
          <w:rFonts w:hint="eastAsia" w:cs="Times New Roman"/>
          <w:b w:val="0"/>
          <w:bCs w:val="0"/>
          <w:sz w:val="24"/>
          <w:szCs w:val="24"/>
          <w:lang w:val="en-US" w:eastAsia="zh-CN"/>
        </w:rPr>
        <w:t>的加热平板上生长出了单层石墨烯。早期版本的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芯片在生长碳纳米管时发现其生长质量不好，碳纳米管出现蜷曲折叠现象，以致影响其特性，文献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_Ref15409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[22]</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对文献[20]的芯片结构进行改进，在</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芯片顶部50um处增加一块石英平板来导流，使反应气体的流动状态处于层流，从而生长出没有蜷曲结构完整的碳纳米管。2011年，文献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_Ref18652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[23]</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的工作展示了用</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芯片生长的单壁碳纳米管直接无损沉淀在一张A4纸上。这些文献的探索都揭示了以化学气相沉积为基础的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工艺旨在将纳米材料生长过程微型化，在微米尺寸的生长环境下，由微加热器短时高效产生高温，从而高速可靠地合成尺寸和结构可控的碳纳米器件。但是生长过程中的关键因素——温度的分布均匀性问题一直没有得到妥善解决，从而影响石墨烯等材料的质量及合成效率。</w:t>
      </w:r>
    </w:p>
    <w:p>
      <w:pPr>
        <w:ind w:firstLine="480"/>
        <w:rPr>
          <w:rFonts w:hint="eastAsia" w:cs="Times New Roman"/>
          <w:b w:val="0"/>
          <w:bCs w:val="0"/>
          <w:sz w:val="24"/>
          <w:szCs w:val="24"/>
          <w:lang w:val="en-US" w:eastAsia="zh-CN"/>
        </w:rPr>
      </w:pPr>
      <w:r>
        <w:rPr>
          <w:rFonts w:hint="eastAsia" w:cs="Times New Roman"/>
          <w:b w:val="0"/>
          <w:bCs w:val="0"/>
          <w:sz w:val="24"/>
          <w:szCs w:val="24"/>
          <w:lang w:val="en-US" w:eastAsia="zh-CN"/>
        </w:rPr>
        <w:t>综上可知，自从2009年首次提出</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将传统化学气相沉积和MEMS技术结合以来，取得了相当多的进阶性成果，但相对传统CVD成熟的制造工艺，</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工艺量产之路依然任重道远，尤其在反应过程中的温度监测、温度控制模块依然问题不断，温度作为影响合成纳米材料质量的关键参数，需要精确设计。因此，对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工艺过程的温度分布、温度测控以及显微成像模块加以优化，建立温度均匀分布的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构型，快速、精确的温度测控电路以及完善的显微成像系统是十分有必要的。</w:t>
      </w:r>
    </w:p>
    <w:p>
      <w:pPr>
        <w:pStyle w:val="3"/>
      </w:pPr>
      <w:bookmarkStart w:id="60" w:name="_Toc16182"/>
      <w:r>
        <w:rPr>
          <w:rFonts w:hint="eastAsia"/>
        </w:rPr>
        <w:t>关键技术及其研究进展</w:t>
      </w:r>
      <w:r>
        <w:fldChar w:fldCharType="begin"/>
      </w:r>
      <w:r>
        <w:instrText xml:space="preserve"> </w:instrText>
      </w:r>
      <w:r>
        <w:rPr>
          <w:rFonts w:hint="eastAsia"/>
        </w:rPr>
        <w:instrText xml:space="preserve">TC  "</w:instrText>
      </w:r>
      <w:bookmarkStart w:id="61" w:name="_Toc417664566"/>
      <w:bookmarkStart w:id="62" w:name="_Toc420163755"/>
      <w:r>
        <w:rPr>
          <w:rFonts w:hint="eastAsia"/>
        </w:rPr>
        <w:instrText xml:space="preserve">1.3  Key </w:instrText>
      </w:r>
      <w:r>
        <w:instrText xml:space="preserve">T</w:instrText>
      </w:r>
      <w:r>
        <w:rPr>
          <w:rFonts w:hint="eastAsia"/>
        </w:rPr>
        <w:instrText xml:space="preserve">echnology and its </w:instrText>
      </w:r>
      <w:r>
        <w:instrText xml:space="preserve">R</w:instrText>
      </w:r>
      <w:r>
        <w:rPr>
          <w:rFonts w:hint="eastAsia"/>
        </w:rPr>
        <w:instrText xml:space="preserve">esearch </w:instrText>
      </w:r>
      <w:r>
        <w:instrText xml:space="preserve">P</w:instrText>
      </w:r>
      <w:r>
        <w:rPr>
          <w:rFonts w:hint="eastAsia"/>
        </w:rPr>
        <w:instrText xml:space="preserve">rogress</w:instrText>
      </w:r>
      <w:bookmarkEnd w:id="61"/>
      <w:bookmarkEnd w:id="62"/>
      <w:r>
        <w:rPr>
          <w:rFonts w:hint="eastAsia"/>
        </w:rPr>
        <w:instrText xml:space="preserve">" \l 2</w:instrText>
      </w:r>
      <w:r>
        <w:instrText xml:space="preserve"> </w:instrText>
      </w:r>
      <w:r>
        <w:fldChar w:fldCharType="end"/>
      </w:r>
      <w:bookmarkEnd w:id="60"/>
    </w:p>
    <w:p>
      <w:pPr>
        <w:ind w:firstLine="480"/>
        <w:rPr>
          <w:rFonts w:hint="eastAsia" w:eastAsia="宋体"/>
          <w:lang w:eastAsia="zh-CN"/>
        </w:rPr>
      </w:pPr>
      <w:bookmarkStart w:id="63" w:name="_Hlk409297010"/>
      <w:r>
        <w:rPr>
          <w:rFonts w:hint="eastAsia"/>
          <w:lang w:eastAsia="zh-CN"/>
        </w:rPr>
        <w:t>由上节阐述的相关技术发展现状可知，</w:t>
      </w:r>
      <w:bookmarkStart w:id="64" w:name="OLE_LINK6"/>
      <w:r>
        <w:rPr>
          <w:rFonts w:hint="default" w:ascii="Times New Roman" w:hAnsi="Times New Roman" w:cs="Times New Roman"/>
          <w:b w:val="0"/>
          <w:bCs w:val="0"/>
          <w:sz w:val="24"/>
          <w:szCs w:val="24"/>
          <w:lang w:val="en-US" w:eastAsia="zh-CN"/>
        </w:rPr>
        <w:t>μCVD</w:t>
      </w:r>
      <w:bookmarkEnd w:id="64"/>
      <w:r>
        <w:rPr>
          <w:rFonts w:hint="eastAsia" w:cs="Times New Roman"/>
          <w:b w:val="0"/>
          <w:bCs w:val="0"/>
          <w:sz w:val="24"/>
          <w:szCs w:val="24"/>
          <w:lang w:val="en-US" w:eastAsia="zh-CN"/>
        </w:rPr>
        <w:t>系统在石墨烯生长过程存在加热台温度分布不均、温度测控不精确和显微成像不完整的问题，解决这些问题可以从芯片结构设计技术、温度测控技术以及显微成像技术入手。</w:t>
      </w:r>
    </w:p>
    <w:p>
      <w:pPr>
        <w:pStyle w:val="4"/>
      </w:pPr>
      <w:bookmarkStart w:id="65" w:name="_Toc18038"/>
      <w:r>
        <w:t>μCVD</w:t>
      </w:r>
      <w:bookmarkEnd w:id="63"/>
      <w:r>
        <w:rPr>
          <w:rFonts w:hint="eastAsia"/>
          <w:lang w:eastAsia="zh-CN"/>
        </w:rPr>
        <w:t>结构</w:t>
      </w:r>
      <w:r>
        <w:rPr>
          <w:rFonts w:hint="eastAsia"/>
        </w:rPr>
        <w:t>设计技术</w:t>
      </w:r>
      <w:r>
        <w:fldChar w:fldCharType="begin"/>
      </w:r>
      <w:r>
        <w:instrText xml:space="preserve"> </w:instrText>
      </w:r>
      <w:r>
        <w:rPr>
          <w:rFonts w:hint="eastAsia"/>
        </w:rPr>
        <w:instrText xml:space="preserve">TC  "</w:instrText>
      </w:r>
      <w:bookmarkStart w:id="66" w:name="_Toc420163756"/>
      <w:bookmarkStart w:id="67" w:name="_Toc417664567"/>
      <w:r>
        <w:rPr>
          <w:rFonts w:hint="eastAsia"/>
        </w:rPr>
        <w:instrText xml:space="preserve">1.3</w:instrText>
      </w:r>
      <w:r>
        <w:instrText xml:space="preserve">.1</w:instrText>
      </w:r>
      <w:r>
        <w:rPr>
          <w:rFonts w:hint="eastAsia"/>
        </w:rPr>
        <w:instrText xml:space="preserve"> </w:instrText>
      </w:r>
      <w:r>
        <w:rPr>
          <w:rFonts w:cs="Times New Roman"/>
        </w:rPr>
        <w:instrText xml:space="preserve">μ</w:instrText>
      </w:r>
      <w:r>
        <w:rPr>
          <w:rFonts w:hint="eastAsia"/>
        </w:rPr>
        <w:instrText xml:space="preserve">CVD </w:instrText>
      </w:r>
      <w:r>
        <w:instrText xml:space="preserve">Chip Design Technology</w:instrText>
      </w:r>
      <w:bookmarkEnd w:id="66"/>
      <w:bookmarkEnd w:id="67"/>
      <w:r>
        <w:rPr>
          <w:rFonts w:hint="eastAsia"/>
        </w:rPr>
        <w:instrText xml:space="preserve">" \l 3</w:instrText>
      </w:r>
      <w:r>
        <w:instrText xml:space="preserve"> </w:instrText>
      </w:r>
      <w:r>
        <w:fldChar w:fldCharType="end"/>
      </w:r>
      <w:bookmarkEnd w:id="65"/>
    </w:p>
    <w:p>
      <w:pPr>
        <w:ind w:firstLine="480"/>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的工作原理来源于传统化学气相沉积技术，影响CVD系统制备完整大尺寸纳米材料的因素有碳源气体、催化剂、热台温度、载气、气压和衬底的选择。国内外很多科研人员对传统CVD系统的制备过程进行了大量的研究，浙江大学何丕模团队采用CVD法，用镍催化剂在硅纳米线上制备了纳米尺寸的石墨烯，表征后得出结论，在硅纳米线上生长石墨烯，质量随镍厚度的增加而提高</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_Ref23732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[27]</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_Ref4317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[30]</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用简单的气相沉积技术生长了ZnO纳米线，并探索铜催化剂厚度、气压、温度对生长质量的影响。很多对CVD系统的改进结论都可以运用到</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中来。传统CVD设备合成碳纳米管、石墨烯等材料也存在一定的挑战：传统设备体积庞大，成本高，巨大的腔体热容量延长了加热及冷却时间；一定比例的碳源气体和载气在换流时同样需要很长时间；为了满足气体高效明确地流动，则需要加大气体流速，气流提速的同时也加大了流体的雷诺数，从而流动状态从层流变成紊流，加大了反应的不确定性，从而影响生长质量。微加热器的产生则很大程度上改善这一问题，Ehmann等</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_Ref6762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[31]</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基于多晶硅研制的加热材料稳定性较差，功耗也达不到理想效果，Belmonte</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_Ref6834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[32]</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等设计的四悬臂微加热器虽然降低了功率，但工程应用能力不足，文献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_Ref7301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[33]</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设计的微型加热平台以铂为加热电阻丝，将微加热器与纳米材料融合实现了小型化、低功耗和高灵敏。</w:t>
      </w:r>
    </w:p>
    <w:p>
      <w:pPr>
        <w:ind w:firstLine="480"/>
        <w:rPr>
          <w:rFonts w:hint="eastAsia" w:cs="Times New Roman"/>
          <w:b w:val="0"/>
          <w:bCs w:val="0"/>
          <w:position w:val="-6"/>
          <w:sz w:val="24"/>
          <w:szCs w:val="24"/>
          <w:lang w:val="en-US" w:eastAsia="zh-CN"/>
        </w:rPr>
      </w:pPr>
      <w:r>
        <w:rPr>
          <w:rFonts w:hint="eastAsia" w:cs="Times New Roman"/>
          <w:b w:val="0"/>
          <w:bCs w:val="0"/>
          <w:sz w:val="24"/>
          <w:szCs w:val="24"/>
          <w:lang w:val="en-US" w:eastAsia="zh-CN"/>
        </w:rPr>
        <w:t>Berkeley科研人员提出的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同样引入微加热器，将传统加热系统的尺寸由数米缩小到数微米，大大减少了反应腔体的热容量，虽然热容量的骤缩减少了工艺的时间成本，但带来的温度问题同样棘手，局部的过高温度甚至会烧坏芯片。2010年，用于制备石墨烯的</w:t>
      </w:r>
      <w:bookmarkStart w:id="68" w:name="OLE_LINK15"/>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w:t>
      </w:r>
      <w:bookmarkEnd w:id="68"/>
      <w:r>
        <w:rPr>
          <w:rFonts w:hint="eastAsia" w:cs="Times New Roman"/>
          <w:b w:val="0"/>
          <w:bCs w:val="0"/>
          <w:sz w:val="24"/>
          <w:szCs w:val="24"/>
          <w:lang w:val="en-US" w:eastAsia="zh-CN"/>
        </w:rPr>
        <w:t>结构被提出，如图1.1(a)所示。</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芯片使用MEMS技术将反应平台构建于SOI晶圆上，中间加热平台尺寸是</w:t>
      </w:r>
      <w:r>
        <w:rPr>
          <w:rFonts w:hint="eastAsia" w:cs="Times New Roman"/>
          <w:b w:val="0"/>
          <w:bCs w:val="0"/>
          <w:position w:val="-6"/>
          <w:sz w:val="24"/>
          <w:szCs w:val="24"/>
          <w:lang w:val="en-US" w:eastAsia="zh-CN"/>
        </w:rPr>
        <w:object>
          <v:shape id="_x0000_i1145" o:spt="75" type="#_x0000_t75" style="height:13.95pt;width:113pt;" o:ole="t" filled="f" o:preferrelative="t" stroked="f" coordsize="21600,21600">
            <v:path/>
            <v:fill on="f" focussize="0,0"/>
            <v:stroke on="f"/>
            <v:imagedata r:id="rId23" o:title=""/>
            <o:lock v:ext="edit" aspectratio="t"/>
            <w10:wrap type="none"/>
            <w10:anchorlock/>
          </v:shape>
          <o:OLEObject Type="Embed" ProgID="Equation.KSEE3" ShapeID="_x0000_i1145" DrawAspect="Content" ObjectID="_1468075727" r:id="rId24">
            <o:LockedField>false</o:LockedField>
          </o:OLEObject>
        </w:object>
      </w:r>
      <w:r>
        <w:rPr>
          <w:rFonts w:hint="eastAsia" w:cs="Times New Roman"/>
          <w:b w:val="0"/>
          <w:bCs w:val="0"/>
          <w:position w:val="-6"/>
          <w:sz w:val="24"/>
          <w:szCs w:val="24"/>
          <w:lang w:val="en-US" w:eastAsia="zh-CN"/>
        </w:rPr>
        <w:t>，采用DRIE工艺刻蚀六个悬梁臂使之处于悬空状态，一方面加大中间热平板与空气的热交换，另一方面缓冲热胀冷缩效应，增加芯片的寿命。加热台通过焊盘固定在基板上，并用引线键合的工艺将焊盘与外部电路连接，反应后加热台的温度分布如图1.1(b)所示，可以看出高温区域集中在六个悬臂处，且与中间加热台温差范围较大。</w:t>
      </w:r>
    </w:p>
    <w:p>
      <w:pPr>
        <w:ind w:left="0" w:leftChars="0" w:firstLine="0" w:firstLineChars="0"/>
      </w:pPr>
      <w:r>
        <w:drawing>
          <wp:inline distT="0" distB="0" distL="114300" distR="114300">
            <wp:extent cx="2371090" cy="1540510"/>
            <wp:effectExtent l="0" t="0" r="10160" b="2540"/>
            <wp:docPr id="2"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3"/>
                    <pic:cNvPicPr>
                      <a:picLocks noChangeAspect="1"/>
                    </pic:cNvPicPr>
                  </pic:nvPicPr>
                  <pic:blipFill>
                    <a:blip r:embed="rId25"/>
                    <a:stretch>
                      <a:fillRect/>
                    </a:stretch>
                  </pic:blipFill>
                  <pic:spPr>
                    <a:xfrm>
                      <a:off x="0" y="0"/>
                      <a:ext cx="2371090" cy="154051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570480" cy="1528445"/>
            <wp:effectExtent l="0" t="0" r="1270" b="14605"/>
            <wp:docPr id="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4"/>
                    <pic:cNvPicPr>
                      <a:picLocks noChangeAspect="1"/>
                    </pic:cNvPicPr>
                  </pic:nvPicPr>
                  <pic:blipFill>
                    <a:blip r:embed="rId26"/>
                    <a:stretch>
                      <a:fillRect/>
                    </a:stretch>
                  </pic:blipFill>
                  <pic:spPr>
                    <a:xfrm>
                      <a:off x="0" y="0"/>
                      <a:ext cx="2570480" cy="1528445"/>
                    </a:xfrm>
                    <a:prstGeom prst="rect">
                      <a:avLst/>
                    </a:prstGeom>
                    <a:noFill/>
                    <a:ln w="9525">
                      <a:noFill/>
                    </a:ln>
                  </pic:spPr>
                </pic:pic>
              </a:graphicData>
            </a:graphic>
          </wp:inline>
        </w:drawing>
      </w:r>
    </w:p>
    <w:p>
      <w:pPr>
        <w:ind w:left="0" w:leftChars="0" w:firstLine="0" w:firstLineChars="0"/>
        <w:rPr>
          <w:rFonts w:hint="eastAsia" w:cs="Times New Roman"/>
          <w:b w:val="0"/>
          <w:bCs w:val="0"/>
          <w:sz w:val="24"/>
          <w:szCs w:val="24"/>
          <w:lang w:val="en-US" w:eastAsia="zh-CN"/>
        </w:rPr>
      </w:pPr>
      <w:r>
        <w:rPr>
          <w:rFonts w:hint="eastAsia"/>
          <w:lang w:eastAsia="zh-CN"/>
        </w:rPr>
        <w:t>图</w:t>
      </w:r>
      <w:r>
        <w:rPr>
          <w:rFonts w:hint="eastAsia"/>
          <w:lang w:val="en-US" w:eastAsia="zh-CN"/>
        </w:rPr>
        <w:t>1.1(a) 用于生长石墨烯的</w:t>
      </w:r>
      <w:bookmarkStart w:id="69" w:name="OLE_LINK17"/>
      <w:r>
        <w:rPr>
          <w:rFonts w:hint="default" w:ascii="Times New Roman" w:hAnsi="Times New Roman" w:cs="Times New Roman"/>
          <w:b w:val="0"/>
          <w:bCs w:val="0"/>
          <w:sz w:val="24"/>
          <w:szCs w:val="24"/>
          <w:lang w:val="en-US" w:eastAsia="zh-CN"/>
        </w:rPr>
        <w:t>μCVD</w:t>
      </w:r>
      <w:bookmarkEnd w:id="69"/>
      <w:r>
        <w:rPr>
          <w:rFonts w:hint="eastAsia" w:cs="Times New Roman"/>
          <w:b w:val="0"/>
          <w:bCs w:val="0"/>
          <w:sz w:val="24"/>
          <w:szCs w:val="24"/>
          <w:lang w:val="en-US" w:eastAsia="zh-CN"/>
        </w:rPr>
        <w:t xml:space="preserve">芯片(SEM照片)；(b) </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芯片模型温度分布的ANSYS仿真</w:t>
      </w:r>
    </w:p>
    <w:p>
      <w:pPr>
        <w:ind w:left="0" w:leftChars="0" w:firstLine="0" w:firstLineChars="0"/>
        <w:rPr>
          <w:rFonts w:hint="eastAsia" w:cs="Times New Roman"/>
          <w:b w:val="0"/>
          <w:bCs w:val="0"/>
          <w:sz w:val="24"/>
          <w:szCs w:val="24"/>
          <w:lang w:val="en-US" w:eastAsia="zh-CN"/>
        </w:rPr>
      </w:pPr>
    </w:p>
    <w:p>
      <w:pPr>
        <w:ind w:firstLine="480"/>
        <w:rPr>
          <w:rFonts w:hint="eastAsia" w:cs="Times New Roman"/>
          <w:b w:val="0"/>
          <w:bCs w:val="0"/>
          <w:position w:val="-6"/>
          <w:sz w:val="24"/>
          <w:szCs w:val="24"/>
          <w:lang w:val="en-US" w:eastAsia="zh-CN"/>
        </w:rPr>
      </w:pPr>
      <w:r>
        <w:rPr>
          <w:rFonts w:hint="eastAsia" w:cs="Times New Roman"/>
          <w:b w:val="0"/>
          <w:bCs w:val="0"/>
          <w:position w:val="-6"/>
          <w:sz w:val="24"/>
          <w:szCs w:val="24"/>
          <w:lang w:val="en-US" w:eastAsia="zh-CN"/>
        </w:rPr>
        <w:t>加热一段时间后，文献</w:t>
      </w:r>
      <w:r>
        <w:rPr>
          <w:rFonts w:hint="eastAsia" w:cs="Times New Roman"/>
          <w:b w:val="0"/>
          <w:bCs w:val="0"/>
          <w:position w:val="-6"/>
          <w:sz w:val="24"/>
          <w:szCs w:val="24"/>
          <w:lang w:val="en-US" w:eastAsia="zh-CN"/>
        </w:rPr>
        <w:fldChar w:fldCharType="begin"/>
      </w:r>
      <w:r>
        <w:rPr>
          <w:rFonts w:hint="eastAsia" w:cs="Times New Roman"/>
          <w:b w:val="0"/>
          <w:bCs w:val="0"/>
          <w:position w:val="-6"/>
          <w:sz w:val="24"/>
          <w:szCs w:val="24"/>
          <w:lang w:val="en-US" w:eastAsia="zh-CN"/>
        </w:rPr>
        <w:instrText xml:space="preserve"> REF _Ref14446 \w \h </w:instrText>
      </w:r>
      <w:r>
        <w:rPr>
          <w:rFonts w:hint="eastAsia" w:cs="Times New Roman"/>
          <w:b w:val="0"/>
          <w:bCs w:val="0"/>
          <w:position w:val="-6"/>
          <w:sz w:val="24"/>
          <w:szCs w:val="24"/>
          <w:lang w:val="en-US" w:eastAsia="zh-CN"/>
        </w:rPr>
        <w:fldChar w:fldCharType="separate"/>
      </w:r>
      <w:r>
        <w:rPr>
          <w:rFonts w:hint="eastAsia" w:cs="Times New Roman"/>
          <w:b w:val="0"/>
          <w:bCs w:val="0"/>
          <w:position w:val="-6"/>
          <w:sz w:val="24"/>
          <w:szCs w:val="24"/>
          <w:lang w:val="en-US" w:eastAsia="zh-CN"/>
        </w:rPr>
        <w:t>[21]</w:t>
      </w:r>
      <w:r>
        <w:rPr>
          <w:rFonts w:hint="eastAsia" w:cs="Times New Roman"/>
          <w:b w:val="0"/>
          <w:bCs w:val="0"/>
          <w:position w:val="-6"/>
          <w:sz w:val="24"/>
          <w:szCs w:val="24"/>
          <w:lang w:val="en-US" w:eastAsia="zh-CN"/>
        </w:rPr>
        <w:fldChar w:fldCharType="end"/>
      </w:r>
      <w:r>
        <w:rPr>
          <w:rFonts w:hint="eastAsia" w:cs="Times New Roman"/>
          <w:b w:val="0"/>
          <w:bCs w:val="0"/>
          <w:position w:val="-6"/>
          <w:sz w:val="24"/>
          <w:szCs w:val="24"/>
          <w:lang w:val="en-US" w:eastAsia="zh-CN"/>
        </w:rPr>
        <w:t>采用的降温策略是直接断电，自然冷却，这导致生长的石墨烯有较多的结构缺陷，如图1.2(a)。表征石墨烯可以采用拉曼光谱仪，石墨烯表现出3个频峰，分别叫D-峰，G-峰和2D-峰，其中D-峰表征石墨烯的缺陷程度，文献[21]的实验结果如图1.2(b)。不可忽视的D-峰表明石墨烯存在缺陷。</w:t>
      </w:r>
    </w:p>
    <w:p>
      <w:pPr>
        <w:ind w:left="0" w:leftChars="0" w:firstLine="0" w:firstLineChars="0"/>
        <w:rPr>
          <w:rFonts w:hint="eastAsia"/>
          <w:lang w:val="en-US" w:eastAsia="zh-CN"/>
        </w:rPr>
      </w:pPr>
      <w:r>
        <w:drawing>
          <wp:inline distT="0" distB="0" distL="114300" distR="114300">
            <wp:extent cx="1409700" cy="1581150"/>
            <wp:effectExtent l="0" t="0" r="0" b="0"/>
            <wp:docPr id="4"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5"/>
                    <pic:cNvPicPr>
                      <a:picLocks noChangeAspect="1"/>
                    </pic:cNvPicPr>
                  </pic:nvPicPr>
                  <pic:blipFill>
                    <a:blip r:embed="rId27"/>
                    <a:stretch>
                      <a:fillRect/>
                    </a:stretch>
                  </pic:blipFill>
                  <pic:spPr>
                    <a:xfrm>
                      <a:off x="0" y="0"/>
                      <a:ext cx="1409700" cy="15811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572385" cy="1679575"/>
            <wp:effectExtent l="0" t="0" r="18415" b="15875"/>
            <wp:docPr id="6"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7"/>
                    <pic:cNvPicPr>
                      <a:picLocks noChangeAspect="1"/>
                    </pic:cNvPicPr>
                  </pic:nvPicPr>
                  <pic:blipFill>
                    <a:blip r:embed="rId28"/>
                    <a:stretch>
                      <a:fillRect/>
                    </a:stretch>
                  </pic:blipFill>
                  <pic:spPr>
                    <a:xfrm>
                      <a:off x="0" y="0"/>
                      <a:ext cx="2572385" cy="1679575"/>
                    </a:xfrm>
                    <a:prstGeom prst="rect">
                      <a:avLst/>
                    </a:prstGeom>
                    <a:noFill/>
                    <a:ln w="9525">
                      <a:noFill/>
                    </a:ln>
                  </pic:spPr>
                </pic:pic>
              </a:graphicData>
            </a:graphic>
          </wp:inline>
        </w:drawing>
      </w:r>
      <w:r>
        <w:rPr>
          <w:rFonts w:hint="eastAsia"/>
          <w:lang w:val="en-US" w:eastAsia="zh-CN"/>
        </w:rPr>
        <w:t xml:space="preserve"> </w:t>
      </w:r>
    </w:p>
    <w:p>
      <w:pPr>
        <w:ind w:left="0" w:leftChars="0" w:firstLine="0" w:firstLineChars="0"/>
        <w:rPr>
          <w:rFonts w:hint="eastAsia" w:cs="Times New Roman"/>
          <w:b w:val="0"/>
          <w:bCs w:val="0"/>
          <w:position w:val="-6"/>
          <w:sz w:val="24"/>
          <w:szCs w:val="24"/>
          <w:lang w:val="en-US" w:eastAsia="zh-CN"/>
        </w:rPr>
      </w:pPr>
      <w:r>
        <w:rPr>
          <w:rFonts w:hint="eastAsia"/>
          <w:lang w:val="en-US" w:eastAsia="zh-CN"/>
        </w:rPr>
        <w:t xml:space="preserve">图1.2(a) 文献[21]生长的石墨烯的光学显微照片；(b) 石墨烯的拉曼光谱图       </w:t>
      </w:r>
    </w:p>
    <w:p>
      <w:pPr>
        <w:pStyle w:val="4"/>
      </w:pPr>
      <w:bookmarkStart w:id="70" w:name="OLE_LINK42"/>
      <w:bookmarkStart w:id="71" w:name="OLE_LINK41"/>
      <w:bookmarkStart w:id="72" w:name="_Toc26655"/>
      <w:r>
        <w:t>μ</w:t>
      </w:r>
      <w:r>
        <w:rPr>
          <w:rFonts w:hint="eastAsia"/>
        </w:rPr>
        <w:t>CVD</w:t>
      </w:r>
      <w:bookmarkEnd w:id="70"/>
      <w:bookmarkEnd w:id="71"/>
      <w:r>
        <w:rPr>
          <w:rFonts w:hint="eastAsia"/>
        </w:rPr>
        <w:t>系统</w:t>
      </w:r>
      <w:r>
        <w:rPr>
          <w:rFonts w:hint="eastAsia"/>
          <w:lang w:eastAsia="zh-CN"/>
        </w:rPr>
        <w:t>测控</w:t>
      </w:r>
      <w:r>
        <w:rPr>
          <w:rFonts w:hint="eastAsia"/>
        </w:rPr>
        <w:t>技术</w:t>
      </w:r>
      <w:r>
        <w:fldChar w:fldCharType="begin"/>
      </w:r>
      <w:r>
        <w:instrText xml:space="preserve"> </w:instrText>
      </w:r>
      <w:r>
        <w:rPr>
          <w:rFonts w:hint="eastAsia"/>
        </w:rPr>
        <w:instrText xml:space="preserve">TC  "</w:instrText>
      </w:r>
      <w:bookmarkStart w:id="73" w:name="_Toc420163757"/>
      <w:bookmarkStart w:id="74" w:name="_Toc417664568"/>
      <w:r>
        <w:rPr>
          <w:rFonts w:hint="eastAsia"/>
        </w:rPr>
        <w:instrText xml:space="preserve">1.3.2 </w:instrText>
      </w:r>
      <w:r>
        <w:rPr>
          <w:rFonts w:cs="Times New Roman"/>
        </w:rPr>
        <w:instrText xml:space="preserve">μ</w:instrText>
      </w:r>
      <w:r>
        <w:rPr>
          <w:rFonts w:hint="eastAsia"/>
        </w:rPr>
        <w:instrText xml:space="preserve">CVD </w:instrText>
      </w:r>
      <w:r>
        <w:instrText xml:space="preserve">System Monitoring</w:instrText>
      </w:r>
      <w:r>
        <w:rPr>
          <w:rFonts w:hint="eastAsia"/>
        </w:rPr>
        <w:instrText xml:space="preserve"> </w:instrText>
      </w:r>
      <w:r>
        <w:instrText xml:space="preserve">Technology</w:instrText>
      </w:r>
      <w:bookmarkEnd w:id="73"/>
      <w:bookmarkEnd w:id="74"/>
      <w:r>
        <w:rPr>
          <w:rFonts w:hint="eastAsia"/>
        </w:rPr>
        <w:instrText xml:space="preserve">" \l 3</w:instrText>
      </w:r>
      <w:r>
        <w:instrText xml:space="preserve"> </w:instrText>
      </w:r>
      <w:r>
        <w:fldChar w:fldCharType="end"/>
      </w:r>
      <w:bookmarkEnd w:id="72"/>
    </w:p>
    <w:p>
      <w:pPr>
        <w:ind w:firstLine="480"/>
        <w:rPr>
          <w:rFonts w:hint="eastAsia" w:cs="Times New Roman"/>
          <w:b w:val="0"/>
          <w:bCs w:val="0"/>
          <w:sz w:val="24"/>
          <w:szCs w:val="24"/>
          <w:lang w:val="en-US" w:eastAsia="zh-CN"/>
        </w:rPr>
      </w:pPr>
      <w:r>
        <w:rPr>
          <w:rFonts w:hint="eastAsia"/>
          <w:lang w:eastAsia="zh-CN"/>
        </w:rPr>
        <w:t>由上文论述可知，温度是影响</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系统制备石墨烯质量的重要因素，对加热冷却过程中的温度-时间控制也变得至关重要。传统CVD因为反应腔体的热容量大，可以采用热电偶来测量温度，并且精度可以达到0.1℃，可是</w:t>
      </w:r>
      <w:bookmarkStart w:id="75" w:name="OLE_LINK18"/>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w:t>
      </w:r>
      <w:bookmarkEnd w:id="75"/>
      <w:r>
        <w:rPr>
          <w:rFonts w:hint="eastAsia" w:cs="Times New Roman"/>
          <w:b w:val="0"/>
          <w:bCs w:val="0"/>
          <w:sz w:val="24"/>
          <w:szCs w:val="24"/>
          <w:lang w:val="en-US" w:eastAsia="zh-CN"/>
        </w:rPr>
        <w:t>加热平台只有微米级别，传统CVD的测温方法无法完全迁移到</w:t>
      </w:r>
      <w:bookmarkStart w:id="76" w:name="OLE_LINK20"/>
      <w:r>
        <w:rPr>
          <w:rFonts w:hint="default" w:ascii="Times New Roman" w:hAnsi="Times New Roman" w:cs="Times New Roman"/>
          <w:b w:val="0"/>
          <w:bCs w:val="0"/>
          <w:sz w:val="24"/>
          <w:szCs w:val="24"/>
          <w:lang w:val="en-US" w:eastAsia="zh-CN"/>
        </w:rPr>
        <w:t>μCVD</w:t>
      </w:r>
      <w:bookmarkEnd w:id="76"/>
      <w:r>
        <w:rPr>
          <w:rFonts w:hint="eastAsia" w:cs="Times New Roman"/>
          <w:b w:val="0"/>
          <w:bCs w:val="0"/>
          <w:sz w:val="24"/>
          <w:szCs w:val="24"/>
          <w:lang w:val="en-US" w:eastAsia="zh-CN"/>
        </w:rPr>
        <w:t>系统上。文献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_Ref7894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[36]</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采用分布式光频域反射技术(OFDR)对全光纤放大器纤芯内部的不同部位进行温度测量，对未来高功率光纤激光器的温度监测提供参考。文献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_Ref9651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[37]</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对铂电阻温度测量精确度的影响因素进行讨论，从而对铂电阻温度测量新方法进行了简要分析。张兴红</w:t>
      </w:r>
      <w:r>
        <w:rPr>
          <w:rFonts w:hint="eastAsia" w:cs="Times New Roman"/>
          <w:b w:val="0"/>
          <w:bCs w:val="0"/>
          <w:sz w:val="24"/>
          <w:szCs w:val="24"/>
          <w:vertAlign w:val="superscript"/>
          <w:lang w:val="en-US" w:eastAsia="zh-CN"/>
        </w:rPr>
        <w:fldChar w:fldCharType="begin"/>
      </w:r>
      <w:r>
        <w:rPr>
          <w:rFonts w:hint="eastAsia" w:cs="Times New Roman"/>
          <w:b w:val="0"/>
          <w:bCs w:val="0"/>
          <w:sz w:val="24"/>
          <w:szCs w:val="24"/>
          <w:vertAlign w:val="superscript"/>
          <w:lang w:val="en-US" w:eastAsia="zh-CN"/>
        </w:rPr>
        <w:instrText xml:space="preserve"> REF _Ref12015 \w \h </w:instrText>
      </w:r>
      <w:r>
        <w:rPr>
          <w:rFonts w:hint="eastAsia" w:cs="Times New Roman"/>
          <w:b w:val="0"/>
          <w:bCs w:val="0"/>
          <w:sz w:val="24"/>
          <w:szCs w:val="24"/>
          <w:vertAlign w:val="superscript"/>
          <w:lang w:val="en-US" w:eastAsia="zh-CN"/>
        </w:rPr>
        <w:fldChar w:fldCharType="separate"/>
      </w:r>
      <w:r>
        <w:rPr>
          <w:rFonts w:hint="eastAsia" w:cs="Times New Roman"/>
          <w:b w:val="0"/>
          <w:bCs w:val="0"/>
          <w:sz w:val="24"/>
          <w:szCs w:val="24"/>
          <w:vertAlign w:val="superscript"/>
          <w:lang w:val="en-US" w:eastAsia="zh-CN"/>
        </w:rPr>
        <w:t>[38]</w:t>
      </w:r>
      <w:r>
        <w:rPr>
          <w:rFonts w:hint="eastAsia" w:cs="Times New Roman"/>
          <w:b w:val="0"/>
          <w:bCs w:val="0"/>
          <w:sz w:val="24"/>
          <w:szCs w:val="24"/>
          <w:vertAlign w:val="superscript"/>
          <w:lang w:val="en-US" w:eastAsia="zh-CN"/>
        </w:rPr>
        <w:fldChar w:fldCharType="end"/>
      </w:r>
      <w:r>
        <w:rPr>
          <w:rFonts w:hint="eastAsia" w:cs="Times New Roman"/>
          <w:b w:val="0"/>
          <w:bCs w:val="0"/>
          <w:sz w:val="24"/>
          <w:szCs w:val="24"/>
          <w:lang w:val="en-US" w:eastAsia="zh-CN"/>
        </w:rPr>
        <w:t>团队设计了一种高精度分体式多声道超声波温度测量仪，是利用超声波测温技术，以被测物体为传播介质，在传播距离确定的条件下，通过测量超声波在介质中的传播时间测量介质的温度。文献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_Ref15326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[39]</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根据不同领域的应用经验，给出了不同的温度监测手段，并提出在实际使用中，应综合考虑被测对象的特征来进行选择，这些特征包括被测对象温度范围、变化周期、精度要求、尺寸大小等。</w:t>
      </w:r>
    </w:p>
    <w:p>
      <w:pPr>
        <w:ind w:firstLine="480"/>
        <w:rPr>
          <w:rFonts w:hint="eastAsia" w:cs="Times New Roman"/>
          <w:b w:val="0"/>
          <w:bCs w:val="0"/>
          <w:sz w:val="24"/>
          <w:szCs w:val="24"/>
          <w:lang w:val="en-US" w:eastAsia="zh-CN"/>
        </w:rPr>
      </w:pPr>
      <w:r>
        <w:rPr>
          <w:rFonts w:hint="eastAsia" w:cs="Times New Roman"/>
          <w:b w:val="0"/>
          <w:bCs w:val="0"/>
          <w:sz w:val="24"/>
          <w:szCs w:val="24"/>
          <w:lang w:val="en-US" w:eastAsia="zh-CN"/>
        </w:rPr>
        <w:t>近些年，辐射测温技术在微型设备中应用广泛，并且得到长足改进与发展，文献</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REF _Ref18876 \w \h </w:instrText>
      </w:r>
      <w:r>
        <w:rPr>
          <w:rFonts w:hint="eastAsia" w:cs="Times New Roman"/>
          <w:b w:val="0"/>
          <w:bCs w:val="0"/>
          <w:sz w:val="24"/>
          <w:szCs w:val="24"/>
          <w:lang w:val="en-US" w:eastAsia="zh-CN"/>
        </w:rPr>
        <w:fldChar w:fldCharType="separate"/>
      </w:r>
      <w:r>
        <w:rPr>
          <w:rFonts w:hint="eastAsia" w:cs="Times New Roman"/>
          <w:b w:val="0"/>
          <w:bCs w:val="0"/>
          <w:sz w:val="24"/>
          <w:szCs w:val="24"/>
          <w:lang w:val="en-US" w:eastAsia="zh-CN"/>
        </w:rPr>
        <w:t>[40]</w: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主要介绍了红外辐射测温仪的原理、分类、结构以及工程应用，指出红外辐射适合测量微量物体的问题，属于非接触式测温，并且理论上不存在测温上限，在国外，辐射温度计的使用比率高达67%，用户普及率高。所以结合</w:t>
      </w:r>
      <w:bookmarkStart w:id="77" w:name="OLE_LINK21"/>
      <w:r>
        <w:rPr>
          <w:rFonts w:hint="default" w:ascii="Times New Roman" w:hAnsi="Times New Roman" w:cs="Times New Roman"/>
          <w:b w:val="0"/>
          <w:bCs w:val="0"/>
          <w:sz w:val="24"/>
          <w:szCs w:val="24"/>
          <w:lang w:val="en-US" w:eastAsia="zh-CN"/>
        </w:rPr>
        <w:t>μCVD</w:t>
      </w:r>
      <w:bookmarkEnd w:id="77"/>
      <w:r>
        <w:rPr>
          <w:rFonts w:hint="eastAsia" w:cs="Times New Roman"/>
          <w:b w:val="0"/>
          <w:bCs w:val="0"/>
          <w:sz w:val="24"/>
          <w:szCs w:val="24"/>
          <w:lang w:val="en-US" w:eastAsia="zh-CN"/>
        </w:rPr>
        <w:t>设备，从系统易用、温度范围广等因素的综合考量，设计一套简单易用，精度可靠的基于红外辐射的测控系统十分必要。</w:t>
      </w:r>
    </w:p>
    <w:p>
      <w:pPr>
        <w:pStyle w:val="4"/>
      </w:pPr>
      <w:bookmarkStart w:id="78" w:name="OLE_LINK3"/>
      <w:bookmarkStart w:id="79" w:name="OLE_LINK4"/>
      <w:bookmarkStart w:id="80" w:name="_Toc9244"/>
      <w:r>
        <w:t>μ</w:t>
      </w:r>
      <w:r>
        <w:rPr>
          <w:rFonts w:hint="eastAsia"/>
        </w:rPr>
        <w:t>CVD</w:t>
      </w:r>
      <w:bookmarkEnd w:id="78"/>
      <w:bookmarkEnd w:id="79"/>
      <w:r>
        <w:rPr>
          <w:rFonts w:hint="eastAsia"/>
          <w:lang w:eastAsia="zh-CN"/>
        </w:rPr>
        <w:t>显微成像</w:t>
      </w:r>
      <w:r>
        <w:rPr>
          <w:rFonts w:hint="eastAsia"/>
        </w:rPr>
        <w:t>技术</w:t>
      </w:r>
      <w:r>
        <w:fldChar w:fldCharType="begin"/>
      </w:r>
      <w:r>
        <w:instrText xml:space="preserve"> </w:instrText>
      </w:r>
      <w:r>
        <w:rPr>
          <w:rFonts w:hint="eastAsia"/>
        </w:rPr>
        <w:instrText xml:space="preserve">TC  "</w:instrText>
      </w:r>
      <w:bookmarkStart w:id="81" w:name="_Toc417664569"/>
      <w:bookmarkStart w:id="82" w:name="_Toc420163758"/>
      <w:r>
        <w:rPr>
          <w:rFonts w:hint="eastAsia"/>
        </w:rPr>
        <w:instrText xml:space="preserve">1.3.3 </w:instrText>
      </w:r>
      <w:r>
        <w:rPr>
          <w:rFonts w:cs="Times New Roman"/>
        </w:rPr>
        <w:instrText xml:space="preserve">μCVD</w:instrText>
      </w:r>
      <w:r>
        <w:rPr>
          <w:rFonts w:hint="eastAsia"/>
        </w:rPr>
        <w:instrText xml:space="preserve"> </w:instrText>
      </w:r>
      <w:r>
        <w:instrText xml:space="preserve">Circuit Drive Technology</w:instrText>
      </w:r>
      <w:bookmarkEnd w:id="81"/>
      <w:bookmarkEnd w:id="82"/>
      <w:r>
        <w:rPr>
          <w:rFonts w:hint="eastAsia"/>
        </w:rPr>
        <w:instrText xml:space="preserve">" \l 3</w:instrText>
      </w:r>
      <w:r>
        <w:instrText xml:space="preserve"> </w:instrText>
      </w:r>
      <w:r>
        <w:fldChar w:fldCharType="end"/>
      </w:r>
      <w:bookmarkEnd w:id="80"/>
    </w:p>
    <w:p>
      <w:pPr>
        <w:ind w:firstLine="480"/>
      </w:pPr>
    </w:p>
    <w:p>
      <w:pPr>
        <w:pStyle w:val="3"/>
      </w:pPr>
      <w:bookmarkStart w:id="83" w:name="_Toc30636"/>
      <w:r>
        <w:rPr>
          <w:rFonts w:hint="eastAsia"/>
        </w:rPr>
        <w:t>论文工作及章节安排</w:t>
      </w:r>
      <w:r>
        <w:fldChar w:fldCharType="begin"/>
      </w:r>
      <w:r>
        <w:instrText xml:space="preserve"> </w:instrText>
      </w:r>
      <w:r>
        <w:rPr>
          <w:rFonts w:hint="eastAsia"/>
        </w:rPr>
        <w:instrText xml:space="preserve">TC  "</w:instrText>
      </w:r>
      <w:bookmarkStart w:id="84" w:name="_Toc417664570"/>
      <w:bookmarkStart w:id="85" w:name="_Toc420163759"/>
      <w:r>
        <w:rPr>
          <w:rFonts w:hint="eastAsia"/>
        </w:rPr>
        <w:instrText xml:space="preserve">1.4 Main </w:instrText>
      </w:r>
      <w:r>
        <w:instrText xml:space="preserve">Works and Chapters</w:instrText>
      </w:r>
      <w:bookmarkEnd w:id="84"/>
      <w:bookmarkEnd w:id="85"/>
      <w:r>
        <w:rPr>
          <w:rFonts w:hint="eastAsia"/>
        </w:rPr>
        <w:instrText xml:space="preserve">" \l 2</w:instrText>
      </w:r>
      <w:r>
        <w:instrText xml:space="preserve"> </w:instrText>
      </w:r>
      <w:r>
        <w:fldChar w:fldCharType="end"/>
      </w:r>
      <w:bookmarkEnd w:id="83"/>
    </w:p>
    <w:p>
      <w:pPr>
        <w:pStyle w:val="4"/>
      </w:pPr>
      <w:bookmarkStart w:id="86" w:name="_Toc26387"/>
      <w:r>
        <w:rPr>
          <w:rFonts w:hint="eastAsia" w:ascii="宋体" w:hAnsi="宋体" w:cs="宋体"/>
        </w:rPr>
        <w:t>论</w:t>
      </w:r>
      <w:r>
        <w:rPr>
          <w:rFonts w:hint="eastAsia"/>
        </w:rPr>
        <w:t>文主要研究内容</w:t>
      </w:r>
    </w:p>
    <w:p>
      <w:pPr>
        <w:rPr>
          <w:rFonts w:hint="eastAsia" w:cs="Times New Roman"/>
          <w:b w:val="0"/>
          <w:bCs w:val="0"/>
          <w:sz w:val="24"/>
          <w:szCs w:val="24"/>
          <w:lang w:val="en-US" w:eastAsia="zh-CN"/>
        </w:rPr>
      </w:pPr>
      <w:r>
        <w:rPr>
          <w:rFonts w:hint="eastAsia"/>
          <w:lang w:eastAsia="zh-CN"/>
        </w:rPr>
        <w:t>根据化学气相沉积的原理，结合</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系统微型化</w:t>
      </w:r>
      <w:r>
        <w:fldChar w:fldCharType="begin"/>
      </w:r>
      <w:r>
        <w:instrText xml:space="preserve"> </w:instrText>
      </w:r>
      <w:r>
        <w:rPr>
          <w:rFonts w:hint="eastAsia"/>
        </w:rPr>
        <w:instrText xml:space="preserve">TC  "</w:instrText>
      </w:r>
      <w:bookmarkStart w:id="87" w:name="_Toc417664571"/>
      <w:bookmarkStart w:id="88" w:name="_Toc420163760"/>
      <w:r>
        <w:rPr>
          <w:rFonts w:hint="eastAsia"/>
        </w:rPr>
        <w:instrText xml:space="preserve">1.4.1</w:instrText>
      </w:r>
      <w:r>
        <w:instrText xml:space="preserve"> </w:instrText>
      </w:r>
      <w:r>
        <w:rPr>
          <w:rFonts w:hint="eastAsia"/>
        </w:rPr>
        <w:instrText xml:space="preserve">Main </w:instrText>
      </w:r>
      <w:r>
        <w:instrText xml:space="preserve">Research Works</w:instrText>
      </w:r>
      <w:bookmarkEnd w:id="87"/>
      <w:bookmarkEnd w:id="88"/>
      <w:r>
        <w:rPr>
          <w:rFonts w:hint="eastAsia"/>
        </w:rPr>
        <w:instrText xml:space="preserve">" \l 3</w:instrText>
      </w:r>
      <w:r>
        <w:instrText xml:space="preserve"> </w:instrText>
      </w:r>
      <w:r>
        <w:fldChar w:fldCharType="end"/>
      </w:r>
      <w:bookmarkEnd w:id="86"/>
      <w:r>
        <w:rPr>
          <w:rFonts w:hint="eastAsia"/>
          <w:lang w:eastAsia="zh-CN"/>
        </w:rPr>
        <w:t>带来的温度问题，对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制备石墨烯过程中的芯片散热、温度测控以及显微成像关键问题的解决方案进行探究与改进，并建立</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芯片模型对生长石墨烯过程的热问题进行仿真。主要研究内容如下：</w:t>
      </w:r>
    </w:p>
    <w:p>
      <w:pPr>
        <w:numPr>
          <w:ilvl w:val="0"/>
          <w:numId w:val="2"/>
        </w:numPr>
        <w:rPr>
          <w:rFonts w:hint="eastAsia" w:cs="Times New Roman"/>
          <w:b w:val="0"/>
          <w:bCs w:val="0"/>
          <w:sz w:val="24"/>
          <w:szCs w:val="24"/>
          <w:lang w:val="en-US" w:eastAsia="zh-CN"/>
        </w:rPr>
      </w:pPr>
      <w:r>
        <w:rPr>
          <w:rFonts w:hint="eastAsia" w:cs="Times New Roman"/>
          <w:b w:val="0"/>
          <w:bCs w:val="0"/>
          <w:sz w:val="24"/>
          <w:szCs w:val="24"/>
          <w:lang w:val="en-US" w:eastAsia="zh-CN"/>
        </w:rPr>
        <w:t>针对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系统生长石墨烯工艺中芯片温度分布不均的问题展开探索，根据传热学及MEMS技术相关理论，对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中温度稳定、气体交换、流体状态进行科学建模、理论推导，得出其与芯片结构的关系，从而对微芯片进行结构设计。应用Solidworks对微芯片三维建模，并导入ANSYS仿真软件，对所设计的芯片进行结构、电、热多物理场耦合仿真，得到温度分布满足要求的芯片结构。</w:t>
      </w:r>
    </w:p>
    <w:p>
      <w:pPr>
        <w:numPr>
          <w:ilvl w:val="0"/>
          <w:numId w:val="2"/>
        </w:numPr>
        <w:rPr>
          <w:rFonts w:hint="eastAsia" w:cs="Times New Roman"/>
          <w:b w:val="0"/>
          <w:bCs w:val="0"/>
          <w:sz w:val="24"/>
          <w:szCs w:val="24"/>
          <w:lang w:val="en-US" w:eastAsia="zh-CN"/>
        </w:rPr>
      </w:pPr>
      <w:r>
        <w:rPr>
          <w:rFonts w:hint="eastAsia" w:cs="Times New Roman"/>
          <w:b w:val="0"/>
          <w:bCs w:val="0"/>
          <w:sz w:val="24"/>
          <w:szCs w:val="24"/>
          <w:lang w:val="en-US" w:eastAsia="zh-CN"/>
        </w:rPr>
        <w:t>对于</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系统温度监测精度低、使用复杂的问题，对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系统温度测量的特性进行比较，设计一套基于红外辐射的测温系统，并探究实时、高效、精确的温度控制算法，使芯片温度得以稳定控制，从而生长高质量的石墨烯。</w:t>
      </w:r>
    </w:p>
    <w:p>
      <w:pPr>
        <w:numPr>
          <w:ilvl w:val="0"/>
          <w:numId w:val="2"/>
        </w:numPr>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系统生长石墨烯的过程中，需要实时掌握石墨烯的生长图像，观察其生长状态，针对光学显微成像的自动聚焦和图像拼接问题进行探索，设计一套基于电子目镜的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显微成像系统，运用成熟的聚焦和图像拼接算法，进行软硬件设计，以达到生长过程实时监控，生长图像批量输出的效果。</w:t>
      </w:r>
    </w:p>
    <w:p>
      <w:pPr>
        <w:pStyle w:val="4"/>
      </w:pPr>
      <w:bookmarkStart w:id="89" w:name="_Toc6281"/>
      <w:r>
        <w:rPr>
          <w:rFonts w:hint="eastAsia"/>
        </w:rPr>
        <w:t>章节安排</w:t>
      </w:r>
      <w:r>
        <w:fldChar w:fldCharType="begin"/>
      </w:r>
      <w:r>
        <w:instrText xml:space="preserve"> </w:instrText>
      </w:r>
      <w:r>
        <w:rPr>
          <w:rFonts w:hint="eastAsia"/>
        </w:rPr>
        <w:instrText xml:space="preserve">TC  "</w:instrText>
      </w:r>
      <w:bookmarkStart w:id="90" w:name="_Toc417664572"/>
      <w:bookmarkStart w:id="91" w:name="_Toc420163761"/>
      <w:r>
        <w:rPr>
          <w:rFonts w:hint="eastAsia"/>
        </w:rPr>
        <w:instrText xml:space="preserve">1.4.2 Chapter </w:instrText>
      </w:r>
      <w:r>
        <w:instrText xml:space="preserve">Arrangement</w:instrText>
      </w:r>
      <w:bookmarkEnd w:id="90"/>
      <w:r>
        <w:instrText xml:space="preserve">s</w:instrText>
      </w:r>
      <w:bookmarkEnd w:id="91"/>
      <w:r>
        <w:rPr>
          <w:rFonts w:hint="eastAsia"/>
        </w:rPr>
        <w:instrText xml:space="preserve">" \l 3</w:instrText>
      </w:r>
      <w:r>
        <w:instrText xml:space="preserve"> </w:instrText>
      </w:r>
      <w:r>
        <w:fldChar w:fldCharType="end"/>
      </w:r>
      <w:bookmarkEnd w:id="89"/>
    </w:p>
    <w:p>
      <w:pPr>
        <w:ind w:firstLine="480"/>
        <w:rPr>
          <w:rFonts w:hint="eastAsia"/>
          <w:lang w:eastAsia="zh-CN"/>
        </w:rPr>
      </w:pPr>
      <w:r>
        <w:rPr>
          <w:rFonts w:hint="eastAsia"/>
          <w:lang w:eastAsia="zh-CN"/>
        </w:rPr>
        <w:t>为进一步明确本论文的工作安排，对本来进行章节梳理，并总结如下：</w:t>
      </w:r>
    </w:p>
    <w:p>
      <w:pPr>
        <w:ind w:firstLine="480"/>
        <w:rPr>
          <w:rFonts w:hint="eastAsia" w:cs="Times New Roman"/>
          <w:b w:val="0"/>
          <w:bCs w:val="0"/>
          <w:sz w:val="24"/>
          <w:szCs w:val="24"/>
          <w:lang w:val="en-US" w:eastAsia="zh-CN"/>
        </w:rPr>
      </w:pPr>
      <w:r>
        <w:rPr>
          <w:rFonts w:hint="eastAsia"/>
          <w:lang w:eastAsia="zh-CN"/>
        </w:rPr>
        <w:t>本文共七章，本章为绪论章，第二章介绍石墨烯的典型应用——石墨烯场效应管</w:t>
      </w:r>
      <w:r>
        <w:rPr>
          <w:rFonts w:hint="eastAsia"/>
          <w:lang w:val="en-US" w:eastAsia="zh-CN"/>
        </w:rPr>
        <w:t>GFET的结构、工作原理，并与传统FET进行比较，展示其工作优势，最后针对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系统生长的石墨烯转移技术及GFET研制工艺进行流程说明。</w:t>
      </w:r>
    </w:p>
    <w:p>
      <w:pPr>
        <w:numPr>
          <w:ilvl w:val="0"/>
          <w:numId w:val="3"/>
        </w:numPr>
        <w:ind w:firstLine="480"/>
        <w:rPr>
          <w:rFonts w:hint="eastAsia" w:cs="Times New Roman"/>
          <w:b w:val="0"/>
          <w:bCs w:val="0"/>
          <w:sz w:val="24"/>
          <w:szCs w:val="24"/>
          <w:lang w:val="en-US" w:eastAsia="zh-CN"/>
        </w:rPr>
      </w:pPr>
      <w:r>
        <w:rPr>
          <w:rFonts w:hint="eastAsia" w:cs="Times New Roman"/>
          <w:b w:val="0"/>
          <w:bCs w:val="0"/>
          <w:sz w:val="24"/>
          <w:szCs w:val="24"/>
          <w:lang w:val="en-US" w:eastAsia="zh-CN"/>
        </w:rPr>
        <w:t>结合理论分析，用Solidworks和ANSYS软件对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微芯片进行结构设计并进行结构-电-热耦合仿真。</w:t>
      </w:r>
    </w:p>
    <w:p>
      <w:pPr>
        <w:numPr>
          <w:ilvl w:val="0"/>
          <w:numId w:val="3"/>
        </w:numPr>
        <w:ind w:firstLine="480"/>
        <w:rPr>
          <w:rFonts w:hint="eastAsia" w:cs="Times New Roman"/>
          <w:b w:val="0"/>
          <w:bCs w:val="0"/>
          <w:sz w:val="24"/>
          <w:szCs w:val="24"/>
          <w:lang w:val="en-US" w:eastAsia="zh-CN"/>
        </w:rPr>
      </w:pPr>
      <w:r>
        <w:rPr>
          <w:rFonts w:hint="eastAsia" w:cs="Times New Roman"/>
          <w:b w:val="0"/>
          <w:bCs w:val="0"/>
          <w:sz w:val="24"/>
          <w:szCs w:val="24"/>
          <w:lang w:val="en-US" w:eastAsia="zh-CN"/>
        </w:rPr>
        <w:t>运用单片机技术，对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系统的温度测控模块进行电路设计，基于红外辐射测温原理，结合精确稳定的温度控制算法，对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微芯片温度测控模块进行软硬件设计。</w:t>
      </w:r>
    </w:p>
    <w:p>
      <w:pPr>
        <w:numPr>
          <w:ilvl w:val="0"/>
          <w:numId w:val="3"/>
        </w:numPr>
        <w:ind w:firstLine="480"/>
        <w:rPr>
          <w:rFonts w:hint="eastAsia" w:cs="Times New Roman"/>
          <w:b w:val="0"/>
          <w:bCs w:val="0"/>
          <w:sz w:val="24"/>
          <w:szCs w:val="24"/>
          <w:lang w:val="en-US" w:eastAsia="zh-CN"/>
        </w:rPr>
      </w:pPr>
      <w:r>
        <w:rPr>
          <w:rFonts w:hint="eastAsia" w:cs="Times New Roman"/>
          <w:b w:val="0"/>
          <w:bCs w:val="0"/>
          <w:sz w:val="24"/>
          <w:szCs w:val="24"/>
          <w:lang w:val="en-US" w:eastAsia="zh-CN"/>
        </w:rPr>
        <w:t>基于电子目镜，设计一套实时高效的显微成像系统，并对系统中图像聚焦、图像拼接算法进行探究。</w:t>
      </w:r>
    </w:p>
    <w:p>
      <w:pPr>
        <w:numPr>
          <w:ilvl w:val="0"/>
          <w:numId w:val="3"/>
        </w:numPr>
        <w:ind w:firstLine="480"/>
        <w:rPr>
          <w:rFonts w:hint="eastAsia" w:cs="Times New Roman"/>
          <w:b w:val="0"/>
          <w:bCs w:val="0"/>
          <w:sz w:val="24"/>
          <w:szCs w:val="24"/>
          <w:lang w:val="en-US" w:eastAsia="zh-CN"/>
        </w:rPr>
      </w:pPr>
      <w:r>
        <w:rPr>
          <w:rFonts w:hint="eastAsia" w:cs="Times New Roman"/>
          <w:b w:val="0"/>
          <w:bCs w:val="0"/>
          <w:sz w:val="24"/>
          <w:szCs w:val="24"/>
          <w:lang w:val="en-US" w:eastAsia="zh-CN"/>
        </w:rPr>
        <w:t>阐述了整个</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系统的框架，对系统中的电路测温模块、气路交换模块等进行说明，并详细介绍了整个系统的安装过程与使用中的注意事项。</w:t>
      </w:r>
    </w:p>
    <w:p>
      <w:pPr>
        <w:numPr>
          <w:numId w:val="0"/>
        </w:numPr>
        <w:ind w:firstLine="420" w:firstLineChars="0"/>
        <w:rPr>
          <w:rFonts w:hint="eastAsia" w:cs="Times New Roman"/>
          <w:b w:val="0"/>
          <w:bCs w:val="0"/>
          <w:sz w:val="24"/>
          <w:szCs w:val="24"/>
          <w:lang w:val="en-US" w:eastAsia="zh-CN"/>
        </w:rPr>
      </w:pPr>
      <w:r>
        <w:rPr>
          <w:rFonts w:hint="eastAsia" w:cs="Times New Roman"/>
          <w:b w:val="0"/>
          <w:bCs w:val="0"/>
          <w:sz w:val="24"/>
          <w:szCs w:val="24"/>
          <w:lang w:val="en-US" w:eastAsia="zh-CN"/>
        </w:rPr>
        <w:t>最后一章总结本论文的工作，并对系统今后需要完善的模块方向进行展望。</w:t>
      </w:r>
    </w:p>
    <w:p>
      <w:pPr>
        <w:numPr>
          <w:numId w:val="0"/>
        </w:numPr>
        <w:ind w:firstLine="420" w:firstLineChars="0"/>
        <w:rPr>
          <w:rFonts w:hint="eastAsia" w:cs="Times New Roman"/>
          <w:b w:val="0"/>
          <w:bCs w:val="0"/>
          <w:sz w:val="24"/>
          <w:szCs w:val="24"/>
          <w:lang w:val="en-US" w:eastAsia="zh-CN"/>
        </w:rPr>
      </w:pPr>
    </w:p>
    <w:p>
      <w:pPr>
        <w:widowControl/>
        <w:snapToGrid/>
        <w:spacing w:line="240" w:lineRule="auto"/>
        <w:ind w:firstLine="0" w:firstLineChars="0"/>
        <w:jc w:val="left"/>
      </w:pPr>
      <w:r>
        <w:br w:type="page"/>
      </w:r>
    </w:p>
    <w:p>
      <w:pPr>
        <w:widowControl/>
        <w:snapToGrid/>
        <w:spacing w:line="240" w:lineRule="auto"/>
        <w:ind w:firstLine="0" w:firstLineChars="0"/>
        <w:jc w:val="left"/>
        <w:rPr>
          <w:rFonts w:eastAsia="Cambria Math"/>
          <w:b/>
          <w:bCs/>
          <w:kern w:val="44"/>
          <w:sz w:val="32"/>
          <w:szCs w:val="32"/>
        </w:rPr>
      </w:pPr>
    </w:p>
    <w:p>
      <w:pPr>
        <w:pStyle w:val="2"/>
      </w:pPr>
      <w:bookmarkStart w:id="92" w:name="_Toc2901"/>
      <w:r>
        <w:rPr>
          <w:rFonts w:hint="eastAsia"/>
          <w:lang w:val="en-US" w:eastAsia="zh-CN"/>
        </w:rPr>
        <w:t>GFET的结构特征与制备工艺</w:t>
      </w:r>
      <w:bookmarkEnd w:id="92"/>
    </w:p>
    <w:p>
      <w:r>
        <w:rPr>
          <w:rFonts w:hint="eastAsia" w:ascii="宋体" w:hAnsi="宋体" w:eastAsia="宋体" w:cs="宋体"/>
          <w:b w:val="0"/>
          <w:bCs w:val="0"/>
          <w:sz w:val="24"/>
          <w:szCs w:val="24"/>
          <w:lang w:val="en-US" w:eastAsia="zh-CN"/>
        </w:rPr>
        <w:t>GFET器件制备系统的</w:t>
      </w:r>
      <w:r>
        <w:rPr>
          <w:rFonts w:hint="eastAsia" w:ascii="宋体" w:hAnsi="宋体" w:cs="宋体"/>
          <w:b w:val="0"/>
          <w:bCs w:val="0"/>
          <w:sz w:val="24"/>
          <w:szCs w:val="24"/>
          <w:lang w:val="en-US" w:eastAsia="zh-CN"/>
        </w:rPr>
        <w:t>设计及实现，需要对石墨烯场效应管的微纳结构与设计工艺有全面的了解。本章主要围绕基本场效应管</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TC  "</w:instrText>
      </w:r>
      <w:bookmarkStart w:id="93" w:name="_Toc417664573"/>
      <w:bookmarkStart w:id="94" w:name="_Toc420163762"/>
      <w:r>
        <w:rPr>
          <w:rFonts w:hint="eastAsia" w:ascii="宋体" w:hAnsi="宋体" w:cs="宋体"/>
          <w:b w:val="0"/>
          <w:bCs w:val="0"/>
          <w:sz w:val="24"/>
          <w:szCs w:val="24"/>
          <w:lang w:val="en-US" w:eastAsia="zh-CN"/>
        </w:rPr>
        <w:instrText xml:space="preserve">Chapter Ⅱ Nano-sensor Technology and Device Process Principle</w:instrText>
      </w:r>
      <w:bookmarkEnd w:id="93"/>
      <w:bookmarkEnd w:id="94"/>
      <w:r>
        <w:rPr>
          <w:rFonts w:hint="eastAsia" w:ascii="宋体" w:hAnsi="宋体" w:cs="宋体"/>
          <w:b w:val="0"/>
          <w:bCs w:val="0"/>
          <w:sz w:val="24"/>
          <w:szCs w:val="24"/>
          <w:lang w:val="en-US" w:eastAsia="zh-CN"/>
        </w:rPr>
        <w:instrText xml:space="preserve">" \l 1 </w:instrTex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和石墨烯场效应管的结构、工作原理以及特性进行介绍，首先分节独立介绍基本场效应管、石墨烯场效应管的各方面特性参数，提出理想石墨烯场效应管的工艺指标，从而引出传统CVD法和本文提出的</w:t>
      </w:r>
      <w:bookmarkStart w:id="95" w:name="OLE_LINK7"/>
      <w:r>
        <w:rPr>
          <w:rFonts w:hint="default" w:ascii="Times New Roman" w:hAnsi="Times New Roman" w:cs="Times New Roman"/>
          <w:b w:val="0"/>
          <w:bCs w:val="0"/>
          <w:sz w:val="24"/>
          <w:szCs w:val="24"/>
          <w:lang w:val="en-US" w:eastAsia="zh-CN"/>
        </w:rPr>
        <w:t>μCVD</w:t>
      </w:r>
      <w:bookmarkEnd w:id="95"/>
      <w:r>
        <w:rPr>
          <w:rFonts w:hint="eastAsia" w:ascii="宋体" w:hAnsi="宋体" w:cs="宋体"/>
          <w:b w:val="0"/>
          <w:bCs w:val="0"/>
          <w:sz w:val="24"/>
          <w:szCs w:val="24"/>
          <w:lang w:val="en-US" w:eastAsia="zh-CN"/>
        </w:rPr>
        <w:t>法生长石墨烯的比较，得出</w:t>
      </w:r>
      <w:r>
        <w:rPr>
          <w:rFonts w:hint="default" w:ascii="Times New Roman" w:hAnsi="Times New Roman" w:cs="Times New Roman"/>
          <w:b w:val="0"/>
          <w:bCs w:val="0"/>
          <w:sz w:val="24"/>
          <w:szCs w:val="24"/>
          <w:lang w:val="en-US" w:eastAsia="zh-CN"/>
        </w:rPr>
        <w:t>μCVD</w:t>
      </w:r>
      <w:r>
        <w:rPr>
          <w:rFonts w:hint="eastAsia" w:ascii="宋体" w:hAnsi="宋体" w:cs="宋体"/>
          <w:b w:val="0"/>
          <w:bCs w:val="0"/>
          <w:sz w:val="24"/>
          <w:szCs w:val="24"/>
          <w:lang w:val="en-US" w:eastAsia="zh-CN"/>
        </w:rPr>
        <w:t>法生长石墨烯的工艺优势，最后探讨</w:t>
      </w:r>
      <w:r>
        <w:rPr>
          <w:rFonts w:hint="default" w:ascii="Times New Roman" w:hAnsi="Times New Roman" w:cs="Times New Roman"/>
          <w:b w:val="0"/>
          <w:bCs w:val="0"/>
          <w:sz w:val="24"/>
          <w:szCs w:val="24"/>
          <w:lang w:val="en-US" w:eastAsia="zh-CN"/>
        </w:rPr>
        <w:t>μCVD</w:t>
      </w:r>
      <w:r>
        <w:rPr>
          <w:rFonts w:hint="eastAsia" w:ascii="宋体" w:hAnsi="宋体" w:cs="宋体"/>
          <w:b w:val="0"/>
          <w:bCs w:val="0"/>
          <w:sz w:val="24"/>
          <w:szCs w:val="24"/>
          <w:lang w:val="en-US" w:eastAsia="zh-CN"/>
        </w:rPr>
        <w:t>法制石墨烯的工艺流程。</w:t>
      </w:r>
    </w:p>
    <w:p>
      <w:pPr>
        <w:pStyle w:val="3"/>
      </w:pPr>
      <w:bookmarkStart w:id="96" w:name="_Toc19161"/>
      <w:r>
        <w:rPr>
          <w:rFonts w:hint="eastAsia"/>
          <w:lang w:eastAsia="zh-CN"/>
        </w:rPr>
        <w:t>场效应管的基本结构与特征</w:t>
      </w:r>
      <w:bookmarkEnd w:id="96"/>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信息时代是伴随着元器件的更迭</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TC  "</w:instrText>
      </w:r>
      <w:bookmarkStart w:id="97" w:name="_Toc420163763"/>
      <w:bookmarkStart w:id="98" w:name="_Toc417664574"/>
      <w:r>
        <w:rPr>
          <w:rFonts w:hint="eastAsia" w:ascii="宋体" w:hAnsi="宋体" w:cs="宋体"/>
          <w:b w:val="0"/>
          <w:bCs w:val="0"/>
          <w:sz w:val="24"/>
          <w:szCs w:val="24"/>
          <w:lang w:val="en-US" w:eastAsia="zh-CN"/>
        </w:rPr>
        <w:instrText xml:space="preserve">2.1 Nano-sensor Technology Introduction</w:instrText>
      </w:r>
      <w:bookmarkEnd w:id="97"/>
      <w:bookmarkEnd w:id="98"/>
      <w:r>
        <w:rPr>
          <w:rFonts w:hint="eastAsia" w:ascii="宋体" w:hAnsi="宋体" w:cs="宋体"/>
          <w:b w:val="0"/>
          <w:bCs w:val="0"/>
          <w:sz w:val="24"/>
          <w:szCs w:val="24"/>
          <w:lang w:val="en-US" w:eastAsia="zh-CN"/>
        </w:rPr>
        <w:instrText xml:space="preserve">" \l 2 </w:instrTex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到来的，众所周知，电子管是第一代信息产品的元器件，从诞生之初就不断在与尺寸、重量、可靠性作斗争。1904年，著名英国物理学家弗莱明发明了世界上第一支电子管，也标志着世界进入了电子时代。但是随着历史的不断推移，电子管体积大、功耗大、发热厉害、寿命短等缺点在应用场景的更新中得到充分的暴露。1947年12月16日，威廉·邵克雷(William Shockley)、约翰·巴顿（John Bardeen)和沃特·布拉顿（Walter Brattain）三位伟大的科学家在贝尔实验室研制的世界第一个晶体管预示着信息时代的再次变革，因为晶体管体积小、工艺简单、可靠性高等优点在各种应用场景下弥补了电子管的诸多不足。后来随着平面制作工艺的改进，场效应晶体管也应运而生。</w:t>
      </w:r>
    </w:p>
    <w:p>
      <w:pPr>
        <w:pStyle w:val="4"/>
      </w:pPr>
      <w:bookmarkStart w:id="99" w:name="_Toc31807"/>
      <w:r>
        <w:rPr>
          <w:rFonts w:hint="eastAsia"/>
          <w:lang w:eastAsia="zh-CN"/>
        </w:rPr>
        <w:t>场效应管的基本结构</w:t>
      </w:r>
      <w:r>
        <w:fldChar w:fldCharType="begin"/>
      </w:r>
      <w:r>
        <w:instrText xml:space="preserve"> </w:instrText>
      </w:r>
      <w:r>
        <w:rPr>
          <w:rFonts w:hint="eastAsia"/>
        </w:rPr>
        <w:instrText xml:space="preserve">TC  "</w:instrText>
      </w:r>
      <w:bookmarkStart w:id="100" w:name="_Toc420163764"/>
      <w:bookmarkStart w:id="101" w:name="_Toc417664575"/>
      <w:r>
        <w:rPr>
          <w:rFonts w:hint="eastAsia"/>
        </w:rPr>
        <w:instrText xml:space="preserve">2.1.1 CNTFET</w:instrText>
      </w:r>
      <w:r>
        <w:instrText xml:space="preserve"> Sensors Principle</w:instrText>
      </w:r>
      <w:bookmarkEnd w:id="100"/>
      <w:bookmarkEnd w:id="101"/>
      <w:r>
        <w:rPr>
          <w:rFonts w:hint="eastAsia"/>
        </w:rPr>
        <w:instrText xml:space="preserve">" \l 3</w:instrText>
      </w:r>
      <w:r>
        <w:instrText xml:space="preserve"> </w:instrText>
      </w:r>
      <w:r>
        <w:fldChar w:fldCharType="end"/>
      </w:r>
      <w:bookmarkEnd w:id="99"/>
    </w:p>
    <w:p>
      <w:pPr>
        <w:rPr>
          <w:rFonts w:hint="eastAsia"/>
          <w:lang w:val="en-US" w:eastAsia="zh-CN"/>
        </w:rPr>
      </w:pPr>
      <w:r>
        <w:rPr>
          <w:rFonts w:hint="eastAsia"/>
          <w:lang w:val="en-US" w:eastAsia="zh-CN"/>
        </w:rPr>
        <w:t>场效应管和三极管类似，也是一种具有正向受控作用的半导体器件，有结型(JFET)和金属-氧化物-半导体型(MOSFET)两种类型。</w:t>
      </w:r>
    </w:p>
    <w:p>
      <w:pPr>
        <w:rPr>
          <w:rFonts w:hint="eastAsia"/>
          <w:lang w:val="en-US" w:eastAsia="zh-CN"/>
        </w:rPr>
      </w:pPr>
      <w:r>
        <w:rPr>
          <w:rFonts w:hint="eastAsia"/>
          <w:lang w:val="en-US" w:eastAsia="zh-CN"/>
        </w:rPr>
        <w:t>场效应管是以衬底为基础，根据衬底选择P型或N型硅片的不同来进行分类，以P型衬底为例，在衬底两侧扩散两个高掺杂的N</w:t>
      </w:r>
      <w:r>
        <w:rPr>
          <w:rFonts w:hint="eastAsia"/>
          <w:vertAlign w:val="superscript"/>
          <w:lang w:val="en-US" w:eastAsia="zh-CN"/>
        </w:rPr>
        <w:t>+</w:t>
      </w:r>
      <w:r>
        <w:rPr>
          <w:rFonts w:hint="eastAsia"/>
          <w:vertAlign w:val="baseline"/>
          <w:lang w:val="en-US" w:eastAsia="zh-CN"/>
        </w:rPr>
        <w:t>区，分别叫做源区和漏区，与P型衬底构成两个基本的P-N结，在源、漏区分别制作一个欧姆电极用来形成导电回路。衬底表面再生长一层二氧化硅(SiO</w:t>
      </w:r>
      <w:r>
        <w:rPr>
          <w:rFonts w:hint="eastAsia"/>
          <w:vertAlign w:val="subscript"/>
          <w:lang w:val="en-US" w:eastAsia="zh-CN"/>
        </w:rPr>
        <w:t>2</w:t>
      </w:r>
      <w:r>
        <w:rPr>
          <w:rFonts w:hint="eastAsia"/>
          <w:vertAlign w:val="baseline"/>
          <w:lang w:val="en-US" w:eastAsia="zh-CN"/>
        </w:rPr>
        <w:t>)薄膜作为绝缘层，其上制作一个欧姆接触电极，称作栅极，用G表示。</w:t>
      </w:r>
      <w:r>
        <w:commentReference w:id="2"/>
      </w:r>
      <w:r>
        <w:rPr>
          <w:rFonts w:hint="eastAsia"/>
          <w:vertAlign w:val="baseline"/>
          <w:lang w:val="en-US" w:eastAsia="zh-CN"/>
        </w:rPr>
        <w:t>在工作状态下，在源极和漏极之间加一个工作电源V</w:t>
      </w:r>
      <w:r>
        <w:rPr>
          <w:rFonts w:hint="eastAsia"/>
          <w:vertAlign w:val="subscript"/>
          <w:lang w:val="en-US" w:eastAsia="zh-CN"/>
        </w:rPr>
        <w:t>ds</w:t>
      </w:r>
      <w:r>
        <w:rPr>
          <w:rFonts w:hint="eastAsia"/>
          <w:vertAlign w:val="baseline"/>
          <w:lang w:val="en-US" w:eastAsia="zh-CN"/>
        </w:rPr>
        <w:t>,源极接正电压，漏极接负电压，同时在接触电极G上引出一个电压V</w:t>
      </w:r>
      <w:r>
        <w:rPr>
          <w:rFonts w:hint="eastAsia"/>
          <w:vertAlign w:val="subscript"/>
          <w:lang w:val="en-US" w:eastAsia="zh-CN"/>
        </w:rPr>
        <w:t>G</w:t>
      </w:r>
      <w:r>
        <w:rPr>
          <w:rFonts w:hint="eastAsia"/>
          <w:vertAlign w:val="baseline"/>
          <w:lang w:val="en-US" w:eastAsia="zh-CN"/>
        </w:rPr>
        <w:t>,其负电压接源极，这样在漏极电压的作用下，场效应管的源区和漏区之间形成N型(即电子型)导电沟道，源区电子通过沟道流向漏区，从而形成自漏区指向源区的电流。</w:t>
      </w:r>
    </w:p>
    <w:p>
      <w:pPr>
        <w:pStyle w:val="4"/>
      </w:pPr>
      <w:bookmarkStart w:id="102" w:name="_Toc12586"/>
      <w:r>
        <w:rPr>
          <w:rFonts w:hint="eastAsia"/>
          <w:lang w:eastAsia="zh-CN"/>
        </w:rPr>
        <w:t>场效应管的工作原理与特性</w:t>
      </w:r>
      <w:bookmarkEnd w:id="102"/>
    </w:p>
    <w:p>
      <w:pPr>
        <w:rPr>
          <w:rFonts w:hint="eastAsia" w:cs="Cambria"/>
          <w:b w:val="0"/>
          <w:bCs w:val="0"/>
          <w:kern w:val="2"/>
          <w:sz w:val="24"/>
          <w:szCs w:val="22"/>
          <w:vertAlign w:val="baseline"/>
          <w:lang w:val="en-US" w:eastAsia="zh-CN" w:bidi="ar-SA"/>
        </w:rPr>
      </w:pPr>
      <w:r>
        <w:rPr>
          <w:rFonts w:hint="eastAsia" w:ascii="Times New Roman" w:hAnsi="Times New Roman" w:eastAsia="宋体" w:cs="Cambria"/>
          <w:b w:val="0"/>
          <w:bCs w:val="0"/>
          <w:kern w:val="2"/>
          <w:sz w:val="24"/>
          <w:szCs w:val="22"/>
          <w:vertAlign w:val="baseline"/>
          <w:lang w:val="en-US" w:eastAsia="zh-CN" w:bidi="ar-SA"/>
        </w:rPr>
        <w:t>场效应管由</w:t>
      </w:r>
      <w:r>
        <w:rPr>
          <w:rFonts w:hint="eastAsia" w:cs="Cambria"/>
          <w:b w:val="0"/>
          <w:bCs w:val="0"/>
          <w:kern w:val="2"/>
          <w:sz w:val="24"/>
          <w:szCs w:val="22"/>
          <w:vertAlign w:val="baseline"/>
          <w:lang w:val="en-US" w:eastAsia="zh-CN" w:bidi="ar-SA"/>
        </w:rPr>
        <w:t>两个P-N结组成，导电沟道由多子形成，因此又称作单极型半导体器件。通常用到的金属-氧化物-半导体场效应管(MOSFET)</w:t>
      </w:r>
      <w:r>
        <w:rPr>
          <w:rFonts w:hint="eastAsia" w:cs="Cambria"/>
          <w:b w:val="0"/>
          <w:bCs w:val="0"/>
          <w:kern w:val="2"/>
          <w:sz w:val="24"/>
          <w:szCs w:val="22"/>
          <w:vertAlign w:val="baseline"/>
          <w:lang w:val="en-US" w:eastAsia="zh-CN" w:bidi="ar-SA"/>
        </w:rPr>
        <w:fldChar w:fldCharType="begin"/>
      </w:r>
      <w:r>
        <w:rPr>
          <w:rFonts w:hint="eastAsia" w:cs="Cambria"/>
          <w:b w:val="0"/>
          <w:bCs w:val="0"/>
          <w:kern w:val="2"/>
          <w:sz w:val="24"/>
          <w:szCs w:val="22"/>
          <w:vertAlign w:val="baseline"/>
          <w:lang w:val="en-US" w:eastAsia="zh-CN" w:bidi="ar-SA"/>
        </w:rPr>
        <w:instrText xml:space="preserve"> TC  "</w:instrText>
      </w:r>
      <w:bookmarkStart w:id="103" w:name="_Toc417664576"/>
      <w:bookmarkStart w:id="104" w:name="_Toc420163765"/>
      <w:r>
        <w:rPr>
          <w:rFonts w:hint="eastAsia" w:cs="Cambria"/>
          <w:b w:val="0"/>
          <w:bCs w:val="0"/>
          <w:kern w:val="2"/>
          <w:sz w:val="24"/>
          <w:szCs w:val="22"/>
          <w:vertAlign w:val="baseline"/>
          <w:lang w:val="en-US" w:eastAsia="zh-CN" w:bidi="ar-SA"/>
        </w:rPr>
        <w:instrText xml:space="preserve">2.1.2 GFET Sensor Principle</w:instrText>
      </w:r>
      <w:bookmarkEnd w:id="103"/>
      <w:bookmarkEnd w:id="104"/>
      <w:r>
        <w:rPr>
          <w:rFonts w:hint="eastAsia" w:cs="Cambria"/>
          <w:b w:val="0"/>
          <w:bCs w:val="0"/>
          <w:kern w:val="2"/>
          <w:sz w:val="24"/>
          <w:szCs w:val="22"/>
          <w:vertAlign w:val="baseline"/>
          <w:lang w:val="en-US" w:eastAsia="zh-CN" w:bidi="ar-SA"/>
        </w:rPr>
        <w:instrText xml:space="preserve">" \l 3 </w:instrText>
      </w:r>
      <w:r>
        <w:rPr>
          <w:rFonts w:hint="eastAsia" w:cs="Cambria"/>
          <w:b w:val="0"/>
          <w:bCs w:val="0"/>
          <w:kern w:val="2"/>
          <w:sz w:val="24"/>
          <w:szCs w:val="22"/>
          <w:vertAlign w:val="baseline"/>
          <w:lang w:val="en-US" w:eastAsia="zh-CN" w:bidi="ar-SA"/>
        </w:rPr>
        <w:fldChar w:fldCharType="end"/>
      </w:r>
      <w:r>
        <w:rPr>
          <w:rFonts w:hint="eastAsia" w:cs="Cambria"/>
          <w:b w:val="0"/>
          <w:bCs w:val="0"/>
          <w:kern w:val="2"/>
          <w:sz w:val="24"/>
          <w:szCs w:val="22"/>
          <w:vertAlign w:val="baseline"/>
          <w:lang w:val="en-US" w:eastAsia="zh-CN" w:bidi="ar-SA"/>
        </w:rPr>
        <w:t>根据衬底选择不同分为P型和N型，每一种又有增强型和耗尽型之分，即EMOS和DMOS。</w:t>
      </w:r>
    </w:p>
    <w:p>
      <w:pPr>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以N沟道EMOS为例，当场效应管的V</w:t>
      </w:r>
      <w:r>
        <w:rPr>
          <w:rFonts w:hint="eastAsia" w:cs="Cambria"/>
          <w:b w:val="0"/>
          <w:bCs w:val="0"/>
          <w:kern w:val="2"/>
          <w:sz w:val="24"/>
          <w:szCs w:val="22"/>
          <w:vertAlign w:val="subscript"/>
          <w:lang w:val="en-US" w:eastAsia="zh-CN" w:bidi="ar-SA"/>
        </w:rPr>
        <w:t>G</w:t>
      </w:r>
      <w:r>
        <w:rPr>
          <w:rFonts w:hint="eastAsia" w:cs="Cambria"/>
          <w:b w:val="0"/>
          <w:bCs w:val="0"/>
          <w:kern w:val="2"/>
          <w:sz w:val="24"/>
          <w:szCs w:val="22"/>
          <w:vertAlign w:val="baseline"/>
          <w:lang w:val="en-US" w:eastAsia="zh-CN" w:bidi="ar-SA"/>
        </w:rPr>
        <w:t>大于一定值时，晶体管导通，这个电压值称作导通电压，通常情况下，源极都与衬底极相连，即V</w:t>
      </w:r>
      <w:r>
        <w:rPr>
          <w:rFonts w:hint="eastAsia" w:cs="Cambria"/>
          <w:b w:val="0"/>
          <w:bCs w:val="0"/>
          <w:kern w:val="2"/>
          <w:sz w:val="24"/>
          <w:szCs w:val="22"/>
          <w:vertAlign w:val="subscript"/>
          <w:lang w:val="en-US" w:eastAsia="zh-CN" w:bidi="ar-SA"/>
        </w:rPr>
        <w:t>S</w:t>
      </w:r>
      <w:r>
        <w:rPr>
          <w:rFonts w:hint="eastAsia" w:cs="Cambria"/>
          <w:b w:val="0"/>
          <w:bCs w:val="0"/>
          <w:kern w:val="2"/>
          <w:sz w:val="24"/>
          <w:szCs w:val="22"/>
          <w:vertAlign w:val="baseline"/>
          <w:lang w:val="en-US" w:eastAsia="zh-CN" w:bidi="ar-SA"/>
        </w:rPr>
        <w:t>=0。在栅源电压V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的作用下，源区和漏区之间形成电子型导电沟道，当然为了形成回路，还需要在源区和漏区之间加上V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，用来产生正向工作电流I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首先，V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=0，即不给栅源极和栅漏极施加电压，两个掺杂N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区各自形成PN结，因为被空间电荷区所包围，所以彼此隔断，互不影响；接着施加栅源电压V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，由于栅极以下的SiO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层和衬底之间在V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作用下形成平板电容器，从而产生指向衬底的电场，该电场吸引N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区的多子电子和衬底中的少子电子，排斥衬底中多子空穴，从而使两个N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区打通，形成空间电荷区，阻断了源区和漏区；当V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逐步加大时，平板电容器加大吸引电子的力度，直到空间电荷区电子浓度大于空穴浓度，形成电子型导电沟道，并与N</w:t>
      </w:r>
      <w:r>
        <w:rPr>
          <w:rFonts w:hint="eastAsia" w:cs="Cambria"/>
          <w:b w:val="0"/>
          <w:bCs w:val="0"/>
          <w:kern w:val="2"/>
          <w:sz w:val="24"/>
          <w:szCs w:val="22"/>
          <w:vertAlign w:val="superscript"/>
          <w:lang w:val="en-US" w:eastAsia="zh-CN" w:bidi="ar-SA"/>
        </w:rPr>
        <w:t>+</w:t>
      </w:r>
      <w:r>
        <w:rPr>
          <w:rFonts w:hint="eastAsia" w:cs="Cambria"/>
          <w:b w:val="0"/>
          <w:bCs w:val="0"/>
          <w:kern w:val="2"/>
          <w:sz w:val="24"/>
          <w:szCs w:val="22"/>
          <w:vertAlign w:val="baseline"/>
          <w:lang w:val="en-US" w:eastAsia="zh-CN" w:bidi="ar-SA"/>
        </w:rPr>
        <w:t>区相通，通常将刚开始形成沟道所需的V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值称作开启电压V</w:t>
      </w:r>
      <w:r>
        <w:rPr>
          <w:rFonts w:hint="eastAsia" w:cs="Cambria"/>
          <w:b w:val="0"/>
          <w:bCs w:val="0"/>
          <w:kern w:val="2"/>
          <w:sz w:val="24"/>
          <w:szCs w:val="22"/>
          <w:vertAlign w:val="subscript"/>
          <w:lang w:val="en-US" w:eastAsia="zh-CN" w:bidi="ar-SA"/>
        </w:rPr>
        <w:t>GS(th)</w:t>
      </w:r>
      <w:r>
        <w:rPr>
          <w:rFonts w:hint="eastAsia" w:cs="Cambria"/>
          <w:b w:val="0"/>
          <w:bCs w:val="0"/>
          <w:kern w:val="2"/>
          <w:sz w:val="24"/>
          <w:szCs w:val="22"/>
          <w:vertAlign w:val="baseline"/>
          <w:lang w:val="en-US" w:eastAsia="zh-CN" w:bidi="ar-SA"/>
        </w:rPr>
        <w:t>；</w:t>
      </w:r>
      <w:r>
        <w:commentReference w:id="3"/>
      </w:r>
      <w:r>
        <w:rPr>
          <w:rFonts w:hint="eastAsia" w:cs="Cambria"/>
          <w:b w:val="0"/>
          <w:bCs w:val="0"/>
          <w:kern w:val="2"/>
          <w:sz w:val="24"/>
          <w:szCs w:val="22"/>
          <w:vertAlign w:val="baseline"/>
          <w:lang w:val="en-US" w:eastAsia="zh-CN" w:bidi="ar-SA"/>
        </w:rPr>
        <w:t>这时，在外加正电压V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的作用下，源区中掺杂的多子电子通过N沟道漂移至漏区，形成自漏区指向源区的漏极电流，很显然，V</w:t>
      </w:r>
      <w:r>
        <w:rPr>
          <w:rFonts w:hint="eastAsia" w:cs="Cambria"/>
          <w:b w:val="0"/>
          <w:bCs w:val="0"/>
          <w:kern w:val="2"/>
          <w:sz w:val="24"/>
          <w:szCs w:val="22"/>
          <w:vertAlign w:val="subscript"/>
          <w:lang w:val="en-US" w:eastAsia="zh-CN" w:bidi="ar-SA"/>
        </w:rPr>
        <w:t>GS</w:t>
      </w:r>
      <w:r>
        <w:rPr>
          <w:rFonts w:hint="eastAsia" w:cs="Cambria"/>
          <w:b w:val="0"/>
          <w:bCs w:val="0"/>
          <w:kern w:val="2"/>
          <w:sz w:val="24"/>
          <w:szCs w:val="22"/>
          <w:vertAlign w:val="baseline"/>
          <w:lang w:val="en-US" w:eastAsia="zh-CN" w:bidi="ar-SA"/>
        </w:rPr>
        <w:t>越大，吸引电子能力越强，N沟道导电能力越强，V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越大，漏极电流I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相应越大。</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当形成导电沟道时，当V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很小时，它对沟道的变化影响甚微，随着V</w:t>
      </w:r>
      <w:r>
        <w:rPr>
          <w:rFonts w:hint="eastAsia" w:cs="Cambria"/>
          <w:b w:val="0"/>
          <w:bCs w:val="0"/>
          <w:kern w:val="2"/>
          <w:sz w:val="24"/>
          <w:szCs w:val="22"/>
          <w:vertAlign w:val="subscript"/>
          <w:lang w:val="en-US" w:eastAsia="zh-CN" w:bidi="ar-SA"/>
        </w:rPr>
        <w:t>DS</w:t>
      </w:r>
      <w:r>
        <w:rPr>
          <w:rFonts w:hint="eastAsia" w:cs="Cambria"/>
          <w:b w:val="0"/>
          <w:bCs w:val="0"/>
          <w:kern w:val="2"/>
          <w:sz w:val="24"/>
          <w:szCs w:val="22"/>
          <w:vertAlign w:val="baseline"/>
          <w:lang w:val="en-US" w:eastAsia="zh-CN" w:bidi="ar-SA"/>
        </w:rPr>
        <w:t>的增大，加在平板电容器的电压大小在发生变化，导致靠近漏极的沟道深度开始变窄，因为沟道电阻与横截面积成反比，横截面积越小电阻越大，I</w:t>
      </w:r>
      <w:r>
        <w:rPr>
          <w:rFonts w:hint="eastAsia" w:cs="Cambria"/>
          <w:b w:val="0"/>
          <w:bCs w:val="0"/>
          <w:kern w:val="2"/>
          <w:sz w:val="24"/>
          <w:szCs w:val="22"/>
          <w:vertAlign w:val="subscript"/>
          <w:lang w:val="en-US" w:eastAsia="zh-CN" w:bidi="ar-SA"/>
        </w:rPr>
        <w:t>D</w:t>
      </w:r>
      <w:r>
        <w:rPr>
          <w:rFonts w:hint="eastAsia" w:cs="Cambria"/>
          <w:b w:val="0"/>
          <w:bCs w:val="0"/>
          <w:kern w:val="2"/>
          <w:sz w:val="24"/>
          <w:szCs w:val="22"/>
          <w:vertAlign w:val="baseline"/>
          <w:lang w:val="en-US" w:eastAsia="zh-CN" w:bidi="ar-SA"/>
        </w:rPr>
        <w:t>增速变缓，直到近漏端的沟道完全被夹断。</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综上可以得出，场效应管工作原理体现在：1.流经场效应管漏区和源区的电流完全由沟道中多子决定的，故又称作单极性管；2.场效应管是利用工作电压的变化来改变半导体导电沟道的电阻大小，从而改变导通电流的大小。</w:t>
      </w:r>
    </w:p>
    <w:p>
      <w:pPr>
        <w:ind w:left="0" w:leftChars="0" w:firstLine="420" w:firstLineChars="0"/>
        <w:rPr>
          <w:rFonts w:hint="eastAsia" w:cs="Cambria"/>
          <w:b w:val="0"/>
          <w:bCs w:val="0"/>
          <w:kern w:val="2"/>
          <w:sz w:val="24"/>
          <w:szCs w:val="22"/>
          <w:vertAlign w:val="baseline"/>
          <w:lang w:val="en-US" w:eastAsia="zh-CN" w:bidi="ar-SA"/>
        </w:rPr>
      </w:pPr>
      <w:r>
        <w:rPr>
          <w:rFonts w:hint="eastAsia" w:cs="Cambria"/>
          <w:b w:val="0"/>
          <w:bCs w:val="0"/>
          <w:kern w:val="2"/>
          <w:sz w:val="24"/>
          <w:szCs w:val="22"/>
          <w:vertAlign w:val="baseline"/>
          <w:lang w:val="en-US" w:eastAsia="zh-CN" w:bidi="ar-SA"/>
        </w:rPr>
        <w:t>在描述场效应管的伏安特性时，常用输出特性和转移特性来表示，其中输出特性曲线族公式（2.1）：</w:t>
      </w:r>
    </w:p>
    <w:p>
      <w:pPr>
        <w:ind w:left="1260" w:leftChars="0" w:firstLine="420" w:firstLineChars="0"/>
        <w:rPr>
          <w:rFonts w:hint="eastAsia" w:cs="Cambria"/>
          <w:b w:val="0"/>
          <w:bCs w:val="0"/>
          <w:kern w:val="2"/>
          <w:sz w:val="32"/>
          <w:szCs w:val="28"/>
          <w:vertAlign w:val="baseline"/>
          <w:lang w:val="en-US" w:eastAsia="zh-CN" w:bidi="ar-SA"/>
        </w:rPr>
      </w:pPr>
      <w:r>
        <w:rPr>
          <w:rFonts w:hint="eastAsia" w:cs="Cambria"/>
          <w:b w:val="0"/>
          <w:bCs w:val="0"/>
          <w:kern w:val="2"/>
          <w:position w:val="-10"/>
          <w:sz w:val="32"/>
          <w:szCs w:val="28"/>
          <w:vertAlign w:val="baseline"/>
          <w:lang w:val="en-US" w:eastAsia="zh-CN" w:bidi="ar-SA"/>
        </w:rPr>
        <w:object>
          <v:shape id="_x0000_i1028" o:spt="75" type="#_x0000_t75" style="height:22.7pt;width:136.15pt;" o:ole="t" filled="f" o:preferrelative="t" stroked="f" coordsize="21600,21600">
            <v:path/>
            <v:fill on="f" focussize="0,0"/>
            <v:stroke on="f"/>
            <v:imagedata r:id="rId30" o:title=""/>
            <o:lock v:ext="edit" aspectratio="t"/>
            <w10:wrap type="none"/>
            <w10:anchorlock/>
          </v:shape>
          <o:OLEObject Type="Embed" ProgID="Equation.KSEE3" ShapeID="_x0000_i1028" DrawAspect="Content" ObjectID="_1468075728" r:id="rId29">
            <o:LockedField>false</o:LockedField>
          </o:OLEObject>
        </w:object>
      </w:r>
      <w:r>
        <w:rPr>
          <w:rFonts w:hint="eastAsia" w:cs="Cambria"/>
          <w:b w:val="0"/>
          <w:bCs w:val="0"/>
          <w:kern w:val="2"/>
          <w:sz w:val="32"/>
          <w:szCs w:val="28"/>
          <w:vertAlign w:val="baseline"/>
          <w:lang w:val="en-US" w:eastAsia="zh-CN" w:bidi="ar-SA"/>
        </w:rPr>
        <w:t xml:space="preserve">                     </w:t>
      </w:r>
      <w:r>
        <w:rPr>
          <w:rFonts w:hint="eastAsia" w:cs="Cambria"/>
          <w:b w:val="0"/>
          <w:bCs w:val="0"/>
          <w:kern w:val="2"/>
          <w:sz w:val="24"/>
          <w:szCs w:val="22"/>
          <w:vertAlign w:val="baseline"/>
          <w:lang w:val="en-US" w:eastAsia="zh-CN" w:bidi="ar-SA"/>
        </w:rPr>
        <w:t>（2.1）</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图2.1</w:t>
      </w:r>
      <w:r>
        <w:commentReference w:id="4"/>
      </w:r>
      <w:r>
        <w:rPr>
          <w:rFonts w:hint="eastAsia" w:cs="Cambria"/>
          <w:b w:val="0"/>
          <w:bCs w:val="0"/>
          <w:kern w:val="2"/>
          <w:sz w:val="24"/>
          <w:szCs w:val="24"/>
          <w:vertAlign w:val="baseline"/>
          <w:lang w:val="en-US" w:eastAsia="zh-CN" w:bidi="ar-SA"/>
        </w:rPr>
        <w:t>显示了N沟道EMOS的输出特性曲线，可见图示可划分非饱和区、饱和区、截止区和击穿区四个工作区，分别介绍一下各工作区的特性。</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当电压满足不等式：</w:t>
      </w:r>
      <w:r>
        <w:rPr>
          <w:rFonts w:hint="eastAsia" w:cs="Cambria"/>
          <w:b w:val="0"/>
          <w:bCs w:val="0"/>
          <w:kern w:val="2"/>
          <w:position w:val="-8"/>
          <w:sz w:val="24"/>
          <w:szCs w:val="24"/>
          <w:vertAlign w:val="baseline"/>
          <w:lang w:val="en-US" w:eastAsia="zh-CN" w:bidi="ar-SA"/>
        </w:rPr>
        <w:object>
          <v:shape id="_x0000_i1029" o:spt="75" type="#_x0000_t75" style="height:15pt;width:58pt;" o:ole="t" filled="f" o:preferrelative="t" stroked="f" coordsize="21600,21600">
            <v:path/>
            <v:fill on="f" focussize="0,0"/>
            <v:stroke on="f"/>
            <v:imagedata r:id="rId32" o:title=""/>
            <o:lock v:ext="edit" aspectratio="t"/>
            <w10:wrap type="none"/>
            <w10:anchorlock/>
          </v:shape>
          <o:OLEObject Type="Embed" ProgID="Equation.KSEE3" ShapeID="_x0000_i1029" DrawAspect="Content" ObjectID="_1468075729" r:id="rId31">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30" o:spt="75" type="#_x0000_t75" style="height:15pt;width:84pt;" o:ole="t" filled="f" o:preferrelative="t" stroked="f" coordsize="21600,21600">
            <v:path/>
            <v:fill on="f" focussize="0,0"/>
            <v:stroke on="f"/>
            <v:imagedata r:id="rId34" o:title=""/>
            <o:lock v:ext="edit" aspectratio="t"/>
            <w10:wrap type="none"/>
            <w10:anchorlock/>
          </v:shape>
          <o:OLEObject Type="Embed" ProgID="Equation.KSEE3" ShapeID="_x0000_i1030" DrawAspect="Content" ObjectID="_1468075730" r:id="rId33">
            <o:LockedField>false</o:LockedField>
          </o:OLEObject>
        </w:object>
      </w:r>
      <w:r>
        <w:rPr>
          <w:rFonts w:hint="eastAsia" w:cs="Cambria"/>
          <w:b w:val="0"/>
          <w:bCs w:val="0"/>
          <w:kern w:val="2"/>
          <w:sz w:val="24"/>
          <w:szCs w:val="24"/>
          <w:vertAlign w:val="baseline"/>
          <w:lang w:val="en-US" w:eastAsia="zh-CN" w:bidi="ar-SA"/>
        </w:rPr>
        <w:t>限定时，场效应管工作在非饱和区，该工作区域内，</w:t>
      </w:r>
      <w:r>
        <w:rPr>
          <w:rFonts w:hint="eastAsia" w:cs="Cambria"/>
          <w:b w:val="0"/>
          <w:bCs w:val="0"/>
          <w:kern w:val="2"/>
          <w:position w:val="-4"/>
          <w:sz w:val="24"/>
          <w:szCs w:val="24"/>
          <w:vertAlign w:val="baseline"/>
          <w:lang w:val="en-US" w:eastAsia="zh-CN" w:bidi="ar-SA"/>
        </w:rPr>
        <w:object>
          <v:shape id="_x0000_i1031" o:spt="75" type="#_x0000_t75" style="height:13pt;width:13.95pt;" o:ole="t" filled="f" o:preferrelative="t" stroked="f" coordsize="21600,21600">
            <v:path/>
            <v:fill on="f" focussize="0,0"/>
            <v:stroke on="f"/>
            <v:imagedata r:id="rId36" o:title=""/>
            <o:lock v:ext="edit" aspectratio="t"/>
            <w10:wrap type="none"/>
            <w10:anchorlock/>
          </v:shape>
          <o:OLEObject Type="Embed" ProgID="Equation.KSEE3" ShapeID="_x0000_i1031" DrawAspect="Content" ObjectID="_1468075731" r:id="rId35">
            <o:LockedField>false</o:LockedField>
          </o:OLEObject>
        </w:object>
      </w:r>
      <w:r>
        <w:rPr>
          <w:rFonts w:hint="eastAsia" w:cs="Cambria"/>
          <w:b w:val="0"/>
          <w:bCs w:val="0"/>
          <w:kern w:val="2"/>
          <w:sz w:val="24"/>
          <w:szCs w:val="24"/>
          <w:vertAlign w:val="baseline"/>
          <w:lang w:val="en-US" w:eastAsia="zh-CN" w:bidi="ar-SA"/>
        </w:rPr>
        <w:t>由</w:t>
      </w:r>
      <w:r>
        <w:rPr>
          <w:rFonts w:hint="eastAsia" w:cs="Cambria"/>
          <w:b w:val="0"/>
          <w:bCs w:val="0"/>
          <w:kern w:val="2"/>
          <w:position w:val="-6"/>
          <w:sz w:val="24"/>
          <w:szCs w:val="24"/>
          <w:vertAlign w:val="baseline"/>
          <w:lang w:val="en-US" w:eastAsia="zh-CN" w:bidi="ar-SA"/>
        </w:rPr>
        <w:object>
          <v:shape id="_x0000_i1032" o:spt="75" type="#_x0000_t75" style="height:13.95pt;width:19pt;" o:ole="t" filled="f" o:preferrelative="t" stroked="f" coordsize="21600,21600">
            <v:path/>
            <v:fill on="f" focussize="0,0"/>
            <v:stroke on="f"/>
            <v:imagedata r:id="rId38" o:title=""/>
            <o:lock v:ext="edit" aspectratio="t"/>
            <w10:wrap type="none"/>
            <w10:anchorlock/>
          </v:shape>
          <o:OLEObject Type="Embed" ProgID="Equation.KSEE3" ShapeID="_x0000_i1032" DrawAspect="Content" ObjectID="_1468075732" r:id="rId37">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6"/>
          <w:sz w:val="24"/>
          <w:szCs w:val="24"/>
          <w:vertAlign w:val="baseline"/>
          <w:lang w:val="en-US" w:eastAsia="zh-CN" w:bidi="ar-SA"/>
        </w:rPr>
        <w:object>
          <v:shape id="_x0000_i1033" o:spt="75" type="#_x0000_t75" style="height:13.95pt;width:19pt;" o:ole="t" filled="f" o:preferrelative="t" stroked="f" coordsize="21600,21600">
            <v:path/>
            <v:fill on="f" focussize="0,0"/>
            <v:stroke on="f"/>
            <v:imagedata r:id="rId40" o:title=""/>
            <o:lock v:ext="edit" aspectratio="t"/>
            <w10:wrap type="none"/>
            <w10:anchorlock/>
          </v:shape>
          <o:OLEObject Type="Embed" ProgID="Equation.KSEE3" ShapeID="_x0000_i1033" DrawAspect="Content" ObjectID="_1468075733" r:id="rId39">
            <o:LockedField>false</o:LockedField>
          </o:OLEObject>
        </w:object>
      </w:r>
      <w:r>
        <w:rPr>
          <w:rFonts w:hint="eastAsia" w:cs="Cambria"/>
          <w:b w:val="0"/>
          <w:bCs w:val="0"/>
          <w:kern w:val="2"/>
          <w:sz w:val="24"/>
          <w:szCs w:val="24"/>
          <w:vertAlign w:val="baseline"/>
          <w:lang w:val="en-US" w:eastAsia="zh-CN" w:bidi="ar-SA"/>
        </w:rPr>
        <w:t>共同决定，见下式：</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34" o:spt="75" type="#_x0000_t75" style="height:42.65pt;width:250.4pt;" o:ole="t" filled="f" o:preferrelative="t" stroked="f" coordsize="21600,21600">
            <v:path/>
            <v:fill on="f" focussize="0,0"/>
            <v:stroke on="f"/>
            <v:imagedata r:id="rId42" o:title=""/>
            <o:lock v:ext="edit" aspectratio="t"/>
            <w10:wrap type="none"/>
            <w10:anchorlock/>
          </v:shape>
          <o:OLEObject Type="Embed" ProgID="Equation.KSEE3" ShapeID="_x0000_i1034" DrawAspect="Content" ObjectID="_1468075734" r:id="rId41">
            <o:LockedField>false</o:LockedField>
          </o:OLEObject>
        </w:object>
      </w:r>
      <w:r>
        <w:rPr>
          <w:rFonts w:hint="eastAsia" w:cs="Cambria"/>
          <w:b w:val="0"/>
          <w:bCs w:val="0"/>
          <w:kern w:val="2"/>
          <w:sz w:val="24"/>
          <w:szCs w:val="24"/>
          <w:vertAlign w:val="baseline"/>
          <w:lang w:val="en-US" w:eastAsia="zh-CN" w:bidi="ar-SA"/>
        </w:rPr>
        <w:t xml:space="preserve">           （2.2）</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式中</w:t>
      </w:r>
      <w:r>
        <w:rPr>
          <w:rFonts w:hint="eastAsia" w:cs="Cambria"/>
          <w:b w:val="0"/>
          <w:bCs w:val="0"/>
          <w:kern w:val="2"/>
          <w:position w:val="-10"/>
          <w:sz w:val="24"/>
          <w:szCs w:val="24"/>
          <w:vertAlign w:val="baseline"/>
          <w:lang w:val="en-US" w:eastAsia="zh-CN" w:bidi="ar-SA"/>
        </w:rPr>
        <w:object>
          <v:shape id="_x0000_i1035" o:spt="75" type="#_x0000_t75" style="height:13pt;width:15pt;" o:ole="t" filled="f" o:preferrelative="t" stroked="f" coordsize="21600,21600">
            <v:path/>
            <v:fill on="f" focussize="0,0"/>
            <v:stroke on="f"/>
            <v:imagedata r:id="rId44" o:title=""/>
            <o:lock v:ext="edit" aspectratio="t"/>
            <w10:wrap type="none"/>
            <w10:anchorlock/>
          </v:shape>
          <o:OLEObject Type="Embed" ProgID="Equation.KSEE3" ShapeID="_x0000_i1035" DrawAspect="Content" ObjectID="_1468075735" r:id="rId43">
            <o:LockedField>false</o:LockedField>
          </o:OLEObject>
        </w:object>
      </w:r>
      <w:r>
        <w:rPr>
          <w:rFonts w:hint="eastAsia" w:cs="Cambria"/>
          <w:b w:val="0"/>
          <w:bCs w:val="0"/>
          <w:kern w:val="2"/>
          <w:sz w:val="24"/>
          <w:szCs w:val="24"/>
          <w:vertAlign w:val="baseline"/>
          <w:lang w:val="en-US" w:eastAsia="zh-CN" w:bidi="ar-SA"/>
        </w:rPr>
        <w:t>是自由电子迁移率，</w:t>
      </w:r>
      <w:r>
        <w:rPr>
          <w:rFonts w:hint="eastAsia" w:cs="Cambria"/>
          <w:b w:val="0"/>
          <w:bCs w:val="0"/>
          <w:kern w:val="2"/>
          <w:position w:val="-6"/>
          <w:sz w:val="24"/>
          <w:szCs w:val="24"/>
          <w:vertAlign w:val="baseline"/>
          <w:lang w:val="en-US" w:eastAsia="zh-CN" w:bidi="ar-SA"/>
        </w:rPr>
        <w:object>
          <v:shape id="_x0000_i1036" o:spt="75" type="#_x0000_t75" style="height:13.95pt;width:18pt;" o:ole="t" filled="f" o:preferrelative="t" stroked="f" coordsize="21600,21600">
            <v:path/>
            <v:fill on="f" focussize="0,0"/>
            <v:stroke on="f"/>
            <v:imagedata r:id="rId46" o:title=""/>
            <o:lock v:ext="edit" aspectratio="t"/>
            <w10:wrap type="none"/>
            <w10:anchorlock/>
          </v:shape>
          <o:OLEObject Type="Embed" ProgID="Equation.KSEE3" ShapeID="_x0000_i1036" DrawAspect="Content" ObjectID="_1468075736" r:id="rId45">
            <o:LockedField>false</o:LockedField>
          </o:OLEObject>
        </w:object>
      </w:r>
      <w:r>
        <w:rPr>
          <w:rFonts w:hint="eastAsia" w:cs="Cambria"/>
          <w:b w:val="0"/>
          <w:bCs w:val="0"/>
          <w:kern w:val="2"/>
          <w:sz w:val="24"/>
          <w:szCs w:val="24"/>
          <w:vertAlign w:val="baseline"/>
          <w:lang w:val="en-US" w:eastAsia="zh-CN" w:bidi="ar-SA"/>
        </w:rPr>
        <w:t>是单位面积的栅极电容量，</w:t>
      </w:r>
      <w:r>
        <w:rPr>
          <w:rFonts w:hint="eastAsia" w:cs="Cambria"/>
          <w:b w:val="0"/>
          <w:bCs w:val="0"/>
          <w:kern w:val="2"/>
          <w:position w:val="-6"/>
          <w:sz w:val="24"/>
          <w:szCs w:val="24"/>
          <w:vertAlign w:val="baseline"/>
          <w:lang w:val="en-US" w:eastAsia="zh-CN" w:bidi="ar-SA"/>
        </w:rPr>
        <w:object>
          <v:shape id="_x0000_i1037" o:spt="75" type="#_x0000_t75" style="height:13.95pt;width:16pt;" o:ole="t" filled="f" o:preferrelative="t" stroked="f" coordsize="21600,21600">
            <v:path/>
            <v:fill on="f" focussize="0,0"/>
            <v:stroke on="f"/>
            <v:imagedata r:id="rId48" o:title=""/>
            <o:lock v:ext="edit" aspectratio="t"/>
            <w10:wrap type="none"/>
            <w10:anchorlock/>
          </v:shape>
          <o:OLEObject Type="Embed" ProgID="Equation.KSEE3" ShapeID="_x0000_i1037" DrawAspect="Content" ObjectID="_1468075737" r:id="rId47">
            <o:LockedField>false</o:LockedField>
          </o:OLEObject>
        </w:object>
      </w:r>
      <w:r>
        <w:rPr>
          <w:rFonts w:hint="eastAsia" w:cs="Cambria"/>
          <w:b w:val="0"/>
          <w:bCs w:val="0"/>
          <w:kern w:val="2"/>
          <w:sz w:val="24"/>
          <w:szCs w:val="24"/>
          <w:vertAlign w:val="baseline"/>
          <w:lang w:val="en-US" w:eastAsia="zh-CN" w:bidi="ar-SA"/>
        </w:rPr>
        <w:t>是N沟道的宽度，</w:t>
      </w:r>
      <w:r>
        <w:rPr>
          <w:rFonts w:hint="eastAsia" w:cs="Cambria"/>
          <w:b w:val="0"/>
          <w:bCs w:val="0"/>
          <w:kern w:val="2"/>
          <w:position w:val="-6"/>
          <w:sz w:val="24"/>
          <w:szCs w:val="24"/>
          <w:vertAlign w:val="baseline"/>
          <w:lang w:val="en-US" w:eastAsia="zh-CN" w:bidi="ar-SA"/>
        </w:rPr>
        <w:object>
          <v:shape id="_x0000_i1038" o:spt="75" type="#_x0000_t75" style="height:13.95pt;width:6.95pt;" o:ole="t" filled="f" o:preferrelative="t" stroked="f" coordsize="21600,21600">
            <v:path/>
            <v:fill on="f" focussize="0,0"/>
            <v:stroke on="f"/>
            <v:imagedata r:id="rId50" o:title=""/>
            <o:lock v:ext="edit" aspectratio="t"/>
            <w10:wrap type="none"/>
            <w10:anchorlock/>
          </v:shape>
          <o:OLEObject Type="Embed" ProgID="Equation.KSEE3" ShapeID="_x0000_i1038" DrawAspect="Content" ObjectID="_1468075738" r:id="rId49">
            <o:LockedField>false</o:LockedField>
          </o:OLEObject>
        </w:object>
      </w:r>
      <w:r>
        <w:rPr>
          <w:rFonts w:hint="eastAsia" w:cs="Cambria"/>
          <w:b w:val="0"/>
          <w:bCs w:val="0"/>
          <w:kern w:val="2"/>
          <w:sz w:val="24"/>
          <w:szCs w:val="24"/>
          <w:vertAlign w:val="baseline"/>
          <w:lang w:val="en-US" w:eastAsia="zh-CN" w:bidi="ar-SA"/>
        </w:rPr>
        <w:t>是沟道长度。由图2.1可以看出</w:t>
      </w:r>
      <w:r>
        <w:rPr>
          <w:rFonts w:hint="eastAsia" w:cs="Cambria"/>
          <w:b w:val="0"/>
          <w:bCs w:val="0"/>
          <w:kern w:val="2"/>
          <w:position w:val="-4"/>
          <w:sz w:val="24"/>
          <w:szCs w:val="24"/>
          <w:vertAlign w:val="baseline"/>
          <w:lang w:val="en-US" w:eastAsia="zh-CN" w:bidi="ar-SA"/>
        </w:rPr>
        <w:object>
          <v:shape id="_x0000_i1039" o:spt="75" type="#_x0000_t75" style="height:13pt;width:13.95pt;" o:ole="t" filled="f" o:preferrelative="t" stroked="f" coordsize="21600,21600">
            <v:path/>
            <v:fill on="f" focussize="0,0"/>
            <v:stroke on="f"/>
            <v:imagedata r:id="rId52" o:title=""/>
            <o:lock v:ext="edit" aspectratio="t"/>
            <w10:wrap type="none"/>
            <w10:anchorlock/>
          </v:shape>
          <o:OLEObject Type="Embed" ProgID="Equation.KSEE3" ShapeID="_x0000_i1039" DrawAspect="Content" ObjectID="_1468075739" r:id="rId51">
            <o:LockedField>false</o:LockedField>
          </o:OLEObject>
        </w:object>
      </w:r>
      <w:r>
        <w:rPr>
          <w:rFonts w:hint="eastAsia" w:cs="Cambria"/>
          <w:b w:val="0"/>
          <w:bCs w:val="0"/>
          <w:kern w:val="2"/>
          <w:sz w:val="24"/>
          <w:szCs w:val="24"/>
          <w:vertAlign w:val="baseline"/>
          <w:lang w:val="en-US" w:eastAsia="zh-CN" w:bidi="ar-SA"/>
        </w:rPr>
        <w:t>与</w:t>
      </w:r>
      <w:r>
        <w:rPr>
          <w:rFonts w:hint="eastAsia" w:cs="Cambria"/>
          <w:b w:val="0"/>
          <w:bCs w:val="0"/>
          <w:kern w:val="2"/>
          <w:position w:val="-6"/>
          <w:sz w:val="24"/>
          <w:szCs w:val="24"/>
          <w:vertAlign w:val="baseline"/>
          <w:lang w:val="en-US" w:eastAsia="zh-CN" w:bidi="ar-SA"/>
        </w:rPr>
        <w:object>
          <v:shape id="_x0000_i1040" o:spt="75" type="#_x0000_t75" style="height:13.95pt;width:19pt;" o:ole="t" filled="f" o:preferrelative="t" stroked="f" coordsize="21600,21600">
            <v:path/>
            <v:fill on="f" focussize="0,0"/>
            <v:stroke on="f"/>
            <v:imagedata r:id="rId54" o:title=""/>
            <o:lock v:ext="edit" aspectratio="t"/>
            <w10:wrap type="none"/>
            <w10:anchorlock/>
          </v:shape>
          <o:OLEObject Type="Embed" ProgID="Equation.KSEE3" ShapeID="_x0000_i1040" DrawAspect="Content" ObjectID="_1468075740" r:id="rId53">
            <o:LockedField>false</o:LockedField>
          </o:OLEObject>
        </w:object>
      </w:r>
      <w:r>
        <w:rPr>
          <w:rFonts w:hint="eastAsia" w:cs="Cambria"/>
          <w:b w:val="0"/>
          <w:bCs w:val="0"/>
          <w:kern w:val="2"/>
          <w:sz w:val="24"/>
          <w:szCs w:val="24"/>
          <w:vertAlign w:val="baseline"/>
          <w:lang w:val="en-US" w:eastAsia="zh-CN" w:bidi="ar-SA"/>
        </w:rPr>
        <w:t>近乎呈线性关系。</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饱和区是沟道开始被夹断的工作区域，由电压不等式：</w:t>
      </w:r>
      <w:r>
        <w:rPr>
          <w:rFonts w:hint="eastAsia" w:cs="Cambria"/>
          <w:b w:val="0"/>
          <w:bCs w:val="0"/>
          <w:kern w:val="2"/>
          <w:position w:val="-8"/>
          <w:sz w:val="24"/>
          <w:szCs w:val="24"/>
          <w:vertAlign w:val="baseline"/>
          <w:lang w:val="en-US" w:eastAsia="zh-CN" w:bidi="ar-SA"/>
        </w:rPr>
        <w:object>
          <v:shape id="_x0000_i1041" o:spt="75" type="#_x0000_t75" style="height:15pt;width:58pt;" o:ole="t" filled="f" o:preferrelative="t" stroked="f" coordsize="21600,21600">
            <v:path/>
            <v:fill on="f" focussize="0,0"/>
            <v:stroke on="f"/>
            <v:imagedata r:id="rId56" o:title=""/>
            <o:lock v:ext="edit" aspectratio="t"/>
            <w10:wrap type="none"/>
            <w10:anchorlock/>
          </v:shape>
          <o:OLEObject Type="Embed" ProgID="Equation.KSEE3" ShapeID="_x0000_i1041" DrawAspect="Content" ObjectID="_1468075741" r:id="rId55">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42" o:spt="75" type="#_x0000_t75" style="height:15pt;width:84pt;" o:ole="t" filled="f" o:preferrelative="t" stroked="f" coordsize="21600,21600">
            <v:path/>
            <v:fill on="f" focussize="0,0"/>
            <v:stroke on="f"/>
            <v:imagedata r:id="rId58" o:title=""/>
            <o:lock v:ext="edit" aspectratio="t"/>
            <w10:wrap type="none"/>
            <w10:anchorlock/>
          </v:shape>
          <o:OLEObject Type="Embed" ProgID="Equation.KSEE3" ShapeID="_x0000_i1042" DrawAspect="Content" ObjectID="_1468075742" r:id="rId57">
            <o:LockedField>false</o:LockedField>
          </o:OLEObject>
        </w:object>
      </w:r>
      <w:r>
        <w:rPr>
          <w:rFonts w:hint="eastAsia" w:cs="Cambria"/>
          <w:b w:val="0"/>
          <w:bCs w:val="0"/>
          <w:kern w:val="2"/>
          <w:sz w:val="24"/>
          <w:szCs w:val="24"/>
          <w:vertAlign w:val="baseline"/>
          <w:lang w:val="en-US" w:eastAsia="zh-CN" w:bidi="ar-SA"/>
        </w:rPr>
        <w:t>导出，同样可推出漏极电流</w:t>
      </w:r>
      <w:r>
        <w:rPr>
          <w:rFonts w:hint="eastAsia" w:cs="Cambria"/>
          <w:b w:val="0"/>
          <w:bCs w:val="0"/>
          <w:kern w:val="2"/>
          <w:position w:val="-4"/>
          <w:sz w:val="24"/>
          <w:szCs w:val="24"/>
          <w:vertAlign w:val="baseline"/>
          <w:lang w:val="en-US" w:eastAsia="zh-CN" w:bidi="ar-SA"/>
        </w:rPr>
        <w:object>
          <v:shape id="_x0000_i1043" o:spt="75" type="#_x0000_t75" style="height:13pt;width:13.95pt;" o:ole="t" filled="f" o:preferrelative="t" stroked="f" coordsize="21600,21600">
            <v:path/>
            <v:fill on="f" focussize="0,0"/>
            <v:stroke on="f"/>
            <v:imagedata r:id="rId60" o:title=""/>
            <o:lock v:ext="edit" aspectratio="t"/>
            <w10:wrap type="none"/>
            <w10:anchorlock/>
          </v:shape>
          <o:OLEObject Type="Embed" ProgID="Equation.KSEE3" ShapeID="_x0000_i1043" DrawAspect="Content" ObjectID="_1468075743" r:id="rId59">
            <o:LockedField>false</o:LockedField>
          </o:OLEObject>
        </w:object>
      </w:r>
      <w:r>
        <w:rPr>
          <w:rFonts w:hint="eastAsia" w:cs="Cambria"/>
          <w:b w:val="0"/>
          <w:bCs w:val="0"/>
          <w:kern w:val="2"/>
          <w:sz w:val="24"/>
          <w:szCs w:val="24"/>
          <w:vertAlign w:val="baseline"/>
          <w:lang w:val="en-US" w:eastAsia="zh-CN" w:bidi="ar-SA"/>
        </w:rPr>
        <w:t>，式（2.3）显示了</w:t>
      </w:r>
      <w:r>
        <w:rPr>
          <w:rFonts w:hint="eastAsia" w:cs="Cambria"/>
          <w:b w:val="0"/>
          <w:bCs w:val="0"/>
          <w:kern w:val="2"/>
          <w:position w:val="-4"/>
          <w:sz w:val="24"/>
          <w:szCs w:val="24"/>
          <w:vertAlign w:val="baseline"/>
          <w:lang w:val="en-US" w:eastAsia="zh-CN" w:bidi="ar-SA"/>
        </w:rPr>
        <w:object>
          <v:shape id="_x0000_i1044" o:spt="75" type="#_x0000_t75" style="height:13pt;width:13.95pt;" o:ole="t" filled="f" o:preferrelative="t" stroked="f" coordsize="21600,21600">
            <v:path/>
            <v:fill on="f" focussize="0,0"/>
            <v:stroke on="f"/>
            <v:imagedata r:id="rId60" o:title=""/>
            <o:lock v:ext="edit" aspectratio="t"/>
            <w10:wrap type="none"/>
            <w10:anchorlock/>
          </v:shape>
          <o:OLEObject Type="Embed" ProgID="Equation.KSEE3" ShapeID="_x0000_i1044" DrawAspect="Content" ObjectID="_1468075744" r:id="rId61">
            <o:LockedField>false</o:LockedField>
          </o:OLEObject>
        </w:object>
      </w:r>
      <w:r>
        <w:rPr>
          <w:rFonts w:hint="eastAsia" w:cs="Cambria"/>
          <w:b w:val="0"/>
          <w:bCs w:val="0"/>
          <w:kern w:val="2"/>
          <w:sz w:val="24"/>
          <w:szCs w:val="24"/>
          <w:vertAlign w:val="baseline"/>
          <w:lang w:val="en-US" w:eastAsia="zh-CN" w:bidi="ar-SA"/>
        </w:rPr>
        <w:t>的具体过程：</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45" o:spt="75" type="#_x0000_t75" style="height:43.8pt;width:187.8pt;" o:ole="t" filled="f" o:preferrelative="t" stroked="f" coordsize="21600,21600">
            <v:path/>
            <v:fill on="f" focussize="0,0"/>
            <v:stroke on="f"/>
            <v:imagedata r:id="rId63" o:title=""/>
            <o:lock v:ext="edit" aspectratio="t"/>
            <w10:wrap type="none"/>
            <w10:anchorlock/>
          </v:shape>
          <o:OLEObject Type="Embed" ProgID="Equation.KSEE3" ShapeID="_x0000_i1045" DrawAspect="Content" ObjectID="_1468075745" r:id="rId62">
            <o:LockedField>false</o:LockedField>
          </o:OLEObject>
        </w:object>
      </w:r>
      <w:r>
        <w:rPr>
          <w:rFonts w:hint="eastAsia" w:cs="Cambria"/>
          <w:b w:val="0"/>
          <w:bCs w:val="0"/>
          <w:kern w:val="2"/>
          <w:sz w:val="24"/>
          <w:szCs w:val="24"/>
          <w:vertAlign w:val="baseline"/>
          <w:lang w:val="en-US" w:eastAsia="zh-CN" w:bidi="ar-SA"/>
        </w:rPr>
        <w:t xml:space="preserve">                     （2.3）</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很显然，式中表示</w:t>
      </w:r>
      <w:r>
        <w:rPr>
          <w:rFonts w:hint="eastAsia" w:cs="Cambria"/>
          <w:b w:val="0"/>
          <w:bCs w:val="0"/>
          <w:kern w:val="2"/>
          <w:position w:val="-4"/>
          <w:sz w:val="24"/>
          <w:szCs w:val="24"/>
          <w:vertAlign w:val="baseline"/>
          <w:lang w:val="en-US" w:eastAsia="zh-CN" w:bidi="ar-SA"/>
        </w:rPr>
        <w:object>
          <v:shape id="_x0000_i1046" o:spt="75" type="#_x0000_t75" style="height:13pt;width:13.95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64">
            <o:LockedField>false</o:LockedField>
          </o:OLEObject>
        </w:object>
      </w:r>
      <w:r>
        <w:rPr>
          <w:rFonts w:hint="eastAsia" w:cs="Cambria"/>
          <w:b w:val="0"/>
          <w:bCs w:val="0"/>
          <w:kern w:val="2"/>
          <w:sz w:val="24"/>
          <w:szCs w:val="24"/>
          <w:vertAlign w:val="baseline"/>
          <w:lang w:val="en-US" w:eastAsia="zh-CN" w:bidi="ar-SA"/>
        </w:rPr>
        <w:t>由</w:t>
      </w:r>
      <w:r>
        <w:rPr>
          <w:rFonts w:hint="eastAsia" w:cs="Cambria"/>
          <w:b w:val="0"/>
          <w:bCs w:val="0"/>
          <w:kern w:val="2"/>
          <w:position w:val="-6"/>
          <w:sz w:val="24"/>
          <w:szCs w:val="24"/>
          <w:vertAlign w:val="baseline"/>
          <w:lang w:val="en-US" w:eastAsia="zh-CN" w:bidi="ar-SA"/>
        </w:rPr>
        <w:object>
          <v:shape id="_x0000_i1047" o:spt="75" type="#_x0000_t75" style="height:13.95pt;width:19pt;" o:ole="t" filled="f" o:preferrelative="t" stroked="f" coordsize="21600,21600">
            <v:path/>
            <v:fill on="f" focussize="0,0"/>
            <v:stroke on="f"/>
            <v:imagedata r:id="rId38" o:title=""/>
            <o:lock v:ext="edit" aspectratio="t"/>
            <w10:wrap type="none"/>
            <w10:anchorlock/>
          </v:shape>
          <o:OLEObject Type="Embed" ProgID="Equation.KSEE3" ShapeID="_x0000_i1047" DrawAspect="Content" ObjectID="_1468075747" r:id="rId65">
            <o:LockedField>false</o:LockedField>
          </o:OLEObject>
        </w:object>
      </w:r>
      <w:r>
        <w:rPr>
          <w:rFonts w:hint="eastAsia" w:cs="Cambria"/>
          <w:b w:val="0"/>
          <w:bCs w:val="0"/>
          <w:kern w:val="2"/>
          <w:sz w:val="24"/>
          <w:szCs w:val="24"/>
          <w:vertAlign w:val="baseline"/>
          <w:lang w:val="en-US" w:eastAsia="zh-CN" w:bidi="ar-SA"/>
        </w:rPr>
        <w:t>控制，如果考虑沟道长度调制效应，类似于晶体三极管的基区宽度调制效应，引入厄尔利电压</w:t>
      </w:r>
      <w:r>
        <w:rPr>
          <w:rFonts w:hint="eastAsia" w:cs="Cambria"/>
          <w:b w:val="0"/>
          <w:bCs w:val="0"/>
          <w:kern w:val="2"/>
          <w:position w:val="-6"/>
          <w:sz w:val="24"/>
          <w:szCs w:val="24"/>
          <w:vertAlign w:val="baseline"/>
          <w:lang w:val="en-US" w:eastAsia="zh-CN" w:bidi="ar-SA"/>
        </w:rPr>
        <w:object>
          <v:shape id="_x0000_i1048" o:spt="75" type="#_x0000_t75" style="height:13.95pt;width:13.95pt;" o:ole="t" filled="f" o:preferrelative="t" stroked="f" coordsize="21600,21600">
            <v:path/>
            <v:fill on="f" focussize="0,0"/>
            <v:stroke on="f"/>
            <v:imagedata r:id="rId67" o:title=""/>
            <o:lock v:ext="edit" aspectratio="t"/>
            <w10:wrap type="none"/>
            <w10:anchorlock/>
          </v:shape>
          <o:OLEObject Type="Embed" ProgID="Equation.KSEE3" ShapeID="_x0000_i1048" DrawAspect="Content" ObjectID="_1468075748" r:id="rId66">
            <o:LockedField>false</o:LockedField>
          </o:OLEObject>
        </w:object>
      </w:r>
      <w:r>
        <w:rPr>
          <w:rFonts w:hint="eastAsia" w:cs="Cambria"/>
          <w:b w:val="0"/>
          <w:bCs w:val="0"/>
          <w:kern w:val="2"/>
          <w:sz w:val="24"/>
          <w:szCs w:val="24"/>
          <w:vertAlign w:val="baseline"/>
          <w:lang w:val="en-US" w:eastAsia="zh-CN" w:bidi="ar-SA"/>
        </w:rPr>
        <w:t>，式（2.3）则修正为：</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 xml:space="preserve">         </w:t>
      </w:r>
      <w:r>
        <w:rPr>
          <w:rFonts w:hint="eastAsia" w:cs="Cambria"/>
          <w:b w:val="0"/>
          <w:bCs w:val="0"/>
          <w:kern w:val="2"/>
          <w:position w:val="-24"/>
          <w:sz w:val="24"/>
          <w:szCs w:val="24"/>
          <w:vertAlign w:val="baseline"/>
          <w:lang w:val="en-US" w:eastAsia="zh-CN" w:bidi="ar-SA"/>
        </w:rPr>
        <w:object>
          <v:shape id="_x0000_i1049" o:spt="75" type="#_x0000_t75" style="height:45.95pt;width:257.85pt;" o:ole="t" filled="f" o:preferrelative="t" stroked="f" coordsize="21600,21600">
            <v:path/>
            <v:fill on="f" focussize="0,0"/>
            <v:stroke on="f"/>
            <v:imagedata r:id="rId69" o:title=""/>
            <o:lock v:ext="edit" aspectratio="t"/>
            <w10:wrap type="none"/>
            <w10:anchorlock/>
          </v:shape>
          <o:OLEObject Type="Embed" ProgID="Equation.KSEE3" ShapeID="_x0000_i1049" DrawAspect="Content" ObjectID="_1468075749" r:id="rId68">
            <o:LockedField>false</o:LockedField>
          </o:OLEObject>
        </w:object>
      </w:r>
      <w:r>
        <w:rPr>
          <w:rFonts w:hint="eastAsia" w:cs="Cambria"/>
          <w:b w:val="0"/>
          <w:bCs w:val="0"/>
          <w:kern w:val="2"/>
          <w:sz w:val="24"/>
          <w:szCs w:val="24"/>
          <w:vertAlign w:val="baseline"/>
          <w:lang w:val="en-US" w:eastAsia="zh-CN" w:bidi="ar-SA"/>
        </w:rPr>
        <w:t xml:space="preserve">         （2.4）</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由以上几个漏极电流公式可以看出，</w:t>
      </w:r>
      <w:r>
        <w:rPr>
          <w:rFonts w:hint="eastAsia" w:cs="Cambria"/>
          <w:b w:val="0"/>
          <w:bCs w:val="0"/>
          <w:kern w:val="2"/>
          <w:position w:val="-10"/>
          <w:sz w:val="24"/>
          <w:szCs w:val="24"/>
          <w:vertAlign w:val="baseline"/>
          <w:lang w:val="en-US" w:eastAsia="zh-CN" w:bidi="ar-SA"/>
        </w:rPr>
        <w:object>
          <v:shape id="_x0000_i1050" o:spt="75" type="#_x0000_t75" style="height:13pt;width:15pt;" o:ole="t" filled="f" o:preferrelative="t" stroked="f" coordsize="21600,21600">
            <v:path/>
            <v:fill on="f" focussize="0,0"/>
            <v:stroke on="f"/>
            <v:imagedata r:id="rId44" o:title=""/>
            <o:lock v:ext="edit" aspectratio="t"/>
            <w10:wrap type="none"/>
            <w10:anchorlock/>
          </v:shape>
          <o:OLEObject Type="Embed" ProgID="Equation.KSEE3" ShapeID="_x0000_i1050" DrawAspect="Content" ObjectID="_1468075750" r:id="rId70">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6"/>
          <w:sz w:val="24"/>
          <w:szCs w:val="24"/>
          <w:vertAlign w:val="baseline"/>
          <w:lang w:val="en-US" w:eastAsia="zh-CN" w:bidi="ar-SA"/>
        </w:rPr>
        <w:object>
          <v:shape id="_x0000_i1051" o:spt="75" type="#_x0000_t75" style="height:13.95pt;width:18pt;" o:ole="t" filled="f" o:preferrelative="t" stroked="f" coordsize="21600,21600">
            <v:path/>
            <v:fill on="f" focussize="0,0"/>
            <v:stroke on="f"/>
            <v:imagedata r:id="rId46" o:title=""/>
            <o:lock v:ext="edit" aspectratio="t"/>
            <w10:wrap type="none"/>
            <w10:anchorlock/>
          </v:shape>
          <o:OLEObject Type="Embed" ProgID="Equation.KSEE3" ShapeID="_x0000_i1051" DrawAspect="Content" ObjectID="_1468075751" r:id="rId71">
            <o:LockedField>false</o:LockedField>
          </o:OLEObject>
        </w:object>
      </w:r>
      <w:r>
        <w:rPr>
          <w:rFonts w:hint="eastAsia" w:cs="Cambria"/>
          <w:b w:val="0"/>
          <w:bCs w:val="0"/>
          <w:kern w:val="2"/>
          <w:sz w:val="24"/>
          <w:szCs w:val="24"/>
          <w:vertAlign w:val="baseline"/>
          <w:lang w:val="en-US" w:eastAsia="zh-CN" w:bidi="ar-SA"/>
        </w:rPr>
        <w:t>、</w:t>
      </w:r>
      <w:r>
        <w:rPr>
          <w:rFonts w:hint="eastAsia" w:cs="Cambria"/>
          <w:b w:val="0"/>
          <w:bCs w:val="0"/>
          <w:kern w:val="2"/>
          <w:position w:val="-8"/>
          <w:sz w:val="24"/>
          <w:szCs w:val="24"/>
          <w:vertAlign w:val="baseline"/>
          <w:lang w:val="en-US" w:eastAsia="zh-CN" w:bidi="ar-SA"/>
        </w:rPr>
        <w:object>
          <v:shape id="_x0000_i1052" o:spt="75" type="#_x0000_t75" style="height:15pt;width:31pt;" o:ole="t" filled="f" o:preferrelative="t" stroked="f" coordsize="21600,21600">
            <v:path/>
            <v:fill on="f" focussize="0,0"/>
            <v:stroke on="f"/>
            <v:imagedata r:id="rId73" o:title=""/>
            <o:lock v:ext="edit" aspectratio="t"/>
            <w10:wrap type="none"/>
            <w10:anchorlock/>
          </v:shape>
          <o:OLEObject Type="Embed" ProgID="Equation.KSEE3" ShapeID="_x0000_i1052" DrawAspect="Content" ObjectID="_1468075752" r:id="rId72">
            <o:LockedField>false</o:LockedField>
          </o:OLEObject>
        </w:object>
      </w:r>
      <w:r>
        <w:rPr>
          <w:rFonts w:hint="eastAsia" w:cs="Cambria"/>
          <w:b w:val="0"/>
          <w:bCs w:val="0"/>
          <w:kern w:val="2"/>
          <w:sz w:val="24"/>
          <w:szCs w:val="24"/>
          <w:vertAlign w:val="baseline"/>
          <w:lang w:val="en-US" w:eastAsia="zh-CN" w:bidi="ar-SA"/>
        </w:rPr>
        <w:t>也是重要影响因素，但是集成工艺确定后，这几个参数也为定值，所以在电路设计中，导电沟道的宽长比就成为了改变</w:t>
      </w:r>
      <w:r>
        <w:rPr>
          <w:rFonts w:hint="eastAsia" w:cs="Cambria"/>
          <w:b w:val="0"/>
          <w:bCs w:val="0"/>
          <w:kern w:val="2"/>
          <w:position w:val="-4"/>
          <w:sz w:val="24"/>
          <w:szCs w:val="24"/>
          <w:vertAlign w:val="baseline"/>
          <w:lang w:val="en-US" w:eastAsia="zh-CN" w:bidi="ar-SA"/>
        </w:rPr>
        <w:object>
          <v:shape id="_x0000_i1053" o:spt="75" type="#_x0000_t75" style="height:13pt;width:13.95pt;" o:ole="t" filled="f" o:preferrelative="t" stroked="f" coordsize="21600,21600">
            <v:path/>
            <v:fill on="f" focussize="0,0"/>
            <v:stroke on="f"/>
            <v:imagedata r:id="rId52" o:title=""/>
            <o:lock v:ext="edit" aspectratio="t"/>
            <w10:wrap type="none"/>
            <w10:anchorlock/>
          </v:shape>
          <o:OLEObject Type="Embed" ProgID="Equation.KSEE3" ShapeID="_x0000_i1053" DrawAspect="Content" ObjectID="_1468075753" r:id="rId74">
            <o:LockedField>false</o:LockedField>
          </o:OLEObject>
        </w:object>
      </w:r>
      <w:r>
        <w:rPr>
          <w:rFonts w:hint="eastAsia" w:cs="Cambria"/>
          <w:b w:val="0"/>
          <w:bCs w:val="0"/>
          <w:kern w:val="2"/>
          <w:sz w:val="24"/>
          <w:szCs w:val="24"/>
          <w:vertAlign w:val="baseline"/>
          <w:lang w:val="en-US" w:eastAsia="zh-CN" w:bidi="ar-SA"/>
        </w:rPr>
        <w:t>的重要因子了。</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截止区是发生在</w:t>
      </w:r>
      <w:r>
        <w:rPr>
          <w:rFonts w:hint="eastAsia" w:cs="Cambria"/>
          <w:b w:val="0"/>
          <w:bCs w:val="0"/>
          <w:kern w:val="2"/>
          <w:position w:val="-8"/>
          <w:sz w:val="24"/>
          <w:szCs w:val="24"/>
          <w:vertAlign w:val="baseline"/>
          <w:lang w:val="en-US" w:eastAsia="zh-CN" w:bidi="ar-SA"/>
        </w:rPr>
        <w:object>
          <v:shape id="_x0000_i1054" o:spt="75" type="#_x0000_t75" style="height:15pt;width:58pt;" o:ole="t" filled="f" o:preferrelative="t" stroked="f" coordsize="21600,21600">
            <v:path/>
            <v:fill on="f" focussize="0,0"/>
            <v:stroke on="f"/>
            <v:imagedata r:id="rId76" o:title=""/>
            <o:lock v:ext="edit" aspectratio="t"/>
            <w10:wrap type="none"/>
            <w10:anchorlock/>
          </v:shape>
          <o:OLEObject Type="Embed" ProgID="Equation.KSEE3" ShapeID="_x0000_i1054" DrawAspect="Content" ObjectID="_1468075754" r:id="rId75">
            <o:LockedField>false</o:LockedField>
          </o:OLEObject>
        </w:object>
      </w:r>
      <w:r>
        <w:rPr>
          <w:rFonts w:hint="eastAsia" w:cs="Cambria"/>
          <w:b w:val="0"/>
          <w:bCs w:val="0"/>
          <w:kern w:val="2"/>
          <w:sz w:val="24"/>
          <w:szCs w:val="24"/>
          <w:vertAlign w:val="baseline"/>
          <w:lang w:val="en-US" w:eastAsia="zh-CN" w:bidi="ar-SA"/>
        </w:rPr>
        <w:t>，即导电沟道还没有形成的时候，没有导电沟道，没有多子迁移的通道，就没有电流形成的条件，因此</w:t>
      </w:r>
      <w:r>
        <w:rPr>
          <w:rFonts w:hint="eastAsia" w:cs="Cambria"/>
          <w:b w:val="0"/>
          <w:bCs w:val="0"/>
          <w:kern w:val="2"/>
          <w:position w:val="-6"/>
          <w:sz w:val="24"/>
          <w:szCs w:val="24"/>
          <w:vertAlign w:val="baseline"/>
          <w:lang w:val="en-US" w:eastAsia="zh-CN" w:bidi="ar-SA"/>
        </w:rPr>
        <w:object>
          <v:shape id="_x0000_i1055" o:spt="75" type="#_x0000_t75" style="height:13.95pt;width:31pt;" o:ole="t" filled="f" o:preferrelative="t" stroked="f" coordsize="21600,21600">
            <v:path/>
            <v:fill on="f" focussize="0,0"/>
            <v:stroke on="f"/>
            <v:imagedata r:id="rId78" o:title=""/>
            <o:lock v:ext="edit" aspectratio="t"/>
            <w10:wrap type="none"/>
            <w10:anchorlock/>
          </v:shape>
          <o:OLEObject Type="Embed" ProgID="Equation.KSEE3" ShapeID="_x0000_i1055" DrawAspect="Content" ObjectID="_1468075755" r:id="rId77">
            <o:LockedField>false</o:LockedField>
          </o:OLEObject>
        </w:object>
      </w:r>
      <w:r>
        <w:rPr>
          <w:rFonts w:hint="eastAsia" w:cs="Cambria"/>
          <w:b w:val="0"/>
          <w:bCs w:val="0"/>
          <w:kern w:val="2"/>
          <w:sz w:val="24"/>
          <w:szCs w:val="24"/>
          <w:vertAlign w:val="baseline"/>
          <w:lang w:val="en-US" w:eastAsia="zh-CN" w:bidi="ar-SA"/>
        </w:rPr>
        <w:t>。</w:t>
      </w:r>
    </w:p>
    <w:p>
      <w:pPr>
        <w:ind w:left="0" w:leftChars="0" w:firstLine="420" w:firstLineChars="0"/>
        <w:rPr>
          <w:rFonts w:hint="eastAsia" w:cs="Cambria"/>
          <w:b w:val="0"/>
          <w:bCs w:val="0"/>
          <w:kern w:val="2"/>
          <w:sz w:val="24"/>
          <w:szCs w:val="24"/>
          <w:vertAlign w:val="baseline"/>
          <w:lang w:val="en-US" w:eastAsia="zh-CN" w:bidi="ar-SA"/>
        </w:rPr>
      </w:pPr>
      <w:r>
        <w:rPr>
          <w:rFonts w:hint="eastAsia" w:cs="Cambria"/>
          <w:b w:val="0"/>
          <w:bCs w:val="0"/>
          <w:kern w:val="2"/>
          <w:sz w:val="24"/>
          <w:szCs w:val="24"/>
          <w:vertAlign w:val="baseline"/>
          <w:lang w:val="en-US" w:eastAsia="zh-CN" w:bidi="ar-SA"/>
        </w:rPr>
        <w:t>当</w:t>
      </w:r>
      <w:r>
        <w:rPr>
          <w:rFonts w:hint="eastAsia" w:cs="Cambria"/>
          <w:b w:val="0"/>
          <w:bCs w:val="0"/>
          <w:kern w:val="2"/>
          <w:position w:val="-6"/>
          <w:sz w:val="24"/>
          <w:szCs w:val="24"/>
          <w:vertAlign w:val="baseline"/>
          <w:lang w:val="en-US" w:eastAsia="zh-CN" w:bidi="ar-SA"/>
        </w:rPr>
        <w:object>
          <v:shape id="_x0000_i1056" o:spt="75" type="#_x0000_t75" style="height:13.95pt;width:19pt;" o:ole="t" filled="f" o:preferrelative="t" stroked="f" coordsize="21600,21600">
            <v:path/>
            <v:fill on="f" focussize="0,0"/>
            <v:stroke on="f"/>
            <v:imagedata r:id="rId54" o:title=""/>
            <o:lock v:ext="edit" aspectratio="t"/>
            <w10:wrap type="none"/>
            <w10:anchorlock/>
          </v:shape>
          <o:OLEObject Type="Embed" ProgID="Equation.KSEE3" ShapeID="_x0000_i1056" DrawAspect="Content" ObjectID="_1468075756" r:id="rId79">
            <o:LockedField>false</o:LockedField>
          </o:OLEObject>
        </w:object>
      </w:r>
      <w:r>
        <w:rPr>
          <w:rFonts w:hint="eastAsia" w:cs="Cambria"/>
          <w:b w:val="0"/>
          <w:bCs w:val="0"/>
          <w:kern w:val="2"/>
          <w:sz w:val="24"/>
          <w:szCs w:val="24"/>
          <w:vertAlign w:val="baseline"/>
          <w:lang w:val="en-US" w:eastAsia="zh-CN" w:bidi="ar-SA"/>
        </w:rPr>
        <w:t>足够大，大到足以在漏区和衬底间形成的PN结上发生雪崩击穿，这时候</w:t>
      </w:r>
      <w:r>
        <w:rPr>
          <w:rFonts w:hint="eastAsia" w:cs="Cambria"/>
          <w:b w:val="0"/>
          <w:bCs w:val="0"/>
          <w:kern w:val="2"/>
          <w:position w:val="-4"/>
          <w:sz w:val="24"/>
          <w:szCs w:val="24"/>
          <w:vertAlign w:val="baseline"/>
          <w:lang w:val="en-US" w:eastAsia="zh-CN" w:bidi="ar-SA"/>
        </w:rPr>
        <w:object>
          <v:shape id="_x0000_i1057" o:spt="75" type="#_x0000_t75" style="height:13pt;width:13.95pt;" o:ole="t" filled="f" o:preferrelative="t" stroked="f" coordsize="21600,21600">
            <v:path/>
            <v:fill on="f" focussize="0,0"/>
            <v:stroke on="f"/>
            <v:imagedata r:id="rId52" o:title=""/>
            <o:lock v:ext="edit" aspectratio="t"/>
            <w10:wrap type="none"/>
            <w10:anchorlock/>
          </v:shape>
          <o:OLEObject Type="Embed" ProgID="Equation.KSEE3" ShapeID="_x0000_i1057" DrawAspect="Content" ObjectID="_1468075757" r:id="rId80">
            <o:LockedField>false</o:LockedField>
          </o:OLEObject>
        </w:object>
      </w:r>
      <w:r>
        <w:rPr>
          <w:rFonts w:hint="eastAsia" w:cs="Cambria"/>
          <w:b w:val="0"/>
          <w:bCs w:val="0"/>
          <w:kern w:val="2"/>
          <w:sz w:val="24"/>
          <w:szCs w:val="24"/>
          <w:vertAlign w:val="baseline"/>
          <w:lang w:val="en-US" w:eastAsia="zh-CN" w:bidi="ar-SA"/>
        </w:rPr>
        <w:t>剧增，当然，如果</w:t>
      </w:r>
      <w:r>
        <w:rPr>
          <w:rFonts w:hint="eastAsia" w:cs="Cambria"/>
          <w:b w:val="0"/>
          <w:bCs w:val="0"/>
          <w:kern w:val="2"/>
          <w:position w:val="-6"/>
          <w:sz w:val="24"/>
          <w:szCs w:val="24"/>
          <w:vertAlign w:val="baseline"/>
          <w:lang w:val="en-US" w:eastAsia="zh-CN" w:bidi="ar-SA"/>
        </w:rPr>
        <w:object>
          <v:shape id="_x0000_i1058" o:spt="75" type="#_x0000_t75" style="height:13.95pt;width:19pt;" o:ole="t" filled="f" o:preferrelative="t" stroked="f" coordsize="21600,21600">
            <v:path/>
            <v:fill on="f" focussize="0,0"/>
            <v:stroke on="f"/>
            <v:imagedata r:id="rId38" o:title=""/>
            <o:lock v:ext="edit" aspectratio="t"/>
            <w10:wrap type="none"/>
            <w10:anchorlock/>
          </v:shape>
          <o:OLEObject Type="Embed" ProgID="Equation.KSEE3" ShapeID="_x0000_i1058" DrawAspect="Content" ObjectID="_1468075758" r:id="rId81">
            <o:LockedField>false</o:LockedField>
          </o:OLEObject>
        </w:object>
      </w:r>
      <w:r>
        <w:rPr>
          <w:rFonts w:hint="eastAsia" w:cs="Cambria"/>
          <w:b w:val="0"/>
          <w:bCs w:val="0"/>
          <w:kern w:val="2"/>
          <w:sz w:val="24"/>
          <w:szCs w:val="24"/>
          <w:vertAlign w:val="baseline"/>
          <w:lang w:val="en-US" w:eastAsia="zh-CN" w:bidi="ar-SA"/>
        </w:rPr>
        <w:t>过大，也可以导致</w:t>
      </w:r>
      <w:r>
        <w:rPr>
          <w:rFonts w:hint="eastAsia" w:cs="Cambria"/>
          <w:b w:val="0"/>
          <w:bCs w:val="0"/>
          <w:kern w:val="2"/>
          <w:position w:val="-6"/>
          <w:sz w:val="24"/>
          <w:szCs w:val="24"/>
          <w:vertAlign w:val="baseline"/>
          <w:lang w:val="en-US" w:eastAsia="zh-CN" w:bidi="ar-SA"/>
        </w:rPr>
        <w:object>
          <v:shape id="_x0000_i1059" o:spt="75" type="#_x0000_t75" style="height:13.95pt;width:26pt;" o:ole="t" filled="f" o:preferrelative="t" stroked="f" coordsize="21600,21600">
            <v:path/>
            <v:fill on="f" focussize="0,0"/>
            <v:stroke on="f"/>
            <v:imagedata r:id="rId83" o:title=""/>
            <o:lock v:ext="edit" aspectratio="t"/>
            <w10:wrap type="none"/>
            <w10:anchorlock/>
          </v:shape>
          <o:OLEObject Type="Embed" ProgID="Equation.KSEE3" ShapeID="_x0000_i1059" DrawAspect="Content" ObjectID="_1468075759" r:id="rId82">
            <o:LockedField>false</o:LockedField>
          </o:OLEObject>
        </w:object>
      </w:r>
      <w:r>
        <w:rPr>
          <w:rFonts w:hint="eastAsia" w:cs="Cambria"/>
          <w:b w:val="0"/>
          <w:bCs w:val="0"/>
          <w:kern w:val="2"/>
          <w:sz w:val="24"/>
          <w:szCs w:val="24"/>
          <w:vertAlign w:val="baseline"/>
          <w:lang w:val="en-US" w:eastAsia="zh-CN" w:bidi="ar-SA"/>
        </w:rPr>
        <w:t>绝缘层发生破坏性永久性损坏。</w:t>
      </w:r>
    </w:p>
    <w:p>
      <w:pPr>
        <w:pStyle w:val="3"/>
      </w:pPr>
      <w:bookmarkStart w:id="105" w:name="_Toc11335"/>
      <w:r>
        <w:rPr>
          <w:rFonts w:hint="eastAsia"/>
          <w:lang w:val="en-US" w:eastAsia="zh-CN"/>
        </w:rPr>
        <w:t>GFET的基本结构与特性</w:t>
      </w:r>
      <w:bookmarkEnd w:id="105"/>
    </w:p>
    <w:p>
      <w:pPr>
        <w:rPr>
          <w:rFonts w:hint="eastAsia" w:eastAsia="宋体"/>
          <w:lang w:val="en-US" w:eastAsia="zh-CN"/>
        </w:rPr>
      </w:pPr>
      <w:r>
        <w:rPr>
          <w:rFonts w:hint="eastAsia"/>
          <w:lang w:val="en-US" w:eastAsia="zh-CN"/>
        </w:rPr>
        <w:t>石墨烯凭借着载流子迁移率上超高的表现力赢得了广泛的关注，也因此被认为是续写摩尔定律的不二材料，GFET（石墨烯场效应管）也开始成为众多科研人员的研究重点。早在石墨烯被盖姆教授和诺沃肖诺夫博士在2004年发现时，就报道了石墨烯在室温下的迁移率——10000~15000cm</w:t>
      </w:r>
      <w:r>
        <w:rPr>
          <w:rFonts w:hint="eastAsia"/>
          <w:vertAlign w:val="superscript"/>
          <w:lang w:val="en-US" w:eastAsia="zh-CN"/>
        </w:rPr>
        <w:t>2</w:t>
      </w:r>
      <w:r>
        <w:rPr>
          <w:rFonts w:hint="eastAsia"/>
          <w:vertAlign w:val="baseline"/>
          <w:lang w:val="en-US" w:eastAsia="zh-CN"/>
        </w:rPr>
        <w:t>/Vs，以石墨烯作为导电沟道，代替硅实现超高速晶体管是科研人员不懈奋斗的目标。同时，超高速场效应管应该对输入电压的变化响应极快，可是响应速度受制于沟道宽长，缩短沟道长度，可以提高器件响应时间，这样的话会面临一个问题：器件受到短沟道效应，影响器件稳定性，当然减薄沟道厚度可以缓解短沟道效应，目前以硅等四价元素为主的半导体器件沟道厚度一般在10~15nm，而石墨烯本身就是一个原子层的厚度，不仅克服了短沟道效应，而且实现了超高的响应速度。综上，GFET很大希望能继任目前的半导体器件，成为下一代信息高速路上的基石。</w:t>
      </w:r>
    </w:p>
    <w:p>
      <w:pPr>
        <w:pStyle w:val="4"/>
      </w:pPr>
      <w:bookmarkStart w:id="106" w:name="_Toc19911"/>
      <w:r>
        <w:rPr>
          <w:rFonts w:hint="eastAsia"/>
          <w:lang w:eastAsia="zh-CN"/>
        </w:rPr>
        <w:t>石墨烯场效应管的基本结构</w:t>
      </w:r>
      <w:bookmarkEnd w:id="106"/>
    </w:p>
    <w:p>
      <w:r>
        <w:rPr>
          <w:rFonts w:hint="eastAsia" w:ascii="Times New Roman" w:hAnsi="Times New Roman" w:eastAsia="宋体" w:cs="Cambria"/>
          <w:b w:val="0"/>
          <w:bCs w:val="0"/>
          <w:kern w:val="2"/>
          <w:sz w:val="24"/>
          <w:szCs w:val="22"/>
          <w:vertAlign w:val="baseline"/>
          <w:lang w:val="en-US" w:eastAsia="zh-CN" w:bidi="ar-SA"/>
        </w:rPr>
        <w:t>石墨烯场效应管</w:t>
      </w:r>
      <w:r>
        <w:rPr>
          <w:rFonts w:hint="eastAsia" w:cs="Cambria"/>
          <w:b w:val="0"/>
          <w:bCs w:val="0"/>
          <w:kern w:val="2"/>
          <w:sz w:val="24"/>
          <w:szCs w:val="22"/>
          <w:vertAlign w:val="baseline"/>
          <w:lang w:val="en-US" w:eastAsia="zh-CN" w:bidi="ar-SA"/>
        </w:rPr>
        <w:t>GFET的基本结构和典型的MOSFET结构类似，其根本区别在于GFET用单原子厚度的新材料石墨烯作导电沟道，根据FET中栅极的位置不同，又将GFET分为顶栅和背栅两种，在顶栅这一类别中，又根据在石墨烯和栅电极之间是否覆盖栅介质，分为局部栅和全栅两种类型。如图，</w:t>
      </w:r>
      <w:r>
        <w:commentReference w:id="5"/>
      </w:r>
      <w:r>
        <w:rPr>
          <w:rFonts w:hint="eastAsia" w:cs="Cambria"/>
          <w:b w:val="0"/>
          <w:bCs w:val="0"/>
          <w:kern w:val="2"/>
          <w:sz w:val="24"/>
          <w:szCs w:val="22"/>
          <w:vertAlign w:val="baseline"/>
          <w:lang w:val="en-US" w:eastAsia="zh-CN" w:bidi="ar-SA"/>
        </w:rPr>
        <w:t>GFET的结构简单，主要组成要素是Si/SiO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衬底、源/栅/漏金属电极、石墨烯导电沟道以及栅介质，衬底、沟道尺寸影响GFET的导电特性，实验过程中需要通过不断调整尺寸配比测试GFET的阈值电压、截止频率等特性来实现其最有性能。在顶栅结构的石墨烯场效应管中，单层石墨烯薄片被转移至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基底上，基于石墨烯转移技术的不断成熟，通过退火工艺使石墨烯层紧紧贴住氧化层，其次在石墨烯薄膜表面生长一定厚度的栅介质层，该层介质不能破坏石墨烯的结构，且具有一定的介电常数，防止给栅极加电压时发生击穿现象，最后就是在源、漏极以及栅介质层表面沉淀金属，制作电极实现欧姆接触。而在背栅结构的GFET中，则要求Si/SiO</w:t>
      </w:r>
      <w:r>
        <w:rPr>
          <w:rFonts w:hint="eastAsia" w:cs="Cambria"/>
          <w:b w:val="0"/>
          <w:bCs w:val="0"/>
          <w:kern w:val="2"/>
          <w:sz w:val="24"/>
          <w:szCs w:val="22"/>
          <w:vertAlign w:val="subscript"/>
          <w:lang w:val="en-US" w:eastAsia="zh-CN" w:bidi="ar-SA"/>
        </w:rPr>
        <w:t>2</w:t>
      </w:r>
      <w:r>
        <w:rPr>
          <w:rFonts w:hint="eastAsia" w:cs="Cambria"/>
          <w:b w:val="0"/>
          <w:bCs w:val="0"/>
          <w:kern w:val="2"/>
          <w:sz w:val="24"/>
          <w:szCs w:val="22"/>
          <w:vertAlign w:val="baseline"/>
          <w:lang w:val="en-US" w:eastAsia="zh-CN" w:bidi="ar-SA"/>
        </w:rPr>
        <w:t>衬底重掺杂，同时背栅型不需要生长栅介质层，跟顶栅型类似，需要在源漏极沉积欧姆电阻很小的金属电极来提高器件的响应速率。</w:t>
      </w:r>
      <w:r>
        <w:fldChar w:fldCharType="begin"/>
      </w:r>
      <w:r>
        <w:instrText xml:space="preserve"> </w:instrText>
      </w:r>
      <w:r>
        <w:rPr>
          <w:rFonts w:hint="eastAsia"/>
        </w:rPr>
        <w:instrText xml:space="preserve">TC  "</w:instrText>
      </w:r>
      <w:bookmarkStart w:id="107" w:name="_Toc417664578"/>
      <w:bookmarkStart w:id="108" w:name="_Toc420163767"/>
      <w:r>
        <w:rPr>
          <w:rFonts w:hint="eastAsia"/>
        </w:rPr>
        <w:instrText xml:space="preserve">2.2.1 CNTs </w:instrText>
      </w:r>
      <w:r>
        <w:instrText xml:space="preserve">Properties</w:instrText>
      </w:r>
      <w:r>
        <w:rPr>
          <w:rFonts w:hint="eastAsia"/>
        </w:rPr>
        <w:instrText xml:space="preserve"> and </w:instrText>
      </w:r>
      <w:r>
        <w:instrText xml:space="preserve">Process</w:instrText>
      </w:r>
      <w:r>
        <w:rPr>
          <w:rFonts w:hint="eastAsia"/>
        </w:rPr>
        <w:instrText xml:space="preserve"> </w:instrText>
      </w:r>
      <w:r>
        <w:instrText xml:space="preserve">Target</w:instrText>
      </w:r>
      <w:bookmarkEnd w:id="107"/>
      <w:bookmarkEnd w:id="108"/>
      <w:r>
        <w:rPr>
          <w:rFonts w:hint="eastAsia"/>
        </w:rPr>
        <w:instrText xml:space="preserve">" \l 3</w:instrText>
      </w:r>
      <w:r>
        <w:instrText xml:space="preserve"> </w:instrText>
      </w:r>
      <w:r>
        <w:fldChar w:fldCharType="end"/>
      </w:r>
    </w:p>
    <w:p>
      <w:pPr>
        <w:pStyle w:val="37"/>
        <w:spacing w:before="326"/>
      </w:pPr>
    </w:p>
    <w:p>
      <w:pPr>
        <w:pStyle w:val="4"/>
      </w:pPr>
      <w:bookmarkStart w:id="109" w:name="_Toc20334"/>
      <w:r>
        <w:rPr>
          <w:rFonts w:hint="eastAsia"/>
          <w:lang w:eastAsia="zh-CN"/>
        </w:rPr>
        <w:t>石墨烯场效应管的工作原理与特性</w:t>
      </w:r>
      <w:r>
        <w:fldChar w:fldCharType="begin"/>
      </w:r>
      <w:r>
        <w:instrText xml:space="preserve"> </w:instrText>
      </w:r>
      <w:r>
        <w:rPr>
          <w:rFonts w:hint="eastAsia"/>
        </w:rPr>
        <w:instrText xml:space="preserve">TC  "</w:instrText>
      </w:r>
      <w:bookmarkStart w:id="110" w:name="_Toc417664579"/>
      <w:bookmarkStart w:id="111" w:name="_Toc420163768"/>
      <w:r>
        <w:rPr>
          <w:rFonts w:hint="eastAsia"/>
        </w:rPr>
        <w:instrText xml:space="preserve">2.2.2 CNTs</w:instrText>
      </w:r>
      <w:r>
        <w:instrText xml:space="preserve"> Growth Principle</w:instrText>
      </w:r>
      <w:r>
        <w:rPr>
          <w:rFonts w:hint="eastAsia"/>
        </w:rPr>
        <w:instrText xml:space="preserve"> in CVD</w:instrText>
      </w:r>
      <w:bookmarkEnd w:id="110"/>
      <w:bookmarkEnd w:id="111"/>
      <w:r>
        <w:rPr>
          <w:rFonts w:hint="eastAsia"/>
        </w:rPr>
        <w:instrText xml:space="preserve">" \l 3</w:instrText>
      </w:r>
      <w:r>
        <w:instrText xml:space="preserve"> </w:instrText>
      </w:r>
      <w:r>
        <w:fldChar w:fldCharType="end"/>
      </w:r>
      <w:r>
        <w:fldChar w:fldCharType="begin"/>
      </w:r>
      <w:r>
        <w:instrText xml:space="preserve"> </w:instrText>
      </w:r>
      <w:r>
        <w:rPr>
          <w:rFonts w:hint="eastAsia"/>
        </w:rPr>
        <w:instrText xml:space="preserve">TC  "</w:instrText>
      </w:r>
      <w:bookmarkStart w:id="112" w:name="_Toc417664580"/>
      <w:bookmarkStart w:id="113" w:name="_Toc420163769"/>
      <w:r>
        <w:rPr>
          <w:rFonts w:hint="eastAsia"/>
        </w:rPr>
        <w:instrText xml:space="preserve">2.2.3 CNTs </w:instrText>
      </w:r>
      <w:r>
        <w:instrText xml:space="preserve">Growth Principle</w:instrText>
      </w:r>
      <w:r>
        <w:rPr>
          <w:rFonts w:hint="eastAsia"/>
        </w:rPr>
        <w:instrText xml:space="preserve"> and </w:instrText>
      </w:r>
      <w:r>
        <w:instrText xml:space="preserve">Process</w:instrText>
      </w:r>
      <w:r>
        <w:rPr>
          <w:rFonts w:hint="eastAsia"/>
        </w:rPr>
        <w:instrText xml:space="preserve"> in</w:instrText>
      </w:r>
      <w:r>
        <w:instrText xml:space="preserve"> μ</w:instrText>
      </w:r>
      <w:r>
        <w:rPr>
          <w:rFonts w:hint="eastAsia"/>
        </w:rPr>
        <w:instrText xml:space="preserve">CVD</w:instrText>
      </w:r>
      <w:bookmarkEnd w:id="112"/>
      <w:bookmarkEnd w:id="113"/>
      <w:r>
        <w:rPr>
          <w:rFonts w:hint="eastAsia"/>
        </w:rPr>
        <w:instrText xml:space="preserve">" \l 3</w:instrText>
      </w:r>
      <w:r>
        <w:instrText xml:space="preserve"> </w:instrText>
      </w:r>
      <w:r>
        <w:fldChar w:fldCharType="end"/>
      </w:r>
      <w:bookmarkEnd w:id="109"/>
    </w:p>
    <w:p>
      <w:pPr>
        <w:rPr>
          <w:rFonts w:hint="eastAsia"/>
          <w:vertAlign w:val="baseline"/>
          <w:lang w:val="en-US" w:eastAsia="zh-CN"/>
        </w:rPr>
      </w:pPr>
      <w:r>
        <w:rPr>
          <w:rFonts w:hint="eastAsia"/>
          <w:lang w:eastAsia="zh-CN"/>
        </w:rPr>
        <w:t>石墨烯场效应管</w:t>
      </w:r>
      <w:r>
        <w:rPr>
          <w:rFonts w:hint="eastAsia"/>
          <w:lang w:val="en-US" w:eastAsia="zh-CN"/>
        </w:rPr>
        <w:t>GFET的工作原理要从石墨烯的三维能带结构来分析，众所周知，石墨烯是由碳原子组成的蜂窝状二维结构，其中的每个碳原子外都有4个价电子，3个价电子与相邻的3个碳原子外的价电子通过sp</w:t>
      </w:r>
      <w:r>
        <w:rPr>
          <w:rFonts w:hint="eastAsia"/>
          <w:vertAlign w:val="superscript"/>
          <w:lang w:val="en-US" w:eastAsia="zh-CN"/>
        </w:rPr>
        <w:t>2</w:t>
      </w:r>
      <w:r>
        <w:rPr>
          <w:rFonts w:hint="eastAsia"/>
          <w:vertAlign w:val="baseline"/>
          <w:lang w:val="en-US" w:eastAsia="zh-CN"/>
        </w:rPr>
        <w:t>杂化形成</w:t>
      </w:r>
      <w:r>
        <w:rPr>
          <w:rFonts w:hint="eastAsia"/>
          <w:position w:val="-6"/>
          <w:vertAlign w:val="baseline"/>
          <w:lang w:val="en-US" w:eastAsia="zh-CN"/>
        </w:rPr>
        <w:object>
          <v:shape id="_x0000_i1060" o:spt="75" type="#_x0000_t75" style="height:11pt;width:12pt;" o:ole="t" filled="f" o:preferrelative="t" stroked="f" coordsize="21600,21600">
            <v:path/>
            <v:fill on="f" focussize="0,0"/>
            <v:stroke on="f"/>
            <v:imagedata r:id="rId85" o:title=""/>
            <o:lock v:ext="edit" aspectratio="t"/>
            <w10:wrap type="none"/>
            <w10:anchorlock/>
          </v:shape>
          <o:OLEObject Type="Embed" ProgID="Equation.KSEE3" ShapeID="_x0000_i1060" DrawAspect="Content" ObjectID="_1468075760" r:id="rId84">
            <o:LockedField>false</o:LockedField>
          </o:OLEObject>
        </w:object>
      </w:r>
      <w:r>
        <w:rPr>
          <w:rFonts w:hint="eastAsia"/>
          <w:vertAlign w:val="baseline"/>
          <w:lang w:val="en-US" w:eastAsia="zh-CN"/>
        </w:rPr>
        <w:t>键，另外一个价电子通过p轨道形成于石墨烯法平面上的</w:t>
      </w:r>
      <w:r>
        <w:rPr>
          <w:rFonts w:hint="eastAsia"/>
          <w:position w:val="-6"/>
          <w:vertAlign w:val="baseline"/>
          <w:lang w:val="en-US" w:eastAsia="zh-CN"/>
        </w:rPr>
        <w:object>
          <v:shape id="_x0000_i1061" o:spt="75" type="#_x0000_t75" style="height:11pt;width:11pt;" o:ole="t" filled="f" o:preferrelative="t" stroked="f" coordsize="21600,21600">
            <v:path/>
            <v:fill on="f" focussize="0,0"/>
            <v:stroke on="f"/>
            <v:imagedata r:id="rId87" o:title=""/>
            <o:lock v:ext="edit" aspectratio="t"/>
            <w10:wrap type="none"/>
            <w10:anchorlock/>
          </v:shape>
          <o:OLEObject Type="Embed" ProgID="Equation.KSEE3" ShapeID="_x0000_i1061" DrawAspect="Content" ObjectID="_1468075761" r:id="rId86">
            <o:LockedField>false</o:LockedField>
          </o:OLEObject>
        </w:object>
      </w:r>
      <w:r>
        <w:rPr>
          <w:rFonts w:hint="eastAsia"/>
          <w:vertAlign w:val="baseline"/>
          <w:lang w:val="en-US" w:eastAsia="zh-CN"/>
        </w:rPr>
        <w:t>键，并且可以自由移动，这是石墨烯具有良好导电性的微观解释。</w:t>
      </w:r>
    </w:p>
    <w:p>
      <w:pPr>
        <w:rPr>
          <w:rFonts w:hint="eastAsia"/>
          <w:lang w:val="en-US" w:eastAsia="zh-CN"/>
        </w:rPr>
      </w:pPr>
      <w:r>
        <w:rPr>
          <w:rFonts w:hint="eastAsia"/>
          <w:vertAlign w:val="baseline"/>
          <w:lang w:val="en-US" w:eastAsia="zh-CN"/>
        </w:rPr>
        <w:t>通过推导得到石墨烯在第一布里渊区的三维能带结构，如图</w:t>
      </w:r>
      <w:r>
        <w:commentReference w:id="6"/>
      </w:r>
      <w:r>
        <w:rPr>
          <w:rFonts w:hint="eastAsia"/>
          <w:lang w:eastAsia="zh-CN"/>
        </w:rPr>
        <w:t>可以看出，石墨烯中碳原子的三维能带近似为两个相对的圆锥，分别为石墨烯的导带和价带。两个能带相交于处在费米能级平面上的</w:t>
      </w:r>
      <w:r>
        <w:rPr>
          <w:rFonts w:hint="eastAsia"/>
          <w:lang w:val="en-US" w:eastAsia="zh-CN"/>
        </w:rPr>
        <w:t>6个角点，该角点又称作狄拉克点，所以石墨烯被称是带隙宽度为零的半金属。</w:t>
      </w:r>
    </w:p>
    <w:p>
      <w:pPr>
        <w:rPr>
          <w:rFonts w:hint="eastAsia"/>
          <w:lang w:val="en-US" w:eastAsia="zh-CN"/>
        </w:rPr>
      </w:pPr>
      <w:r>
        <w:rPr>
          <w:rFonts w:hint="eastAsia"/>
          <w:lang w:val="en-US" w:eastAsia="zh-CN"/>
        </w:rPr>
        <w:t>图</w:t>
      </w:r>
      <w:r>
        <w:commentReference w:id="7"/>
      </w:r>
      <w:r>
        <w:rPr>
          <w:rFonts w:hint="eastAsia"/>
          <w:lang w:val="en-US" w:eastAsia="zh-CN"/>
        </w:rPr>
        <w:t>中显示的是典型的GFET沟道电阻R-栅极电压Vg曲线，分析看出，当施加在栅极上一定的电压Vg时，石墨烯的费米能级会发生上下偏移。当加在栅极上的电压Vg为正电压时，石墨烯会感应响应的负电荷来平衡栅极电压形成的电场，石墨烯中费米能级平面处于狄拉克点以上，即石墨烯三维能带中的导带中，此时电子成为石墨烯的导电电荷。当Vg朝负电压方向移动并且经过零点时，同时，石墨烯的费米能级向下移动到狄拉克点，因为此时石墨烯的态密度DOS为零，石墨烯中的载流子密度最低，电阻最大。当Vg继续向负方向增大，则石墨烯的费米能级向下移动到价带，相应地，空穴成为此时石墨烯的导电电荷。由Vg向正负两个方向的不断增大，GFET中导电沟道的电阻也不断减小。因为参与GFET导电的载流子电荷有电子和空穴，所以石墨烯具有双极型特性。</w:t>
      </w:r>
    </w:p>
    <w:p>
      <w:pPr>
        <w:pStyle w:val="3"/>
      </w:pPr>
      <w:bookmarkStart w:id="114" w:name="_Toc31730"/>
      <w:r>
        <w:t>μ</w:t>
      </w:r>
      <w:r>
        <w:rPr>
          <w:rFonts w:hint="eastAsia"/>
        </w:rPr>
        <w:t>CVD生长</w:t>
      </w:r>
      <w:r>
        <w:rPr>
          <w:rFonts w:hint="eastAsia"/>
          <w:lang w:val="en-US" w:eastAsia="zh-CN"/>
        </w:rPr>
        <w:t>GFET</w:t>
      </w:r>
      <w:r>
        <w:rPr>
          <w:rFonts w:hint="eastAsia"/>
        </w:rPr>
        <w:t>工艺简介</w:t>
      </w:r>
      <w:bookmarkEnd w:id="114"/>
    </w:p>
    <w:p>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系统生长石墨烯有升降温速率快、石墨烯质量完整</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TC  "</w:instrText>
      </w:r>
      <w:bookmarkStart w:id="115" w:name="_Toc417664581"/>
      <w:bookmarkStart w:id="116" w:name="_Toc420163770"/>
      <w:r>
        <w:rPr>
          <w:rFonts w:hint="eastAsia" w:cs="Times New Roman"/>
          <w:b w:val="0"/>
          <w:bCs w:val="0"/>
          <w:sz w:val="24"/>
          <w:szCs w:val="24"/>
          <w:lang w:val="en-US" w:eastAsia="zh-CN"/>
        </w:rPr>
        <w:instrText xml:space="preserve">2.3 Graphene Growth Process μCVD Introduction</w:instrText>
      </w:r>
      <w:bookmarkEnd w:id="115"/>
      <w:bookmarkEnd w:id="116"/>
      <w:r>
        <w:rPr>
          <w:rFonts w:hint="eastAsia" w:cs="Times New Roman"/>
          <w:b w:val="0"/>
          <w:bCs w:val="0"/>
          <w:sz w:val="24"/>
          <w:szCs w:val="24"/>
          <w:lang w:val="en-US" w:eastAsia="zh-CN"/>
        </w:rPr>
        <w:instrText xml:space="preserve">" \l 2 </w:instrTex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等优势，利用生长出来的缺陷极低的石墨烯制作GFET更得到科研工作者们的青睐，相较于传统CVD系统生长石墨烯再加工GFET，</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法则具有其自有的制作工艺以及技术要求，这对基于</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法生长GFET提出了一定的技术创新能力的要求。本节首先陈述石墨烯作为新材料所具备的各种光、电、力、热等特性，着重介绍其电学特性，以及实验室和工业上形成标准的生长石墨烯的工艺目标，从而探索对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系统生长高质量石墨烯的技术追求和递进方案；其次介绍</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法制作GFET中的关键环节——石墨烯转移技术，高效率无损坏的石墨烯转移方案是GFET生长工艺的前提；最后对</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系统转移后的石墨烯研制GFET的生长原理和流程进行简单的介绍，并对GFET器件的各种测试指标进行阐述，以达到对最后成型的GFET完成规范的技术考量。</w:t>
      </w:r>
    </w:p>
    <w:p>
      <w:pPr>
        <w:pStyle w:val="4"/>
      </w:pPr>
      <w:bookmarkStart w:id="117" w:name="_Toc30256"/>
      <w:r>
        <w:rPr>
          <w:rFonts w:hint="eastAsia" w:ascii="宋体" w:hAnsi="宋体" w:cs="宋体"/>
        </w:rPr>
        <w:t>石</w:t>
      </w:r>
      <w:r>
        <w:rPr>
          <w:rFonts w:hint="eastAsia"/>
        </w:rPr>
        <w:t>墨烯特性与工艺目标</w:t>
      </w:r>
      <w:bookmarkEnd w:id="117"/>
    </w:p>
    <w:p>
      <w:pPr>
        <w:rPr>
          <w:rFonts w:hint="eastAsia"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石墨烯是</w:t>
      </w:r>
      <w:r>
        <w:rPr>
          <w:rFonts w:hint="eastAsia" w:cs="Times New Roman"/>
          <w:b w:val="0"/>
          <w:bCs w:val="0"/>
          <w:kern w:val="2"/>
          <w:sz w:val="24"/>
          <w:szCs w:val="24"/>
          <w:lang w:val="en-US" w:eastAsia="zh-CN" w:bidi="ar-SA"/>
        </w:rPr>
        <w:t>理想的二维结构材料，所谓二维晶体材料，就是指在二维平面上具有无限延展且周期重复的结构，且厚度只有纳米级别的材料。虽然二维材料具有相当多独到的优良特性，但在科学界很长时间内都有普遍认同</w:t>
      </w:r>
      <w:r>
        <w:rPr>
          <w:rFonts w:hint="eastAsia" w:cs="Times New Roman"/>
          <w:b w:val="0"/>
          <w:bCs w:val="0"/>
          <w:kern w:val="2"/>
          <w:sz w:val="24"/>
          <w:szCs w:val="24"/>
          <w:lang w:val="en-US" w:eastAsia="zh-CN" w:bidi="ar-SA"/>
        </w:rPr>
        <w:fldChar w:fldCharType="begin"/>
      </w:r>
      <w:r>
        <w:rPr>
          <w:rFonts w:hint="eastAsia" w:cs="Times New Roman"/>
          <w:b w:val="0"/>
          <w:bCs w:val="0"/>
          <w:kern w:val="2"/>
          <w:sz w:val="24"/>
          <w:szCs w:val="24"/>
          <w:lang w:val="en-US" w:eastAsia="zh-CN" w:bidi="ar-SA"/>
        </w:rPr>
        <w:instrText xml:space="preserve"> TC  "</w:instrText>
      </w:r>
      <w:bookmarkStart w:id="118" w:name="_Toc420163771"/>
      <w:bookmarkStart w:id="119" w:name="_Toc417664582"/>
      <w:r>
        <w:rPr>
          <w:rFonts w:hint="eastAsia" w:cs="Times New Roman"/>
          <w:b w:val="0"/>
          <w:bCs w:val="0"/>
          <w:kern w:val="2"/>
          <w:sz w:val="24"/>
          <w:szCs w:val="24"/>
          <w:lang w:val="en-US" w:eastAsia="zh-CN" w:bidi="ar-SA"/>
        </w:rPr>
        <w:instrText xml:space="preserve">2.3.1 Graphene Properties and Process Target</w:instrText>
      </w:r>
      <w:bookmarkEnd w:id="118"/>
      <w:bookmarkEnd w:id="119"/>
      <w:r>
        <w:rPr>
          <w:rFonts w:hint="eastAsia" w:cs="Times New Roman"/>
          <w:b w:val="0"/>
          <w:bCs w:val="0"/>
          <w:kern w:val="2"/>
          <w:sz w:val="24"/>
          <w:szCs w:val="24"/>
          <w:lang w:val="en-US" w:eastAsia="zh-CN" w:bidi="ar-SA"/>
        </w:rPr>
        <w:instrText xml:space="preserve">" \l 3 </w:instrText>
      </w:r>
      <w:r>
        <w:rPr>
          <w:rFonts w:hint="eastAsia" w:cs="Times New Roman"/>
          <w:b w:val="0"/>
          <w:bCs w:val="0"/>
          <w:kern w:val="2"/>
          <w:sz w:val="24"/>
          <w:szCs w:val="24"/>
          <w:lang w:val="en-US" w:eastAsia="zh-CN" w:bidi="ar-SA"/>
        </w:rPr>
        <w:fldChar w:fldCharType="end"/>
      </w:r>
      <w:r>
        <w:rPr>
          <w:rFonts w:hint="eastAsia" w:cs="Times New Roman"/>
          <w:b w:val="0"/>
          <w:bCs w:val="0"/>
          <w:kern w:val="2"/>
          <w:sz w:val="24"/>
          <w:szCs w:val="24"/>
          <w:lang w:val="en-US" w:eastAsia="zh-CN" w:bidi="ar-SA"/>
        </w:rPr>
        <w:t>，并有响应的Peierls理论</w:t>
      </w:r>
      <w:r>
        <w:commentReference w:id="8"/>
      </w:r>
      <w:r>
        <w:rPr>
          <w:rFonts w:hint="eastAsia" w:cs="Times New Roman"/>
          <w:b w:val="0"/>
          <w:bCs w:val="0"/>
          <w:kern w:val="2"/>
          <w:sz w:val="24"/>
          <w:szCs w:val="24"/>
          <w:lang w:val="en-US" w:eastAsia="zh-CN" w:bidi="ar-SA"/>
        </w:rPr>
        <w:t>支撑，严格的二维材料因范德华力不具备热力学稳定性而不能单独稳定存在。事实上，直到2004年两位科学家发现的石墨烯的横空出世，打破了科学界的一致结论，也掀起了国内外科学人员对二维碳材料，尤其是石墨烯的研究热潮。</w:t>
      </w:r>
    </w:p>
    <w:p>
      <w:pPr>
        <w:rPr>
          <w:rFonts w:hint="eastAsia"/>
          <w:vertAlign w:val="baseline"/>
          <w:lang w:val="en-US" w:eastAsia="zh-CN"/>
        </w:rPr>
      </w:pPr>
      <w:r>
        <w:rPr>
          <w:rFonts w:hint="eastAsia"/>
          <w:lang w:eastAsia="zh-CN"/>
        </w:rPr>
        <w:t>石墨烯是具有蜂窝状结构的理想二维碳纳米材料，通过石墨烯的卷曲、层叠可以得到富勒烯、碳纳米管和石墨，如图</w:t>
      </w:r>
      <w:r>
        <w:commentReference w:id="9"/>
      </w:r>
      <w:r>
        <w:rPr>
          <w:rFonts w:hint="eastAsia"/>
          <w:lang w:eastAsia="zh-CN"/>
        </w:rPr>
        <w:t>所示。石墨烯中单层碳原子厚度约为</w:t>
      </w:r>
      <w:r>
        <w:rPr>
          <w:rFonts w:hint="eastAsia"/>
          <w:lang w:val="en-US" w:eastAsia="zh-CN"/>
        </w:rPr>
        <w:t>0.34nm，其中碳-碳键长0.14nm，碳原子的4个价电子中，3个与相邻的碳原子sp</w:t>
      </w:r>
      <w:r>
        <w:rPr>
          <w:rFonts w:hint="eastAsia"/>
          <w:vertAlign w:val="subscript"/>
          <w:lang w:val="en-US" w:eastAsia="zh-CN"/>
        </w:rPr>
        <w:t>2</w:t>
      </w:r>
      <w:r>
        <w:rPr>
          <w:rFonts w:hint="eastAsia"/>
          <w:vertAlign w:val="baseline"/>
          <w:lang w:val="en-US" w:eastAsia="zh-CN"/>
        </w:rPr>
        <w:t>杂化形成</w:t>
      </w:r>
      <w:r>
        <w:rPr>
          <w:rFonts w:hint="eastAsia"/>
          <w:position w:val="-6"/>
          <w:vertAlign w:val="baseline"/>
          <w:lang w:val="en-US" w:eastAsia="zh-CN"/>
        </w:rPr>
        <w:object>
          <v:shape id="_x0000_i1062" o:spt="75" type="#_x0000_t75" style="height:11pt;width:12pt;" o:ole="t" filled="f" o:preferrelative="t" stroked="f" coordsize="21600,21600">
            <v:path/>
            <v:fill on="f" focussize="0,0"/>
            <v:stroke on="f"/>
            <v:imagedata r:id="rId89" o:title=""/>
            <o:lock v:ext="edit" aspectratio="t"/>
            <w10:wrap type="none"/>
            <w10:anchorlock/>
          </v:shape>
          <o:OLEObject Type="Embed" ProgID="Equation.KSEE3" ShapeID="_x0000_i1062" DrawAspect="Content" ObjectID="_1468075762" r:id="rId88">
            <o:LockedField>false</o:LockedField>
          </o:OLEObject>
        </w:object>
      </w:r>
      <w:r>
        <w:rPr>
          <w:rFonts w:hint="eastAsia"/>
          <w:vertAlign w:val="baseline"/>
          <w:lang w:val="en-US" w:eastAsia="zh-CN"/>
        </w:rPr>
        <w:t>键，另一个价电子在p轨道上形成垂直于石墨烯且自由移动的</w:t>
      </w:r>
      <w:r>
        <w:rPr>
          <w:rFonts w:hint="eastAsia"/>
          <w:position w:val="-6"/>
          <w:vertAlign w:val="baseline"/>
          <w:lang w:val="en-US" w:eastAsia="zh-CN"/>
        </w:rPr>
        <w:object>
          <v:shape id="_x0000_i1063" o:spt="75" type="#_x0000_t75" style="height:11pt;width:11pt;" o:ole="t" filled="f" o:preferrelative="t" stroked="f" coordsize="21600,21600">
            <v:path/>
            <v:fill on="f" focussize="0,0"/>
            <v:stroke on="f"/>
            <v:imagedata r:id="rId91" o:title=""/>
            <o:lock v:ext="edit" aspectratio="t"/>
            <w10:wrap type="none"/>
            <w10:anchorlock/>
          </v:shape>
          <o:OLEObject Type="Embed" ProgID="Equation.KSEE3" ShapeID="_x0000_i1063" DrawAspect="Content" ObjectID="_1468075763" r:id="rId90">
            <o:LockedField>false</o:LockedField>
          </o:OLEObject>
        </w:object>
      </w:r>
      <w:r>
        <w:rPr>
          <w:rFonts w:hint="eastAsia"/>
          <w:vertAlign w:val="baseline"/>
          <w:lang w:val="en-US" w:eastAsia="zh-CN"/>
        </w:rPr>
        <w:t>键，这是石墨烯具有优越导电性的源泉。上文提到石墨烯的三维能带结构看出，石墨烯的导带和价带相交于狄拉克点，费米能级可以在电场的作用下完成在导带和价带之间的上下平移，同时完成载流子导电电荷在电子和空穴之间的转换，故石墨烯具有双极性</w:t>
      </w:r>
      <w:r>
        <w:commentReference w:id="10"/>
      </w:r>
      <w:r>
        <w:rPr>
          <w:rFonts w:hint="eastAsia"/>
          <w:vertAlign w:val="baseline"/>
          <w:lang w:val="en-US" w:eastAsia="zh-CN"/>
        </w:rPr>
        <w:t>导电特性。</w:t>
      </w:r>
    </w:p>
    <w:p>
      <w:pPr>
        <w:rPr>
          <w:rFonts w:hint="eastAsia"/>
          <w:vertAlign w:val="baseline"/>
          <w:lang w:val="en-US" w:eastAsia="zh-CN"/>
        </w:rPr>
      </w:pPr>
      <w:r>
        <w:rPr>
          <w:rFonts w:hint="eastAsia"/>
          <w:vertAlign w:val="baseline"/>
          <w:lang w:val="en-US" w:eastAsia="zh-CN"/>
        </w:rPr>
        <w:t>结构决定特性，作为理想的新材料，石墨烯表现出各种优质特性，尤其在电学特性上的超高载流子迁移率、可调整能带，让人们对它的应用前景充满期待。</w:t>
      </w:r>
    </w:p>
    <w:p>
      <w:pPr>
        <w:numPr>
          <w:ilvl w:val="0"/>
          <w:numId w:val="4"/>
        </w:numPr>
        <w:rPr>
          <w:rFonts w:hint="eastAsia"/>
          <w:vertAlign w:val="baseline"/>
          <w:lang w:val="en-US" w:eastAsia="zh-CN"/>
        </w:rPr>
      </w:pPr>
      <w:r>
        <w:rPr>
          <w:rFonts w:hint="eastAsia"/>
          <w:vertAlign w:val="baseline"/>
          <w:lang w:val="en-US" w:eastAsia="zh-CN"/>
        </w:rPr>
        <w:t>电学特性</w:t>
      </w:r>
    </w:p>
    <w:p>
      <w:pPr>
        <w:numPr>
          <w:ilvl w:val="0"/>
          <w:numId w:val="0"/>
        </w:numPr>
        <w:ind w:firstLine="480"/>
        <w:rPr>
          <w:rFonts w:hint="eastAsia"/>
          <w:vertAlign w:val="baseline"/>
          <w:lang w:val="en-US" w:eastAsia="zh-CN"/>
        </w:rPr>
      </w:pPr>
      <w:r>
        <w:rPr>
          <w:rFonts w:hint="eastAsia"/>
          <w:vertAlign w:val="baseline"/>
          <w:lang w:val="en-US" w:eastAsia="zh-CN"/>
        </w:rPr>
        <w:t>石墨烯作为特殊的零带隙半导体，在门电场的作用下完成载流子空穴与电子的转换。当施加的门电压为正时，石墨烯的费米能级上提到狄拉克点之上，进入导带中完成电子作为载流子；当门电压为负时，其费米能级下降到狄拉克点以下，空穴进入价带中作为载流子。石墨烯载流子的迁移率达到200000</w:t>
      </w:r>
      <w:r>
        <w:rPr>
          <w:rFonts w:hint="eastAsia"/>
          <w:position w:val="-8"/>
          <w:vertAlign w:val="baseline"/>
          <w:lang w:val="en-US" w:eastAsia="zh-CN"/>
        </w:rPr>
        <w:object>
          <v:shape id="_x0000_i1064" o:spt="75" type="#_x0000_t75" style="height:17pt;width:40pt;" o:ole="t" filled="f" o:preferrelative="t" stroked="f" coordsize="21600,21600">
            <v:path/>
            <v:fill on="f" focussize="0,0"/>
            <v:stroke on="f"/>
            <v:imagedata r:id="rId93" o:title=""/>
            <o:lock v:ext="edit" aspectratio="t"/>
            <w10:wrap type="none"/>
            <w10:anchorlock/>
          </v:shape>
          <o:OLEObject Type="Embed" ProgID="Equation.KSEE3" ShapeID="_x0000_i1064" DrawAspect="Content" ObjectID="_1468075764" r:id="rId92">
            <o:LockedField>false</o:LockedField>
          </o:OLEObject>
        </w:object>
      </w:r>
      <w:r>
        <w:rPr>
          <w:rFonts w:hint="eastAsia"/>
          <w:vertAlign w:val="baseline"/>
          <w:lang w:val="en-US" w:eastAsia="zh-CN"/>
        </w:rPr>
        <w:t>，在目前的导体中也是最大的。利用石墨烯的电学特性研制的各种器件在微电子屏显、生物传感、气体探测等领域发挥着举足轻重的作用。</w:t>
      </w:r>
    </w:p>
    <w:p>
      <w:pPr>
        <w:numPr>
          <w:ilvl w:val="0"/>
          <w:numId w:val="4"/>
        </w:numPr>
        <w:ind w:firstLine="480" w:firstLineChars="200"/>
        <w:rPr>
          <w:rFonts w:hint="eastAsia"/>
          <w:vertAlign w:val="baseline"/>
          <w:lang w:val="en-US" w:eastAsia="zh-CN"/>
        </w:rPr>
      </w:pPr>
      <w:r>
        <w:rPr>
          <w:rFonts w:hint="eastAsia"/>
          <w:vertAlign w:val="baseline"/>
          <w:lang w:val="en-US" w:eastAsia="zh-CN"/>
        </w:rPr>
        <w:t>力学特性</w:t>
      </w:r>
    </w:p>
    <w:p>
      <w:pPr>
        <w:numPr>
          <w:ilvl w:val="0"/>
          <w:numId w:val="0"/>
        </w:numPr>
        <w:ind w:firstLine="480"/>
        <w:rPr>
          <w:rFonts w:hint="eastAsia"/>
          <w:vertAlign w:val="baseline"/>
          <w:lang w:val="en-US" w:eastAsia="zh-CN"/>
        </w:rPr>
      </w:pPr>
      <w:r>
        <w:rPr>
          <w:rFonts w:hint="eastAsia"/>
          <w:vertAlign w:val="baseline"/>
          <w:lang w:val="en-US" w:eastAsia="zh-CN"/>
        </w:rPr>
        <w:t>实验证明，石墨烯是如今认识的材料中机械强度最大的，其破坏强度为42</w:t>
      </w:r>
      <w:r>
        <w:rPr>
          <w:rFonts w:hint="eastAsia"/>
          <w:position w:val="-10"/>
          <w:vertAlign w:val="baseline"/>
          <w:lang w:val="en-US" w:eastAsia="zh-CN"/>
        </w:rPr>
        <w:object>
          <v:shape id="_x0000_i1065" o:spt="75" type="#_x0000_t75" style="height:17pt;width:27pt;" o:ole="t" filled="f" o:preferrelative="t" stroked="f" coordsize="21600,21600">
            <v:path/>
            <v:fill on="f" focussize="0,0"/>
            <v:stroke on="f"/>
            <v:imagedata r:id="rId95" o:title=""/>
            <o:lock v:ext="edit" aspectratio="t"/>
            <w10:wrap type="none"/>
            <w10:anchorlock/>
          </v:shape>
          <o:OLEObject Type="Embed" ProgID="Equation.KSEE3" ShapeID="_x0000_i1065" DrawAspect="Content" ObjectID="_1468075765" r:id="rId94">
            <o:LockedField>false</o:LockedField>
          </o:OLEObject>
        </w:object>
      </w:r>
      <w:r>
        <w:rPr>
          <w:rFonts w:hint="eastAsia"/>
          <w:vertAlign w:val="baseline"/>
          <w:lang w:val="en-US" w:eastAsia="zh-CN"/>
        </w:rPr>
        <w:t>，杨氏模量达到1.0</w:t>
      </w:r>
      <w:r>
        <w:rPr>
          <w:rFonts w:hint="eastAsia"/>
          <w:position w:val="-6"/>
          <w:vertAlign w:val="baseline"/>
          <w:lang w:val="en-US" w:eastAsia="zh-CN"/>
        </w:rPr>
        <w:object>
          <v:shape id="_x0000_i1066" o:spt="75" type="#_x0000_t75" style="height:13.95pt;width:23pt;" o:ole="t" filled="f" o:preferrelative="t" stroked="f" coordsize="21600,21600">
            <v:path/>
            <v:fill on="f" focussize="0,0"/>
            <v:stroke on="f"/>
            <v:imagedata r:id="rId97" o:title=""/>
            <o:lock v:ext="edit" aspectratio="t"/>
            <w10:wrap type="none"/>
            <w10:anchorlock/>
          </v:shape>
          <o:OLEObject Type="Embed" ProgID="Equation.KSEE3" ShapeID="_x0000_i1066" DrawAspect="Content" ObjectID="_1468075766" r:id="rId96">
            <o:LockedField>false</o:LockedField>
          </o:OLEObject>
        </w:object>
      </w:r>
      <w:r>
        <w:rPr>
          <w:rFonts w:hint="eastAsia"/>
          <w:vertAlign w:val="baseline"/>
          <w:lang w:val="en-US" w:eastAsia="zh-CN"/>
        </w:rPr>
        <w:t>，是世界上最好的钢铁强度的100多倍，即使不是纯净的单层石墨烯薄片，在其他物质中掺入石墨烯也能大大提高原物质的机械强度。</w:t>
      </w:r>
    </w:p>
    <w:p>
      <w:pPr>
        <w:numPr>
          <w:ilvl w:val="0"/>
          <w:numId w:val="4"/>
        </w:numPr>
        <w:ind w:firstLine="480" w:firstLineChars="200"/>
        <w:rPr>
          <w:rFonts w:hint="eastAsia"/>
          <w:vertAlign w:val="baseline"/>
          <w:lang w:val="en-US" w:eastAsia="zh-CN"/>
        </w:rPr>
      </w:pPr>
      <w:r>
        <w:rPr>
          <w:rFonts w:hint="eastAsia"/>
          <w:vertAlign w:val="baseline"/>
          <w:lang w:val="en-US" w:eastAsia="zh-CN"/>
        </w:rPr>
        <w:t>光学特性</w:t>
      </w:r>
    </w:p>
    <w:p>
      <w:pPr>
        <w:numPr>
          <w:ilvl w:val="0"/>
          <w:numId w:val="0"/>
        </w:numPr>
        <w:ind w:firstLine="480"/>
        <w:rPr>
          <w:rFonts w:hint="eastAsia"/>
          <w:vertAlign w:val="baseline"/>
          <w:lang w:val="en-US" w:eastAsia="zh-CN"/>
        </w:rPr>
      </w:pPr>
      <w:r>
        <w:rPr>
          <w:rFonts w:hint="eastAsia"/>
          <w:vertAlign w:val="baseline"/>
          <w:lang w:val="en-US" w:eastAsia="zh-CN"/>
        </w:rPr>
        <w:t>纯净的石墨烯还具有优异的光学特性，可吸收2.3%的可见光，近似乎透明物质，所以石墨烯97.7%的高透光率足以在未来的可穿戴智能设备的屏显模块占据一席之地，同时，单层石墨烯的比表面积为2630</w:t>
      </w:r>
      <w:r>
        <w:rPr>
          <w:rFonts w:hint="eastAsia"/>
          <w:position w:val="-10"/>
          <w:vertAlign w:val="baseline"/>
          <w:lang w:val="en-US" w:eastAsia="zh-CN"/>
        </w:rPr>
        <w:object>
          <v:shape id="_x0000_i1067" o:spt="75" type="#_x0000_t75" style="height:18pt;width:29pt;" o:ole="t" filled="f" o:preferrelative="t" stroked="f" coordsize="21600,21600">
            <v:path/>
            <v:fill on="f" focussize="0,0"/>
            <v:stroke on="f"/>
            <v:imagedata r:id="rId99" o:title=""/>
            <o:lock v:ext="edit" aspectratio="t"/>
            <w10:wrap type="none"/>
            <w10:anchorlock/>
          </v:shape>
          <o:OLEObject Type="Embed" ProgID="Equation.KSEE3" ShapeID="_x0000_i1067" DrawAspect="Content" ObjectID="_1468075767" r:id="rId98">
            <o:LockedField>false</o:LockedField>
          </o:OLEObject>
        </w:object>
      </w:r>
      <w:r>
        <w:rPr>
          <w:rFonts w:hint="eastAsia"/>
          <w:vertAlign w:val="baseline"/>
          <w:lang w:val="en-US" w:eastAsia="zh-CN"/>
        </w:rPr>
        <w:t>，是碳纳米管的10倍之多。</w:t>
      </w:r>
    </w:p>
    <w:p>
      <w:pPr>
        <w:numPr>
          <w:ilvl w:val="0"/>
          <w:numId w:val="4"/>
        </w:numPr>
        <w:ind w:firstLine="480" w:firstLineChars="200"/>
        <w:rPr>
          <w:rFonts w:hint="eastAsia"/>
          <w:vertAlign w:val="baseline"/>
          <w:lang w:val="en-US" w:eastAsia="zh-CN"/>
        </w:rPr>
      </w:pPr>
      <w:r>
        <w:rPr>
          <w:rFonts w:hint="eastAsia"/>
          <w:vertAlign w:val="baseline"/>
          <w:lang w:val="en-US" w:eastAsia="zh-CN"/>
        </w:rPr>
        <w:t>热学特性</w:t>
      </w:r>
    </w:p>
    <w:p>
      <w:pPr>
        <w:numPr>
          <w:ilvl w:val="0"/>
          <w:numId w:val="0"/>
        </w:numPr>
        <w:ind w:firstLine="480"/>
        <w:rPr>
          <w:rFonts w:hint="eastAsia"/>
          <w:vertAlign w:val="baseline"/>
          <w:lang w:val="en-US" w:eastAsia="zh-CN"/>
        </w:rPr>
      </w:pPr>
      <w:r>
        <w:rPr>
          <w:rFonts w:hint="eastAsia"/>
          <w:vertAlign w:val="baseline"/>
          <w:lang w:val="en-US" w:eastAsia="zh-CN"/>
        </w:rPr>
        <w:t>现如今，电子产品的高能耗以及半导体集成电路中的元器件散热问题一直让工程人员头疼不止，而石墨烯的超高导热率达到5000</w:t>
      </w:r>
      <w:r>
        <w:rPr>
          <w:rFonts w:hint="eastAsia"/>
          <w:position w:val="-10"/>
          <w:vertAlign w:val="baseline"/>
          <w:lang w:val="en-US" w:eastAsia="zh-CN"/>
        </w:rPr>
        <w:object>
          <v:shape id="_x0000_i1068" o:spt="75" type="#_x0000_t75" style="height:17pt;width:37pt;" o:ole="t" filled="f" o:preferrelative="t" stroked="f" coordsize="21600,21600">
            <v:path/>
            <v:fill on="f" focussize="0,0"/>
            <v:stroke on="f"/>
            <v:imagedata r:id="rId101" o:title=""/>
            <o:lock v:ext="edit" aspectratio="t"/>
            <w10:wrap type="none"/>
            <w10:anchorlock/>
          </v:shape>
          <o:OLEObject Type="Embed" ProgID="Equation.KSEE3" ShapeID="_x0000_i1068" DrawAspect="Content" ObjectID="_1468075768" r:id="rId100">
            <o:LockedField>false</o:LockedField>
          </o:OLEObject>
        </w:object>
      </w:r>
      <w:r>
        <w:rPr>
          <w:rFonts w:hint="eastAsia"/>
          <w:vertAlign w:val="baseline"/>
          <w:lang w:val="en-US" w:eastAsia="zh-CN"/>
        </w:rPr>
        <w:t>，超快的传热速率是金刚石的3倍，可以作为未来微电子器件的充分材料。</w:t>
      </w:r>
    </w:p>
    <w:p>
      <w:pPr>
        <w:numPr>
          <w:ilvl w:val="0"/>
          <w:numId w:val="0"/>
        </w:numPr>
        <w:ind w:firstLine="480"/>
        <w:rPr>
          <w:rFonts w:hint="eastAsia"/>
          <w:vertAlign w:val="baseline"/>
          <w:lang w:val="en-US" w:eastAsia="zh-CN"/>
        </w:rPr>
      </w:pPr>
      <w:r>
        <w:rPr>
          <w:rFonts w:hint="eastAsia"/>
          <w:vertAlign w:val="baseline"/>
          <w:lang w:val="en-US" w:eastAsia="zh-CN"/>
        </w:rPr>
        <w:t>以上的种种特性得益于石墨烯的优良结构，结构缺陷、量产面积小将对石墨烯的应用造成巨大影响，即使某些特性在石墨烯不完整稳定的条件下依旧具备，但是性能大打折扣，所以大尺寸、晶格一致、结构完整一直是石墨烯制备的追求，同时也是巨大的挑战。</w:t>
      </w:r>
    </w:p>
    <w:p>
      <w:pPr>
        <w:rPr>
          <w:rFonts w:hint="eastAsia"/>
          <w:vertAlign w:val="baseline"/>
          <w:lang w:val="en-US" w:eastAsia="zh-CN"/>
        </w:rPr>
      </w:pPr>
    </w:p>
    <w:p>
      <w:pPr>
        <w:pStyle w:val="4"/>
      </w:pPr>
      <w:bookmarkStart w:id="120" w:name="_Toc2950"/>
      <w:r>
        <w:t>μ</w:t>
      </w:r>
      <w:r>
        <w:rPr>
          <w:rFonts w:hint="eastAsia"/>
        </w:rPr>
        <w:t>CVD法</w:t>
      </w:r>
      <w:r>
        <w:rPr>
          <w:rFonts w:hint="eastAsia"/>
          <w:lang w:eastAsia="zh-CN"/>
        </w:rPr>
        <w:t>石墨烯转移技术</w:t>
      </w:r>
      <w:bookmarkEnd w:id="120"/>
    </w:p>
    <w:p>
      <w:pPr>
        <w:rPr>
          <w:rFonts w:hint="eastAsia" w:cs="Times New Roman"/>
          <w:b w:val="0"/>
          <w:bCs w:val="0"/>
          <w:sz w:val="24"/>
          <w:szCs w:val="24"/>
          <w:lang w:val="en-US" w:eastAsia="zh-CN"/>
        </w:rPr>
      </w:pPr>
      <w:r>
        <w:rPr>
          <w:rFonts w:hint="eastAsia" w:ascii="Times New Roman" w:hAnsi="Times New Roman" w:eastAsia="宋体" w:cs="Cambria"/>
          <w:b w:val="0"/>
          <w:bCs w:val="0"/>
          <w:kern w:val="2"/>
          <w:sz w:val="24"/>
          <w:szCs w:val="22"/>
          <w:vertAlign w:val="baseline"/>
          <w:lang w:val="en-US" w:eastAsia="zh-CN" w:bidi="ar-SA"/>
        </w:rPr>
        <w:t>不管是</w:t>
      </w:r>
      <w:r>
        <w:rPr>
          <w:rFonts w:hint="eastAsia" w:cs="Cambria"/>
          <w:b w:val="0"/>
          <w:bCs w:val="0"/>
          <w:kern w:val="2"/>
          <w:sz w:val="24"/>
          <w:szCs w:val="22"/>
          <w:vertAlign w:val="baseline"/>
          <w:lang w:val="en-US" w:eastAsia="zh-CN" w:bidi="ar-SA"/>
        </w:rPr>
        <w:t>传统的CVD制备石墨烯，还是改进型</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系统，也不论是对制备的石墨烯进行科研学习还是工程应用，都必须将石墨烯转移到特定的衬底上进行才行，可以看出，石墨烯转移技术的完善与否直接决定了石墨烯的质量好坏以及后期的应用前景，传统的CVD石墨烯转移技术有：基体刻蚀法，“roll-to-roll”</w:t>
      </w:r>
      <w:r>
        <w:rPr>
          <w:rFonts w:hint="eastAsia" w:cs="Times New Roman"/>
          <w:b w:val="0"/>
          <w:bCs w:val="0"/>
          <w:sz w:val="24"/>
          <w:szCs w:val="24"/>
          <w:lang w:val="en-US" w:eastAsia="zh-CN"/>
        </w:rPr>
        <w:fldChar w:fldCharType="begin"/>
      </w:r>
      <w:r>
        <w:rPr>
          <w:rFonts w:hint="eastAsia" w:cs="Times New Roman"/>
          <w:b w:val="0"/>
          <w:bCs w:val="0"/>
          <w:sz w:val="24"/>
          <w:szCs w:val="24"/>
          <w:lang w:val="en-US" w:eastAsia="zh-CN"/>
        </w:rPr>
        <w:instrText xml:space="preserve"> TC  "</w:instrText>
      </w:r>
      <w:bookmarkStart w:id="121" w:name="_Toc420163772"/>
      <w:bookmarkStart w:id="122" w:name="_Toc417664583"/>
      <w:r>
        <w:rPr>
          <w:rFonts w:hint="eastAsia" w:cs="Times New Roman"/>
          <w:b w:val="0"/>
          <w:bCs w:val="0"/>
          <w:sz w:val="24"/>
          <w:szCs w:val="24"/>
          <w:lang w:val="en-US" w:eastAsia="zh-CN"/>
        </w:rPr>
        <w:instrText xml:space="preserve">2.3.2 Graphene Growth Principle in CVD</w:instrText>
      </w:r>
      <w:bookmarkEnd w:id="121"/>
      <w:bookmarkEnd w:id="122"/>
      <w:r>
        <w:rPr>
          <w:rFonts w:hint="eastAsia" w:cs="Times New Roman"/>
          <w:b w:val="0"/>
          <w:bCs w:val="0"/>
          <w:sz w:val="24"/>
          <w:szCs w:val="24"/>
          <w:lang w:val="en-US" w:eastAsia="zh-CN"/>
        </w:rPr>
        <w:instrText xml:space="preserve">" \l 3 </w:instrText>
      </w:r>
      <w:r>
        <w:rPr>
          <w:rFonts w:hint="eastAsia" w:cs="Times New Roman"/>
          <w:b w:val="0"/>
          <w:bCs w:val="0"/>
          <w:sz w:val="24"/>
          <w:szCs w:val="24"/>
          <w:lang w:val="en-US" w:eastAsia="zh-CN"/>
        </w:rPr>
        <w:fldChar w:fldCharType="end"/>
      </w:r>
      <w:r>
        <w:rPr>
          <w:rFonts w:hint="eastAsia" w:cs="Times New Roman"/>
          <w:b w:val="0"/>
          <w:bCs w:val="0"/>
          <w:sz w:val="24"/>
          <w:szCs w:val="24"/>
          <w:lang w:val="en-US" w:eastAsia="zh-CN"/>
        </w:rPr>
        <w:t>法，电化学转移法，下面做简单介绍。</w:t>
      </w:r>
    </w:p>
    <w:p>
      <w:pPr>
        <w:rPr>
          <w:rFonts w:hint="eastAsia" w:cs="Times New Roman"/>
          <w:b w:val="0"/>
          <w:bCs w:val="0"/>
          <w:sz w:val="24"/>
          <w:szCs w:val="24"/>
          <w:lang w:val="en-US" w:eastAsia="zh-CN"/>
        </w:rPr>
      </w:pPr>
      <w:r>
        <w:rPr>
          <w:rFonts w:hint="eastAsia" w:cs="Times New Roman"/>
          <w:b w:val="0"/>
          <w:bCs w:val="0"/>
          <w:sz w:val="24"/>
          <w:szCs w:val="24"/>
          <w:lang w:val="en-US" w:eastAsia="zh-CN"/>
        </w:rPr>
        <w:t>基体刻蚀法也就是湿法转移技术</w:t>
      </w:r>
      <w:r>
        <w:commentReference w:id="11"/>
      </w:r>
      <w:r>
        <w:rPr>
          <w:rFonts w:hint="eastAsia" w:cs="Times New Roman"/>
          <w:b w:val="0"/>
          <w:bCs w:val="0"/>
          <w:sz w:val="24"/>
          <w:szCs w:val="24"/>
          <w:lang w:val="en-US" w:eastAsia="zh-CN"/>
        </w:rPr>
        <w:t>，其核心思想是用PMMA胶作为中间载体，之后再去除PMMA。基本流程是首先在生长石墨烯的衬底表面旋涂一层PMMA，控制好PMMA薄膜的厚度，接着配制过硫酸铵溶液，并将PMMA/石墨烯/CVD衬底置于溶液中，腐蚀铜箔后，PMMA/石墨烯漂浮在液面上，用去离子水替换过硫酸铵，清洗石墨烯，然后用新的Si-SiO2衬底在去离子水中捞起PMMA/石墨烯，使其紧贴衬底表面，静置后烘干，最后用丙酮溶掉PMMA。该方法在</w:t>
      </w:r>
      <w:r>
        <w:commentReference w:id="12"/>
      </w:r>
      <w:r>
        <w:rPr>
          <w:rFonts w:hint="eastAsia" w:cs="Times New Roman"/>
          <w:b w:val="0"/>
          <w:bCs w:val="0"/>
          <w:sz w:val="24"/>
          <w:szCs w:val="24"/>
          <w:lang w:val="en-US" w:eastAsia="zh-CN"/>
        </w:rPr>
        <w:t>2009年被首次使用，但是转移后的石墨烯存在破碎现象，后期在Li，Park等人提出的改进方法下，明显提高了石墨烯的转移质量，也使该方法成为石墨烯转移的主流方法之一。</w:t>
      </w:r>
    </w:p>
    <w:p>
      <w:pPr>
        <w:rPr>
          <w:rFonts w:hint="eastAsia" w:cs="Times New Roman"/>
          <w:b w:val="0"/>
          <w:bCs w:val="0"/>
          <w:sz w:val="24"/>
          <w:szCs w:val="24"/>
          <w:lang w:val="en-US" w:eastAsia="zh-CN"/>
        </w:rPr>
      </w:pPr>
      <w:r>
        <w:rPr>
          <w:rFonts w:hint="eastAsia" w:cs="Times New Roman"/>
          <w:b w:val="0"/>
          <w:bCs w:val="0"/>
          <w:sz w:val="24"/>
          <w:szCs w:val="24"/>
          <w:lang w:val="en-US" w:eastAsia="zh-CN"/>
        </w:rPr>
        <w:t>“roll-to-roll”法第一次使用是将厘米数级的石墨烯从Ni基底“甩”到聚对苯二甲酸乙二醇酯（PET）上，其操作流程如</w:t>
      </w:r>
      <w:r>
        <w:commentReference w:id="13"/>
      </w:r>
      <w:r>
        <w:rPr>
          <w:rFonts w:hint="eastAsia" w:cs="Times New Roman"/>
          <w:b w:val="0"/>
          <w:bCs w:val="0"/>
          <w:sz w:val="24"/>
          <w:szCs w:val="24"/>
          <w:lang w:val="en-US" w:eastAsia="zh-CN"/>
        </w:rPr>
        <w:t>图。首先，在PET上涂一层乙烯-醋酸乙烯酯（EVA），再用150℃的热滚筒将EVA/PET和石墨烯/Ni贴合在一起，接着用冷滚筒将PET/EVA/石墨烯从Ni衬底上“甩”出来，从而将石墨烯转移到目的衬底上。</w:t>
      </w:r>
    </w:p>
    <w:p>
      <w:pPr>
        <w:rPr>
          <w:rFonts w:hint="eastAsia" w:cs="Times New Roman"/>
          <w:b w:val="0"/>
          <w:bCs w:val="0"/>
          <w:sz w:val="24"/>
          <w:szCs w:val="24"/>
          <w:lang w:val="en-US" w:eastAsia="zh-CN"/>
        </w:rPr>
      </w:pPr>
      <w:r>
        <w:rPr>
          <w:rFonts w:hint="eastAsia" w:cs="Times New Roman"/>
          <w:b w:val="0"/>
          <w:bCs w:val="0"/>
          <w:sz w:val="24"/>
          <w:szCs w:val="24"/>
          <w:lang w:val="en-US" w:eastAsia="zh-CN"/>
        </w:rPr>
        <w:t>电化学转移法是利用化学溶剂电解的原理来实现的，同样首先在石墨烯衬底表面旋涂PMMA作为阴极，用碳棒作为阳极，电解质为</w:t>
      </w:r>
      <w:r>
        <w:rPr>
          <w:rFonts w:hint="eastAsia" w:cs="Times New Roman"/>
          <w:b w:val="0"/>
          <w:bCs w:val="0"/>
          <w:position w:val="-6"/>
          <w:sz w:val="24"/>
          <w:szCs w:val="24"/>
          <w:lang w:val="en-US" w:eastAsia="zh-CN"/>
        </w:rPr>
        <w:object>
          <v:shape id="_x0000_i1069" o:spt="75" type="#_x0000_t75" style="height:13.95pt;width:41pt;" o:ole="t" filled="f" o:preferrelative="t" stroked="f" coordsize="21600,21600">
            <v:path/>
            <v:fill on="f" focussize="0,0"/>
            <v:stroke on="f"/>
            <v:imagedata r:id="rId103" o:title=""/>
            <o:lock v:ext="edit" aspectratio="t"/>
            <w10:wrap type="none"/>
            <w10:anchorlock/>
          </v:shape>
          <o:OLEObject Type="Embed" ProgID="Equation.KSEE3" ShapeID="_x0000_i1069" DrawAspect="Content" ObjectID="_1468075769" r:id="rId102">
            <o:LockedField>false</o:LockedField>
          </o:OLEObject>
        </w:object>
      </w:r>
      <w:r>
        <w:rPr>
          <w:rFonts w:hint="eastAsia" w:cs="Times New Roman"/>
          <w:b w:val="0"/>
          <w:bCs w:val="0"/>
          <w:sz w:val="24"/>
          <w:szCs w:val="24"/>
          <w:lang w:val="en-US" w:eastAsia="zh-CN"/>
        </w:rPr>
        <w:t>,该方法最大的优势在于保持石墨烯表面的充分完整性，并且成本低，具有良好的应用前景。</w:t>
      </w:r>
    </w:p>
    <w:p>
      <w:pPr>
        <w:pStyle w:val="4"/>
      </w:pPr>
      <w:bookmarkStart w:id="123" w:name="_Toc29952"/>
      <w:r>
        <w:t>μ</w:t>
      </w:r>
      <w:r>
        <w:rPr>
          <w:rFonts w:hint="eastAsia"/>
        </w:rPr>
        <w:t>CVD</w:t>
      </w:r>
      <w:r>
        <w:rPr>
          <w:rFonts w:hint="eastAsia"/>
          <w:lang w:eastAsia="zh-CN"/>
        </w:rPr>
        <w:t>法</w:t>
      </w:r>
      <w:r>
        <w:rPr>
          <w:rFonts w:hint="eastAsia"/>
          <w:lang w:val="en-US" w:eastAsia="zh-CN"/>
        </w:rPr>
        <w:t>GFET</w:t>
      </w:r>
      <w:r>
        <w:rPr>
          <w:rFonts w:hint="eastAsia"/>
        </w:rPr>
        <w:t>生长原理和流程</w:t>
      </w:r>
      <w:r>
        <w:fldChar w:fldCharType="begin"/>
      </w:r>
      <w:r>
        <w:instrText xml:space="preserve"> </w:instrText>
      </w:r>
      <w:r>
        <w:rPr>
          <w:rFonts w:hint="eastAsia"/>
        </w:rPr>
        <w:instrText xml:space="preserve">TC  "</w:instrText>
      </w:r>
      <w:bookmarkStart w:id="124" w:name="_Toc420163773"/>
      <w:bookmarkStart w:id="125" w:name="_Toc417664584"/>
      <w:r>
        <w:rPr>
          <w:rFonts w:hint="eastAsia"/>
        </w:rPr>
        <w:instrText xml:space="preserve">2.3.3 Graphene </w:instrText>
      </w:r>
      <w:r>
        <w:instrText xml:space="preserve">Growth Principle </w:instrText>
      </w:r>
      <w:r>
        <w:rPr>
          <w:rFonts w:hint="eastAsia"/>
        </w:rPr>
        <w:instrText xml:space="preserve">and </w:instrText>
      </w:r>
      <w:r>
        <w:instrText xml:space="preserve">Process </w:instrText>
      </w:r>
      <w:r>
        <w:rPr>
          <w:rFonts w:hint="eastAsia"/>
        </w:rPr>
        <w:instrText xml:space="preserve">in</w:instrText>
      </w:r>
      <w:r>
        <w:instrText xml:space="preserve"> μ</w:instrText>
      </w:r>
      <w:r>
        <w:rPr>
          <w:rFonts w:hint="eastAsia"/>
        </w:rPr>
        <w:instrText xml:space="preserve">CVD</w:instrText>
      </w:r>
      <w:bookmarkEnd w:id="124"/>
      <w:bookmarkEnd w:id="125"/>
      <w:r>
        <w:rPr>
          <w:rFonts w:hint="eastAsia"/>
        </w:rPr>
        <w:instrText xml:space="preserve">" \l 3</w:instrText>
      </w:r>
      <w:r>
        <w:instrText xml:space="preserve"> </w:instrText>
      </w:r>
      <w:r>
        <w:fldChar w:fldCharType="end"/>
      </w:r>
      <w:bookmarkEnd w:id="123"/>
    </w:p>
    <w:p>
      <w:pPr>
        <w:rPr>
          <w:rFonts w:hint="eastAsia"/>
          <w:lang w:eastAsia="zh-CN"/>
        </w:rPr>
      </w:pPr>
      <w:r>
        <w:rPr>
          <w:rFonts w:hint="eastAsia"/>
          <w:lang w:eastAsia="zh-CN"/>
        </w:rPr>
        <w:t>利用</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法制备石墨烯的原理</w:t>
      </w:r>
      <w:r>
        <w:commentReference w:id="14"/>
      </w:r>
      <w:r>
        <w:rPr>
          <w:rFonts w:hint="eastAsia" w:cs="Times New Roman"/>
          <w:b w:val="0"/>
          <w:bCs w:val="0"/>
          <w:sz w:val="24"/>
          <w:szCs w:val="24"/>
          <w:lang w:val="en-US" w:eastAsia="zh-CN"/>
        </w:rPr>
        <w:t>图如下。与传统化学气相沉积法制备石墨烯的设备构成相似，主要由反应腔体、加热系统、气路交换系统等，如</w:t>
      </w:r>
      <w:r>
        <w:commentReference w:id="15"/>
      </w:r>
      <w:r>
        <w:rPr>
          <w:rFonts w:hint="eastAsia" w:cs="Times New Roman"/>
          <w:b w:val="0"/>
          <w:bCs w:val="0"/>
          <w:sz w:val="24"/>
          <w:szCs w:val="24"/>
          <w:lang w:val="en-US" w:eastAsia="zh-CN"/>
        </w:rPr>
        <w:t>图。基本原理是碳源气体和载气H</w:t>
      </w:r>
      <w:r>
        <w:rPr>
          <w:rFonts w:hint="eastAsia" w:cs="Times New Roman"/>
          <w:b w:val="0"/>
          <w:bCs w:val="0"/>
          <w:sz w:val="24"/>
          <w:szCs w:val="24"/>
          <w:vertAlign w:val="subscript"/>
          <w:lang w:val="en-US" w:eastAsia="zh-CN"/>
        </w:rPr>
        <w:t>2</w:t>
      </w:r>
      <w:r>
        <w:rPr>
          <w:rFonts w:hint="eastAsia" w:cs="Times New Roman"/>
          <w:b w:val="0"/>
          <w:bCs w:val="0"/>
          <w:sz w:val="24"/>
          <w:szCs w:val="24"/>
          <w:vertAlign w:val="baseline"/>
          <w:lang w:val="en-US" w:eastAsia="zh-CN"/>
        </w:rPr>
        <w:t>在流量计的控制下流入腔体内的加热平台，当温度和气体流量的配合控制下，碳原子在催化剂的帮助下完成从碳源气体中析出重组成石墨烯，并沉积在催化剂表面。本文方法中，</w:t>
      </w:r>
      <w:r>
        <w:rPr>
          <w:rFonts w:hint="eastAsia"/>
        </w:rPr>
        <w:t>SOI硅片顶层中间悬空的热台是反应区，表面淀积了一层</w:t>
      </w:r>
      <w:r>
        <w:rPr>
          <w:rFonts w:hint="eastAsia"/>
          <w:lang w:eastAsia="zh-CN"/>
        </w:rPr>
        <w:t>几百纳米</w:t>
      </w:r>
      <w:r>
        <w:rPr>
          <w:rFonts w:hint="eastAsia"/>
        </w:rPr>
        <w:t>厚的</w:t>
      </w:r>
      <w:r>
        <w:rPr>
          <w:rFonts w:hint="eastAsia"/>
          <w:lang w:eastAsia="zh-CN"/>
        </w:rPr>
        <w:t>铜</w:t>
      </w:r>
      <w:r>
        <w:rPr>
          <w:rFonts w:hint="eastAsia"/>
        </w:rPr>
        <w:t>层作为催化剂。SOI的顶层被刻蚀成合适的结构，以使中间热台的温度分布较均匀。特别的是，中间热台不需要打孔，碳源气体从热台的上表面吹过，在</w:t>
      </w:r>
      <w:r>
        <w:rPr>
          <w:rFonts w:hint="eastAsia"/>
          <w:lang w:eastAsia="zh-CN"/>
        </w:rPr>
        <w:t>铜箔</w:t>
      </w:r>
      <w:r>
        <w:rPr>
          <w:rFonts w:hint="eastAsia"/>
        </w:rPr>
        <w:t>层表面被高温裂解，碳原子渗入</w:t>
      </w:r>
      <w:r>
        <w:rPr>
          <w:rFonts w:hint="eastAsia"/>
          <w:lang w:eastAsia="zh-CN"/>
        </w:rPr>
        <w:t>铜</w:t>
      </w:r>
      <w:r>
        <w:rPr>
          <w:rFonts w:hint="eastAsia"/>
        </w:rPr>
        <w:t>层，达到饱和后</w:t>
      </w:r>
      <w:r>
        <w:rPr>
          <w:rFonts w:hint="eastAsia"/>
          <w:lang w:eastAsia="zh-CN"/>
        </w:rPr>
        <w:t>自抑制</w:t>
      </w:r>
      <w:r>
        <w:rPr>
          <w:rFonts w:hint="eastAsia"/>
        </w:rPr>
        <w:t>，在降温过程中析出成为石墨烯</w:t>
      </w:r>
      <w:r>
        <w:rPr>
          <w:rFonts w:hint="eastAsia"/>
          <w:lang w:eastAsia="zh-CN"/>
        </w:rPr>
        <w:t>。</w:t>
      </w:r>
    </w:p>
    <w:p>
      <w:pPr>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法制备石墨烯的操作流程如下：</w:t>
      </w:r>
    </w:p>
    <w:p>
      <w:pPr>
        <w:ind w:firstLine="480"/>
      </w:pPr>
      <w:r>
        <w:rPr>
          <w:rFonts w:hint="eastAsia"/>
        </w:rPr>
        <w:t>1、合成工艺在一个大气压下（101.325kPa）进行。</w:t>
      </w:r>
    </w:p>
    <w:p>
      <w:pPr>
        <w:ind w:firstLine="480"/>
      </w:pPr>
      <w:r>
        <w:rPr>
          <w:rFonts w:hint="eastAsia"/>
        </w:rPr>
        <w:t>2、用氢气冲刷反应腔30分钟，施加一个小电压，使反应台温度上升。</w:t>
      </w:r>
    </w:p>
    <w:p>
      <w:pPr>
        <w:ind w:firstLine="480"/>
      </w:pPr>
      <w:r>
        <w:rPr>
          <w:rFonts w:hint="eastAsia"/>
        </w:rPr>
        <w:t>3、逐渐增加电压到芯片成轻微的红色（</w:t>
      </w:r>
      <w:r>
        <w:t>M</w:t>
      </w:r>
      <w:r>
        <w:rPr>
          <w:rFonts w:hint="eastAsia"/>
        </w:rPr>
        <w:t>ild</w:t>
      </w:r>
      <w:r>
        <w:t xml:space="preserve"> red color</w:t>
      </w:r>
      <w:r>
        <w:rPr>
          <w:rFonts w:hint="eastAsia"/>
        </w:rPr>
        <w:t>），此时温度大约达到800℃。</w:t>
      </w:r>
    </w:p>
    <w:p>
      <w:pPr>
        <w:ind w:firstLine="480"/>
      </w:pPr>
      <w:r>
        <w:rPr>
          <w:rFonts w:hint="eastAsia"/>
        </w:rPr>
        <w:t>4、保持氢气环境20min，以去除因为之前暴露在空气中形成的自然氧化物。这个退火</w:t>
      </w:r>
      <w:r>
        <w:rPr>
          <w:rFonts w:hint="eastAsia"/>
          <w:lang w:eastAsia="zh-CN"/>
        </w:rPr>
        <w:t>过程</w:t>
      </w:r>
      <w:r>
        <w:rPr>
          <w:rFonts w:hint="eastAsia"/>
        </w:rPr>
        <w:t>也</w:t>
      </w:r>
      <w:r>
        <w:rPr>
          <w:rFonts w:hint="eastAsia"/>
          <w:lang w:eastAsia="zh-CN"/>
        </w:rPr>
        <w:t>是必需步骤</w:t>
      </w:r>
      <w:r>
        <w:rPr>
          <w:rFonts w:hint="eastAsia"/>
        </w:rPr>
        <w:t>。</w:t>
      </w:r>
    </w:p>
    <w:p>
      <w:pPr>
        <w:ind w:firstLine="480"/>
      </w:pPr>
      <w:r>
        <w:rPr>
          <w:rFonts w:hint="eastAsia"/>
        </w:rPr>
        <w:t>5、逐渐增加电压，到加热台呈现明亮的橙色（</w:t>
      </w:r>
      <w:r>
        <w:t>B</w:t>
      </w:r>
      <w:r>
        <w:rPr>
          <w:rFonts w:hint="eastAsia"/>
        </w:rPr>
        <w:t>right orange color），此时温度估计达到1000℃。</w:t>
      </w:r>
    </w:p>
    <w:p>
      <w:pPr>
        <w:ind w:firstLine="480"/>
      </w:pPr>
      <w:r>
        <w:rPr>
          <w:rFonts w:hint="eastAsia"/>
        </w:rPr>
        <w:t>6、引入反应气。甲烷与氢气体积比率1.5%</w:t>
      </w:r>
      <w:r>
        <w:rPr>
          <w:rFonts w:hint="eastAsia"/>
          <w:lang w:eastAsia="zh-CN"/>
        </w:rPr>
        <w:t>。</w:t>
      </w:r>
    </w:p>
    <w:p>
      <w:pPr>
        <w:ind w:firstLine="480"/>
      </w:pPr>
      <w:r>
        <w:rPr>
          <w:rFonts w:hint="eastAsia"/>
        </w:rPr>
        <w:t>7、</w:t>
      </w:r>
      <w:r>
        <w:rPr>
          <w:rFonts w:hint="eastAsia"/>
          <w:lang w:eastAsia="zh-CN"/>
        </w:rPr>
        <w:t>在铜催化剂协助下</w:t>
      </w:r>
      <w:r>
        <w:rPr>
          <w:rFonts w:hint="eastAsia"/>
        </w:rPr>
        <w:t>，甲烷分解，分解出的碳溶解进入</w:t>
      </w:r>
      <w:r>
        <w:rPr>
          <w:rFonts w:hint="eastAsia"/>
          <w:lang w:eastAsia="zh-CN"/>
        </w:rPr>
        <w:t>铜</w:t>
      </w:r>
      <w:r>
        <w:rPr>
          <w:rFonts w:hint="eastAsia"/>
        </w:rPr>
        <w:t>层</w:t>
      </w:r>
      <w:r>
        <w:rPr>
          <w:rFonts w:hint="eastAsia"/>
          <w:lang w:eastAsia="zh-CN"/>
        </w:rPr>
        <w:t>表面</w:t>
      </w:r>
      <w:r>
        <w:rPr>
          <w:rFonts w:hint="eastAsia"/>
        </w:rPr>
        <w:t>。</w:t>
      </w:r>
      <w:r>
        <w:rPr>
          <w:rFonts w:hint="eastAsia"/>
          <w:lang w:eastAsia="zh-CN"/>
        </w:rPr>
        <w:t>当铜层表面沉积一层碳原子后，因为高温下碳原子在铜箔中的溶解度低，当铜表面覆盖一层石墨烯后会自抑制生长，从而容易生长出大面积石墨烯</w:t>
      </w:r>
      <w:r>
        <w:rPr>
          <w:rFonts w:hint="eastAsia"/>
        </w:rPr>
        <w:t>。</w:t>
      </w:r>
    </w:p>
    <w:p>
      <w:pPr>
        <w:ind w:firstLine="480"/>
      </w:pPr>
      <w:r>
        <w:rPr>
          <w:rFonts w:hint="eastAsia"/>
        </w:rPr>
        <w:t>8、5min后停止加热，快速冷却，甲烷停止分解，碳淀积成石墨烯。</w:t>
      </w:r>
      <w:r>
        <w:rPr>
          <w:rFonts w:hint="eastAsia"/>
          <w:lang w:eastAsia="zh-CN"/>
        </w:rPr>
        <w:t>冷却速率是决定石墨烯生长质量的关键因素。</w:t>
      </w:r>
    </w:p>
    <w:p>
      <w:pPr>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法制备好石墨烯后按下列流程完成石墨烯的转移。</w:t>
      </w:r>
    </w:p>
    <w:p>
      <w:pPr>
        <w:ind w:firstLine="480"/>
        <w:rPr>
          <w:rFonts w:hint="eastAsia"/>
        </w:rPr>
      </w:pPr>
      <w:r>
        <w:rPr>
          <w:rFonts w:hint="eastAsia"/>
          <w:lang w:val="en-US" w:eastAsia="zh-CN"/>
        </w:rPr>
        <w:t>1.配制相应浓度的聚甲基丙烯酸甲酯（PMMA）胶，在uCVD芯片石墨烯一侧旋涂一层PMMA胶，控制PMMA薄膜厚度。</w:t>
      </w:r>
    </w:p>
    <w:p>
      <w:pPr>
        <w:ind w:firstLine="480"/>
        <w:rPr>
          <w:rFonts w:hint="eastAsia"/>
        </w:rPr>
      </w:pPr>
      <w:r>
        <w:rPr>
          <w:rFonts w:hint="eastAsia"/>
          <w:lang w:val="en-US" w:eastAsia="zh-CN"/>
        </w:rPr>
        <w:t>2.将PMMA/石墨烯/uCVD衬底烘干，固化PMMA。</w:t>
      </w:r>
    </w:p>
    <w:p>
      <w:pPr>
        <w:ind w:firstLine="480"/>
        <w:rPr>
          <w:rFonts w:hint="eastAsia"/>
        </w:rPr>
      </w:pPr>
      <w:r>
        <w:rPr>
          <w:rFonts w:hint="eastAsia"/>
          <w:lang w:val="en-US" w:eastAsia="zh-CN"/>
        </w:rPr>
        <w:t>3.配制过硫酸铵溶液，并将PMMA/石墨烯/uCVD衬底置于溶液中，腐蚀铜箔后，PMMA/石墨烯漂浮在液面上。</w:t>
      </w:r>
    </w:p>
    <w:p>
      <w:pPr>
        <w:ind w:firstLine="480"/>
        <w:rPr>
          <w:rFonts w:hint="eastAsia"/>
        </w:rPr>
      </w:pPr>
      <w:r>
        <w:rPr>
          <w:rFonts w:hint="eastAsia"/>
          <w:lang w:val="en-US" w:eastAsia="zh-CN"/>
        </w:rPr>
        <w:t>4.用去离子水替换过硫酸铵，清洗石墨烯。</w:t>
      </w:r>
    </w:p>
    <w:p>
      <w:pPr>
        <w:ind w:firstLine="480"/>
        <w:rPr>
          <w:rFonts w:hint="eastAsia"/>
        </w:rPr>
      </w:pPr>
      <w:r>
        <w:rPr>
          <w:rFonts w:hint="eastAsia"/>
          <w:lang w:val="en-US" w:eastAsia="zh-CN"/>
        </w:rPr>
        <w:t>5.用Si-SiO</w:t>
      </w:r>
      <w:r>
        <w:rPr>
          <w:rFonts w:hint="eastAsia"/>
          <w:vertAlign w:val="subscript"/>
          <w:lang w:val="en-US" w:eastAsia="zh-CN"/>
        </w:rPr>
        <w:t>2</w:t>
      </w:r>
      <w:r>
        <w:rPr>
          <w:rFonts w:hint="eastAsia"/>
          <w:lang w:val="en-US" w:eastAsia="zh-CN"/>
        </w:rPr>
        <w:t>衬底在去离子水中捞起PMMA/石墨烯，使其紧贴衬底表面，静置后烘干。</w:t>
      </w:r>
    </w:p>
    <w:p>
      <w:pPr>
        <w:ind w:firstLine="480"/>
        <w:rPr>
          <w:rFonts w:hint="eastAsia"/>
        </w:rPr>
      </w:pPr>
      <w:r>
        <w:rPr>
          <w:rFonts w:hint="eastAsia"/>
          <w:lang w:val="en-US" w:eastAsia="zh-CN"/>
        </w:rPr>
        <w:t>6.将PMMA/石墨烯/Si-SiO</w:t>
      </w:r>
      <w:r>
        <w:rPr>
          <w:rFonts w:hint="eastAsia"/>
          <w:vertAlign w:val="subscript"/>
          <w:lang w:val="en-US" w:eastAsia="zh-CN"/>
        </w:rPr>
        <w:t>2</w:t>
      </w:r>
      <w:r>
        <w:rPr>
          <w:rFonts w:hint="eastAsia"/>
          <w:lang w:val="en-US" w:eastAsia="zh-CN"/>
        </w:rPr>
        <w:t>浸泡在丙酮，融掉PMMA。</w:t>
      </w:r>
    </w:p>
    <w:p>
      <w:pPr>
        <w:rPr>
          <w:rFonts w:hint="eastAsia" w:cs="Times New Roman"/>
          <w:b w:val="0"/>
          <w:bCs w:val="0"/>
          <w:sz w:val="24"/>
          <w:szCs w:val="24"/>
          <w:lang w:val="en-US" w:eastAsia="zh-CN"/>
        </w:rPr>
      </w:pPr>
      <w:r>
        <w:rPr>
          <w:rFonts w:hint="eastAsia" w:cs="Times New Roman"/>
          <w:b w:val="0"/>
          <w:bCs w:val="0"/>
          <w:sz w:val="24"/>
          <w:szCs w:val="24"/>
          <w:lang w:val="en-US" w:eastAsia="zh-CN"/>
        </w:rPr>
        <w:t>在完成Si-SiO</w:t>
      </w:r>
      <w:r>
        <w:rPr>
          <w:rFonts w:hint="eastAsia" w:cs="Times New Roman"/>
          <w:b w:val="0"/>
          <w:bCs w:val="0"/>
          <w:sz w:val="24"/>
          <w:szCs w:val="24"/>
          <w:vertAlign w:val="subscript"/>
          <w:lang w:val="en-US" w:eastAsia="zh-CN"/>
        </w:rPr>
        <w:t>2</w:t>
      </w:r>
      <w:r>
        <w:rPr>
          <w:rFonts w:hint="eastAsia" w:cs="Times New Roman"/>
          <w:b w:val="0"/>
          <w:bCs w:val="0"/>
          <w:sz w:val="24"/>
          <w:szCs w:val="24"/>
          <w:vertAlign w:val="baseline"/>
          <w:lang w:val="en-US" w:eastAsia="zh-CN"/>
        </w:rPr>
        <w:t>上生长石墨烯后，接下来进行GFET的</w:t>
      </w:r>
      <w:r>
        <w:commentReference w:id="16"/>
      </w:r>
      <w:r>
        <w:rPr>
          <w:rFonts w:hint="eastAsia" w:cs="Times New Roman"/>
          <w:b w:val="0"/>
          <w:bCs w:val="0"/>
          <w:sz w:val="24"/>
          <w:szCs w:val="24"/>
          <w:vertAlign w:val="baseline"/>
          <w:lang w:val="en-US" w:eastAsia="zh-CN"/>
        </w:rPr>
        <w:t>制备，首先用丙酮和酒精清洗基片，并用氮气吹净，旋涂光刻胶，控制光刻机的转速和时间，保证涂胶的均匀性，之后烘烤一段时间，然后用紫外线曝光把掩膜版刻在石墨烯/</w:t>
      </w:r>
      <w:r>
        <w:rPr>
          <w:rFonts w:hint="eastAsia"/>
          <w:lang w:val="en-US" w:eastAsia="zh-CN"/>
        </w:rPr>
        <w:t>Si-SiO</w:t>
      </w:r>
      <w:r>
        <w:rPr>
          <w:rFonts w:hint="eastAsia"/>
          <w:vertAlign w:val="subscript"/>
          <w:lang w:val="en-US" w:eastAsia="zh-CN"/>
        </w:rPr>
        <w:t>2</w:t>
      </w:r>
      <w:r>
        <w:rPr>
          <w:rFonts w:hint="eastAsia"/>
          <w:lang w:val="en-US" w:eastAsia="zh-CN"/>
        </w:rPr>
        <w:t>衬底上，再进行一次烘烤步骤，显影露出生长电极的窗口制作金属电极，最后用光学显微镜进行检查，完善GFET制备工艺。</w:t>
      </w:r>
    </w:p>
    <w:p>
      <w:pPr>
        <w:pStyle w:val="3"/>
      </w:pPr>
      <w:bookmarkStart w:id="126" w:name="_Toc23314"/>
      <w:r>
        <w:rPr>
          <w:rFonts w:hint="eastAsia"/>
        </w:rPr>
        <w:t>本章小结</w:t>
      </w:r>
      <w:r>
        <w:fldChar w:fldCharType="begin"/>
      </w:r>
      <w:r>
        <w:instrText xml:space="preserve"> </w:instrText>
      </w:r>
      <w:r>
        <w:rPr>
          <w:rFonts w:hint="eastAsia"/>
        </w:rPr>
        <w:instrText xml:space="preserve">TC  "</w:instrText>
      </w:r>
      <w:bookmarkStart w:id="127" w:name="_Toc420163774"/>
      <w:bookmarkStart w:id="128" w:name="_Toc417664585"/>
      <w:r>
        <w:rPr>
          <w:rFonts w:hint="eastAsia"/>
        </w:rPr>
        <w:instrText xml:space="preserve">2.4 Chapter </w:instrText>
      </w:r>
      <w:r>
        <w:instrText xml:space="preserve">Summary</w:instrText>
      </w:r>
      <w:bookmarkEnd w:id="127"/>
      <w:bookmarkEnd w:id="128"/>
      <w:r>
        <w:rPr>
          <w:rFonts w:hint="eastAsia"/>
        </w:rPr>
        <w:instrText xml:space="preserve">" \l 2</w:instrText>
      </w:r>
      <w:r>
        <w:instrText xml:space="preserve"> </w:instrText>
      </w:r>
      <w:r>
        <w:fldChar w:fldCharType="end"/>
      </w:r>
      <w:bookmarkEnd w:id="126"/>
    </w:p>
    <w:p>
      <w:pPr>
        <w:widowControl/>
        <w:snapToGrid/>
        <w:spacing w:line="360" w:lineRule="auto"/>
        <w:ind w:firstLine="420" w:firstLineChars="0"/>
        <w:jc w:val="left"/>
        <w:rPr>
          <w:rFonts w:eastAsia="Cambria Math"/>
          <w:b/>
          <w:bCs/>
          <w:kern w:val="44"/>
          <w:sz w:val="2"/>
          <w:szCs w:val="32"/>
        </w:rPr>
      </w:pPr>
      <w:r>
        <w:rPr>
          <w:rFonts w:hint="eastAsia" w:cs="Times New Roman"/>
          <w:b w:val="0"/>
          <w:bCs w:val="0"/>
          <w:sz w:val="24"/>
          <w:szCs w:val="24"/>
          <w:vertAlign w:val="baseline"/>
          <w:lang w:val="en-US" w:eastAsia="zh-CN"/>
        </w:rPr>
        <w:t>本章首先阐述了传统场效应管的结构和工作原理，得出传统场效应管的短沟道效应带来的劣势以及载流子迁移率不够高的缺点，从而引出由石墨烯作为导电沟道的GFET的结构和工作原理，从而突出其高迁移率、双极性等工作优势，接着对当前材料领域的研究热门——石墨烯的基本结构、特性进行说明，以及介绍了几种石墨烯转移技术，最后引出本文的uCVD方法制备石墨烯的工艺流程和对转移后的石墨烯/Si-SiO2衬底制备GFET过程的简介。</w:t>
      </w:r>
      <w:r>
        <w:br w:type="page"/>
      </w:r>
    </w:p>
    <w:p>
      <w:pPr>
        <w:pStyle w:val="2"/>
      </w:pPr>
      <w:bookmarkStart w:id="129" w:name="_Toc9358"/>
      <w:r>
        <w:rPr>
          <w:rFonts w:hint="eastAsia"/>
        </w:rPr>
        <w:t>用于生长</w:t>
      </w:r>
      <w:r>
        <w:rPr>
          <w:rFonts w:hint="eastAsia"/>
          <w:lang w:eastAsia="zh-CN"/>
        </w:rPr>
        <w:t>石墨烯</w:t>
      </w:r>
      <w:r>
        <w:rPr>
          <w:rFonts w:hint="eastAsia"/>
        </w:rPr>
        <w:t>的</w:t>
      </w:r>
      <w:r>
        <w:t>μCVD</w:t>
      </w:r>
      <w:r>
        <w:rPr>
          <w:rFonts w:hint="eastAsia"/>
        </w:rPr>
        <w:t>微芯片设计</w:t>
      </w:r>
      <w:bookmarkEnd w:id="129"/>
    </w:p>
    <w:p>
      <w:r>
        <w:rPr>
          <w:rFonts w:hint="eastAsia" w:cs="Cambria"/>
          <w:b w:val="0"/>
          <w:bCs w:val="0"/>
          <w:kern w:val="2"/>
          <w:sz w:val="24"/>
          <w:szCs w:val="24"/>
          <w:vertAlign w:val="baseline"/>
          <w:lang w:val="en-US" w:eastAsia="zh-CN" w:bidi="ar-SA"/>
        </w:rPr>
        <w:t>相较于传统CVD制备系统，</w:t>
      </w:r>
      <w:r>
        <w:rPr>
          <w:rFonts w:hint="default" w:ascii="Times New Roman" w:hAnsi="Times New Roman" w:cs="Times New Roman"/>
          <w:b w:val="0"/>
          <w:bCs w:val="0"/>
          <w:sz w:val="24"/>
          <w:szCs w:val="24"/>
          <w:lang w:val="en-US" w:eastAsia="zh-CN"/>
        </w:rPr>
        <w:t>μCVD</w:t>
      </w:r>
      <w:r>
        <w:rPr>
          <w:rFonts w:hint="eastAsia" w:cs="Cambria"/>
          <w:b w:val="0"/>
          <w:bCs w:val="0"/>
          <w:kern w:val="2"/>
          <w:sz w:val="24"/>
          <w:szCs w:val="24"/>
          <w:vertAlign w:val="baseline"/>
          <w:lang w:val="en-US" w:eastAsia="zh-CN" w:bidi="ar-SA"/>
        </w:rPr>
        <w:fldChar w:fldCharType="begin"/>
      </w:r>
      <w:r>
        <w:rPr>
          <w:rFonts w:hint="eastAsia" w:cs="Cambria"/>
          <w:b w:val="0"/>
          <w:bCs w:val="0"/>
          <w:kern w:val="2"/>
          <w:sz w:val="24"/>
          <w:szCs w:val="24"/>
          <w:vertAlign w:val="baseline"/>
          <w:lang w:val="en-US" w:eastAsia="zh-CN" w:bidi="ar-SA"/>
        </w:rPr>
        <w:instrText xml:space="preserve"> TC  " </w:instrText>
      </w:r>
      <w:bookmarkStart w:id="130" w:name="_Toc417664586"/>
      <w:bookmarkStart w:id="131" w:name="_Toc420163775"/>
      <w:r>
        <w:rPr>
          <w:rFonts w:hint="eastAsia" w:cs="Cambria"/>
          <w:b w:val="0"/>
          <w:bCs w:val="0"/>
          <w:kern w:val="2"/>
          <w:sz w:val="24"/>
          <w:szCs w:val="24"/>
          <w:vertAlign w:val="baseline"/>
          <w:lang w:val="en-US" w:eastAsia="zh-CN" w:bidi="ar-SA"/>
        </w:rPr>
        <w:instrText xml:space="preserve">Chapter III μCVD Chip Design for Growing CNTs</w:instrText>
      </w:r>
      <w:bookmarkEnd w:id="130"/>
      <w:bookmarkEnd w:id="131"/>
      <w:r>
        <w:rPr>
          <w:rFonts w:hint="eastAsia" w:cs="Cambria"/>
          <w:b w:val="0"/>
          <w:bCs w:val="0"/>
          <w:kern w:val="2"/>
          <w:sz w:val="24"/>
          <w:szCs w:val="24"/>
          <w:vertAlign w:val="baseline"/>
          <w:lang w:val="en-US" w:eastAsia="zh-CN" w:bidi="ar-SA"/>
        </w:rPr>
        <w:instrText xml:space="preserve">" \l 1 </w:instrText>
      </w:r>
      <w:r>
        <w:rPr>
          <w:rFonts w:hint="eastAsia" w:cs="Cambria"/>
          <w:b w:val="0"/>
          <w:bCs w:val="0"/>
          <w:kern w:val="2"/>
          <w:sz w:val="24"/>
          <w:szCs w:val="24"/>
          <w:vertAlign w:val="baseline"/>
          <w:lang w:val="en-US" w:eastAsia="zh-CN" w:bidi="ar-SA"/>
        </w:rPr>
        <w:fldChar w:fldCharType="end"/>
      </w:r>
      <w:r>
        <w:rPr>
          <w:rFonts w:hint="eastAsia" w:cs="Cambria"/>
          <w:b w:val="0"/>
          <w:bCs w:val="0"/>
          <w:kern w:val="2"/>
          <w:sz w:val="24"/>
          <w:szCs w:val="24"/>
          <w:vertAlign w:val="baseline"/>
          <w:lang w:val="en-US" w:eastAsia="zh-CN" w:bidi="ar-SA"/>
        </w:rPr>
        <w:t>微芯片生长石墨烯具有很多天然优势，但是在微芯片的温度均匀性、稳定性，电流加热时间控制上依然存在不少挑战，这其中涉及到传热学，结构热学，流体动力学等理论，设计完备的芯片结构对热分布将产生重大影响，建立边界条件完善的仿真模型是芯片制造、后续测试的前提，同时，理论分析又为模型改进上起到了响应的依据作用。本章先从</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出发，对比传统CVD系统，从理论上分析</w:t>
      </w:r>
      <w:bookmarkStart w:id="132" w:name="OLE_LINK8"/>
      <w:r>
        <w:rPr>
          <w:rFonts w:hint="default" w:ascii="Times New Roman" w:hAnsi="Times New Roman" w:cs="Times New Roman"/>
          <w:b w:val="0"/>
          <w:bCs w:val="0"/>
          <w:sz w:val="24"/>
          <w:szCs w:val="24"/>
          <w:lang w:val="en-US" w:eastAsia="zh-CN"/>
        </w:rPr>
        <w:t>μCVD</w:t>
      </w:r>
      <w:bookmarkEnd w:id="132"/>
      <w:r>
        <w:rPr>
          <w:rFonts w:hint="eastAsia" w:cs="Times New Roman"/>
          <w:b w:val="0"/>
          <w:bCs w:val="0"/>
          <w:sz w:val="24"/>
          <w:szCs w:val="24"/>
          <w:lang w:val="en-US" w:eastAsia="zh-CN"/>
        </w:rPr>
        <w:t>在加热时间、气体交换、层流稳温上具备的优势，然后对用来生长石墨烯的</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微芯片进行结构建模，并结合ANSYS软件，在电、热、力上进行多物理场偶尔仿真并比较。</w:t>
      </w:r>
    </w:p>
    <w:p>
      <w:pPr>
        <w:pStyle w:val="3"/>
      </w:pPr>
      <w:bookmarkStart w:id="133" w:name="_Toc27505"/>
      <w:bookmarkStart w:id="134" w:name="OLE_LINK31"/>
      <w:r>
        <w:t>μ</w:t>
      </w:r>
      <w:r>
        <w:rPr>
          <w:rFonts w:hint="eastAsia"/>
        </w:rPr>
        <w:t>CVD</w:t>
      </w:r>
      <w:r>
        <w:rPr>
          <w:rFonts w:hint="eastAsia"/>
          <w:lang w:eastAsia="zh-CN"/>
        </w:rPr>
        <w:t>系统的理论模型分析</w:t>
      </w:r>
      <w:bookmarkEnd w:id="133"/>
    </w:p>
    <w:p>
      <w:r>
        <w:rPr>
          <w:rFonts w:hint="eastAsia" w:cs="Times New Roman"/>
          <w:b w:val="0"/>
          <w:bCs w:val="0"/>
          <w:kern w:val="44"/>
          <w:sz w:val="24"/>
          <w:szCs w:val="24"/>
          <w:lang w:val="en-US" w:eastAsia="zh-CN" w:bidi="ar-SA"/>
        </w:rPr>
        <w:t>化学气相沉积(CVD)已被广泛</w:t>
      </w:r>
      <w:r>
        <w:rPr>
          <w:rFonts w:hint="eastAsia" w:cs="Times New Roman"/>
          <w:b w:val="0"/>
          <w:bCs w:val="0"/>
          <w:kern w:val="44"/>
          <w:sz w:val="24"/>
          <w:szCs w:val="24"/>
          <w:lang w:val="en-US" w:eastAsia="zh-CN" w:bidi="ar-SA"/>
        </w:rPr>
        <w:fldChar w:fldCharType="begin"/>
      </w:r>
      <w:r>
        <w:rPr>
          <w:rFonts w:hint="eastAsia" w:cs="Times New Roman"/>
          <w:b w:val="0"/>
          <w:bCs w:val="0"/>
          <w:kern w:val="44"/>
          <w:sz w:val="24"/>
          <w:szCs w:val="24"/>
          <w:lang w:val="en-US" w:eastAsia="zh-CN" w:bidi="ar-SA"/>
        </w:rPr>
        <w:instrText xml:space="preserve"> TC  "</w:instrText>
      </w:r>
      <w:bookmarkStart w:id="135" w:name="_Toc420163776"/>
      <w:r>
        <w:rPr>
          <w:rFonts w:hint="eastAsia" w:cs="Times New Roman"/>
          <w:b w:val="0"/>
          <w:bCs w:val="0"/>
          <w:kern w:val="44"/>
          <w:sz w:val="24"/>
          <w:szCs w:val="24"/>
          <w:lang w:val="en-US" w:eastAsia="zh-CN" w:bidi="ar-SA"/>
        </w:rPr>
        <w:instrText xml:space="preserve">3.1 Basic Theory of Heat Transfer</w:instrText>
      </w:r>
      <w:bookmarkEnd w:id="135"/>
      <w:r>
        <w:rPr>
          <w:rFonts w:hint="eastAsia" w:cs="Times New Roman"/>
          <w:b w:val="0"/>
          <w:bCs w:val="0"/>
          <w:kern w:val="44"/>
          <w:sz w:val="24"/>
          <w:szCs w:val="24"/>
          <w:lang w:val="en-US" w:eastAsia="zh-CN" w:bidi="ar-SA"/>
        </w:rPr>
        <w:instrText xml:space="preserve">" \l 2 </w:instrText>
      </w:r>
      <w:r>
        <w:rPr>
          <w:rFonts w:hint="eastAsia" w:cs="Times New Roman"/>
          <w:b w:val="0"/>
          <w:bCs w:val="0"/>
          <w:kern w:val="44"/>
          <w:sz w:val="24"/>
          <w:szCs w:val="24"/>
          <w:lang w:val="en-US" w:eastAsia="zh-CN" w:bidi="ar-SA"/>
        </w:rPr>
        <w:fldChar w:fldCharType="end"/>
      </w:r>
      <w:r>
        <w:rPr>
          <w:rFonts w:hint="eastAsia" w:cs="Times New Roman"/>
          <w:b w:val="0"/>
          <w:bCs w:val="0"/>
          <w:kern w:val="44"/>
          <w:sz w:val="24"/>
          <w:szCs w:val="24"/>
          <w:lang w:val="en-US" w:eastAsia="zh-CN" w:bidi="ar-SA"/>
        </w:rPr>
        <w:t>用在衬底上合成薄膜器件，并且成为生长纳米材料的重要方法，并且这一系统正逐步微型化。在利用CVD方法合成纳米材料会面临几个挑战：1.高热容意味着加热、冷却时间将花费很长时间；2.反应腔体的大容积意味着气体交换更复杂；3.气体流速快容易形成紊流，对生长石墨烯的质量产生影响。本节将从升降温、气体交换、气体流动状态三个方面进行理论分析，来解释</w:t>
      </w:r>
      <w:bookmarkStart w:id="136" w:name="OLE_LINK9"/>
      <w:r>
        <w:rPr>
          <w:rFonts w:hint="default" w:ascii="Times New Roman" w:hAnsi="Times New Roman" w:cs="Times New Roman"/>
          <w:b w:val="0"/>
          <w:bCs w:val="0"/>
          <w:sz w:val="24"/>
          <w:szCs w:val="24"/>
          <w:lang w:val="en-US" w:eastAsia="zh-CN"/>
        </w:rPr>
        <w:t>μCVD</w:t>
      </w:r>
      <w:bookmarkEnd w:id="136"/>
      <w:r>
        <w:rPr>
          <w:rFonts w:hint="eastAsia" w:cs="Times New Roman"/>
          <w:b w:val="0"/>
          <w:bCs w:val="0"/>
          <w:sz w:val="24"/>
          <w:szCs w:val="24"/>
          <w:lang w:val="en-US" w:eastAsia="zh-CN"/>
        </w:rPr>
        <w:t>在生长纳米材料过程中的“尺寸效应”，从而解决传统CVD遭遇的问题。</w:t>
      </w:r>
    </w:p>
    <w:p>
      <w:pPr>
        <w:pStyle w:val="4"/>
      </w:pPr>
      <w:bookmarkStart w:id="137" w:name="_Toc10610"/>
      <w:r>
        <w:rPr>
          <w:rFonts w:hint="eastAsia"/>
          <w:lang w:eastAsia="zh-CN"/>
        </w:rPr>
        <w:t>温度稳定时间模型</w:t>
      </w:r>
      <w:bookmarkEnd w:id="137"/>
    </w:p>
    <w:p>
      <w:pPr>
        <w:rPr>
          <w:rFonts w:hint="eastAsia" w:cs="Times New Roman"/>
          <w:b w:val="0"/>
          <w:bCs w:val="0"/>
          <w:kern w:val="44"/>
          <w:sz w:val="24"/>
          <w:szCs w:val="24"/>
          <w:lang w:val="en-US" w:eastAsia="zh-CN" w:bidi="ar-SA"/>
        </w:rPr>
      </w:pPr>
      <w:r>
        <w:rPr>
          <w:rFonts w:hint="eastAsia" w:ascii="Times New Roman" w:hAnsi="Times New Roman" w:eastAsia="宋体" w:cs="Times New Roman"/>
          <w:b w:val="0"/>
          <w:bCs w:val="0"/>
          <w:kern w:val="44"/>
          <w:sz w:val="24"/>
          <w:szCs w:val="24"/>
          <w:lang w:val="en-US" w:eastAsia="zh-CN" w:bidi="ar-SA"/>
        </w:rPr>
        <w:t>传</w:t>
      </w:r>
      <w:r>
        <w:rPr>
          <w:rFonts w:hint="eastAsia" w:cs="Times New Roman"/>
          <w:b w:val="0"/>
          <w:bCs w:val="0"/>
          <w:kern w:val="44"/>
          <w:sz w:val="24"/>
          <w:szCs w:val="24"/>
          <w:lang w:val="en-US" w:eastAsia="zh-CN" w:bidi="ar-SA"/>
        </w:rPr>
        <w:t>热是因为存在温差而导致的热能转移，转移方式因介质不同而产生差异，众所周知，传热模式分为热传导、热对流及热辐射。稳态下分析</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fldChar w:fldCharType="begin"/>
      </w:r>
      <w:r>
        <w:rPr>
          <w:rFonts w:hint="eastAsia" w:cs="Times New Roman"/>
          <w:b w:val="0"/>
          <w:bCs w:val="0"/>
          <w:kern w:val="44"/>
          <w:sz w:val="24"/>
          <w:szCs w:val="24"/>
          <w:lang w:val="en-US" w:eastAsia="zh-CN" w:bidi="ar-SA"/>
        </w:rPr>
        <w:instrText xml:space="preserve"> TC  "</w:instrText>
      </w:r>
      <w:bookmarkStart w:id="138" w:name="_Toc420163777"/>
      <w:bookmarkStart w:id="139" w:name="_Toc417664588"/>
      <w:r>
        <w:rPr>
          <w:rFonts w:hint="eastAsia" w:cs="Times New Roman"/>
          <w:b w:val="0"/>
          <w:bCs w:val="0"/>
          <w:kern w:val="44"/>
          <w:sz w:val="24"/>
          <w:szCs w:val="24"/>
          <w:lang w:val="en-US" w:eastAsia="zh-CN" w:bidi="ar-SA"/>
        </w:rPr>
        <w:instrText xml:space="preserve">3.1.1 Heat Transfer Mechanism and Rate Equation</w:instrText>
      </w:r>
      <w:bookmarkEnd w:id="138"/>
      <w:bookmarkEnd w:id="139"/>
      <w:r>
        <w:rPr>
          <w:rFonts w:hint="eastAsia" w:cs="Times New Roman"/>
          <w:b w:val="0"/>
          <w:bCs w:val="0"/>
          <w:kern w:val="44"/>
          <w:sz w:val="24"/>
          <w:szCs w:val="24"/>
          <w:lang w:val="en-US" w:eastAsia="zh-CN" w:bidi="ar-SA"/>
        </w:rPr>
        <w:instrText xml:space="preserve">" \l 3 </w:instrText>
      </w:r>
      <w:r>
        <w:rPr>
          <w:rFonts w:hint="eastAsia" w:cs="Times New Roman"/>
          <w:b w:val="0"/>
          <w:bCs w:val="0"/>
          <w:kern w:val="44"/>
          <w:sz w:val="24"/>
          <w:szCs w:val="24"/>
          <w:lang w:val="en-US" w:eastAsia="zh-CN" w:bidi="ar-SA"/>
        </w:rPr>
        <w:fldChar w:fldCharType="end"/>
      </w:r>
      <w:r>
        <w:rPr>
          <w:rFonts w:hint="eastAsia" w:cs="Times New Roman"/>
          <w:b w:val="0"/>
          <w:bCs w:val="0"/>
          <w:kern w:val="44"/>
          <w:sz w:val="24"/>
          <w:szCs w:val="24"/>
          <w:lang w:val="en-US" w:eastAsia="zh-CN" w:bidi="ar-SA"/>
        </w:rPr>
        <w:t>芯片的温度分布就得知道各种传热模式的速率方程及物理机理。</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热传导是物质中质点之间相互作用的结果，由于分子的随机运动，</w:t>
      </w:r>
      <w:r>
        <w:commentReference w:id="17"/>
      </w:r>
      <w:r>
        <w:rPr>
          <w:rFonts w:hint="eastAsia" w:cs="Times New Roman"/>
          <w:b w:val="0"/>
          <w:bCs w:val="0"/>
          <w:kern w:val="44"/>
          <w:sz w:val="24"/>
          <w:szCs w:val="24"/>
          <w:lang w:val="en-US" w:eastAsia="zh-CN" w:bidi="ar-SA"/>
        </w:rPr>
        <w:t>加上能量的分布不均，在相邻分子发生碰撞的同时，能量较大的分子会向能量较小的分子运动。热传导的速率方程可以用一维单壁模型</w:t>
      </w:r>
      <w:r>
        <w:commentReference w:id="18"/>
      </w:r>
      <w:r>
        <w:rPr>
          <w:rFonts w:hint="eastAsia" w:cs="Times New Roman"/>
          <w:b w:val="0"/>
          <w:bCs w:val="0"/>
          <w:kern w:val="44"/>
          <w:sz w:val="24"/>
          <w:szCs w:val="24"/>
          <w:lang w:val="en-US" w:eastAsia="zh-CN" w:bidi="ar-SA"/>
        </w:rPr>
        <w:t>来描述，通过分析速率方程可以知道单位时间内在物质中传递能量的多少。热传导的速率方程为：</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4"/>
          <w:sz w:val="24"/>
          <w:szCs w:val="24"/>
          <w:lang w:val="en-US" w:eastAsia="zh-CN" w:bidi="ar-SA"/>
        </w:rPr>
        <w:object>
          <v:shape id="_x0000_i1070" o:spt="75" type="#_x0000_t75" style="height:31pt;width:60pt;" o:ole="t" filled="f" o:preferrelative="t" stroked="f" coordsize="21600,21600">
            <v:path/>
            <v:fill on="f" focussize="0,0"/>
            <v:stroke on="f"/>
            <v:imagedata r:id="rId105" o:title=""/>
            <o:lock v:ext="edit" aspectratio="t"/>
            <w10:wrap type="none"/>
            <w10:anchorlock/>
          </v:shape>
          <o:OLEObject Type="Embed" ProgID="Equation.KSEE3" ShapeID="_x0000_i1070" DrawAspect="Content" ObjectID="_1468075770" r:id="rId104">
            <o:LockedField>false</o:LockedField>
          </o:OLEObject>
        </w:object>
      </w:r>
      <w:r>
        <w:rPr>
          <w:rFonts w:hint="eastAsia" w:cs="Times New Roman"/>
          <w:b w:val="0"/>
          <w:bCs w:val="0"/>
          <w:kern w:val="44"/>
          <w:position w:val="-24"/>
          <w:sz w:val="24"/>
          <w:szCs w:val="24"/>
          <w:lang w:val="en-US" w:eastAsia="zh-CN" w:bidi="ar-SA"/>
        </w:rPr>
        <w:t xml:space="preserve">                        （3.1）                         </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热流密度</w:t>
      </w:r>
      <w:r>
        <w:rPr>
          <w:rFonts w:hint="eastAsia" w:cs="Times New Roman"/>
          <w:b w:val="0"/>
          <w:bCs w:val="0"/>
          <w:kern w:val="44"/>
          <w:position w:val="-14"/>
          <w:sz w:val="24"/>
          <w:szCs w:val="24"/>
          <w:lang w:val="en-US" w:eastAsia="zh-CN" w:bidi="ar-SA"/>
        </w:rPr>
        <w:object>
          <v:shape id="_x0000_i1071" o:spt="75" type="#_x0000_t75" style="height:23pt;width:59pt;" o:ole="t" filled="f" o:preferrelative="t" stroked="f" coordsize="21600,21600">
            <v:path/>
            <v:fill on="f" focussize="0,0"/>
            <v:stroke on="f"/>
            <v:imagedata r:id="rId107" o:title=""/>
            <o:lock v:ext="edit" aspectratio="t"/>
            <w10:wrap type="none"/>
            <w10:anchorlock/>
          </v:shape>
          <o:OLEObject Type="Embed" ProgID="Equation.KSEE3" ShapeID="_x0000_i1071" DrawAspect="Content" ObjectID="_1468075771" r:id="rId106">
            <o:LockedField>false</o:LockedField>
          </o:OLEObject>
        </w:object>
      </w:r>
      <w:r>
        <w:rPr>
          <w:rFonts w:hint="eastAsia" w:cs="Times New Roman"/>
          <w:b w:val="0"/>
          <w:bCs w:val="0"/>
          <w:kern w:val="44"/>
          <w:sz w:val="24"/>
          <w:szCs w:val="24"/>
          <w:lang w:val="en-US" w:eastAsia="zh-CN" w:bidi="ar-SA"/>
        </w:rPr>
        <w:t>表示单位面积沿</w:t>
      </w:r>
      <w:bookmarkStart w:id="140" w:name="OLE_LINK11"/>
      <w:r>
        <w:rPr>
          <w:rFonts w:hint="eastAsia" w:cs="Times New Roman"/>
          <w:b w:val="0"/>
          <w:bCs w:val="0"/>
          <w:kern w:val="44"/>
          <w:position w:val="-6"/>
          <w:sz w:val="24"/>
          <w:szCs w:val="24"/>
          <w:lang w:val="en-US" w:eastAsia="zh-CN" w:bidi="ar-SA"/>
        </w:rPr>
        <w:object>
          <v:shape id="_x0000_i1072" o:spt="75" type="#_x0000_t75" style="height:11pt;width:10pt;" o:ole="t" filled="f" o:preferrelative="t" stroked="f" coordsize="21600,21600">
            <v:path/>
            <v:fill on="f" focussize="0,0"/>
            <v:stroke on="f"/>
            <v:imagedata r:id="rId109" o:title=""/>
            <o:lock v:ext="edit" aspectratio="t"/>
            <w10:wrap type="none"/>
            <w10:anchorlock/>
          </v:shape>
          <o:OLEObject Type="Embed" ProgID="Equation.KSEE3" ShapeID="_x0000_i1072" DrawAspect="Content" ObjectID="_1468075772" r:id="rId108">
            <o:LockedField>false</o:LockedField>
          </o:OLEObject>
        </w:object>
      </w:r>
      <w:bookmarkEnd w:id="140"/>
      <w:r>
        <w:rPr>
          <w:rFonts w:hint="eastAsia" w:cs="Times New Roman"/>
          <w:b w:val="0"/>
          <w:bCs w:val="0"/>
          <w:kern w:val="44"/>
          <w:sz w:val="24"/>
          <w:szCs w:val="24"/>
          <w:lang w:val="en-US" w:eastAsia="zh-CN" w:bidi="ar-SA"/>
        </w:rPr>
        <w:t>方向传热的速率，很明显，它与材料热导率</w:t>
      </w:r>
      <w:r>
        <w:rPr>
          <w:rFonts w:hint="eastAsia" w:cs="Times New Roman"/>
          <w:b w:val="0"/>
          <w:bCs w:val="0"/>
          <w:kern w:val="44"/>
          <w:position w:val="-10"/>
          <w:sz w:val="24"/>
          <w:szCs w:val="24"/>
          <w:lang w:val="en-US" w:eastAsia="zh-CN" w:bidi="ar-SA"/>
        </w:rPr>
        <w:object>
          <v:shape id="_x0000_i1073" o:spt="75" type="#_x0000_t75" style="height:16pt;width:66pt;" o:ole="t" filled="f" o:preferrelative="t" stroked="f" coordsize="21600,21600">
            <v:path/>
            <v:fill on="f" focussize="0,0"/>
            <v:stroke on="f"/>
            <v:imagedata r:id="rId111" o:title=""/>
            <o:lock v:ext="edit" aspectratio="t"/>
            <w10:wrap type="none"/>
            <w10:anchorlock/>
          </v:shape>
          <o:OLEObject Type="Embed" ProgID="Equation.KSEE3" ShapeID="_x0000_i1073" DrawAspect="Content" ObjectID="_1468075773" r:id="rId110">
            <o:LockedField>false</o:LockedField>
          </o:OLEObject>
        </w:object>
      </w:r>
      <w:r>
        <w:rPr>
          <w:rFonts w:hint="eastAsia" w:cs="Times New Roman"/>
          <w:b w:val="0"/>
          <w:bCs w:val="0"/>
          <w:kern w:val="44"/>
          <w:sz w:val="24"/>
          <w:szCs w:val="24"/>
          <w:lang w:val="en-US" w:eastAsia="zh-CN" w:bidi="ar-SA"/>
        </w:rPr>
        <w:t>和</w:t>
      </w:r>
      <w:r>
        <w:rPr>
          <w:rFonts w:hint="eastAsia" w:cs="Times New Roman"/>
          <w:b w:val="0"/>
          <w:bCs w:val="0"/>
          <w:kern w:val="44"/>
          <w:position w:val="-6"/>
          <w:sz w:val="24"/>
          <w:szCs w:val="24"/>
          <w:lang w:val="en-US" w:eastAsia="zh-CN" w:bidi="ar-SA"/>
        </w:rPr>
        <w:object>
          <v:shape id="_x0000_i1074" o:spt="75" type="#_x0000_t75" style="height:11pt;width:10pt;" o:ole="t" filled="f" o:preferrelative="t" stroked="f" coordsize="21600,21600">
            <v:path/>
            <v:fill on="f" focussize="0,0"/>
            <v:stroke on="f"/>
            <v:imagedata r:id="rId109" o:title=""/>
            <o:lock v:ext="edit" aspectratio="t"/>
            <w10:wrap type="none"/>
            <w10:anchorlock/>
          </v:shape>
          <o:OLEObject Type="Embed" ProgID="Equation.KSEE3" ShapeID="_x0000_i1074" DrawAspect="Content" ObjectID="_1468075774" r:id="rId112">
            <o:LockedField>false</o:LockedField>
          </o:OLEObject>
        </w:object>
      </w:r>
      <w:r>
        <w:rPr>
          <w:rFonts w:hint="eastAsia" w:cs="Times New Roman"/>
          <w:b w:val="0"/>
          <w:bCs w:val="0"/>
          <w:kern w:val="44"/>
          <w:sz w:val="24"/>
          <w:szCs w:val="24"/>
          <w:lang w:val="en-US" w:eastAsia="zh-CN" w:bidi="ar-SA"/>
        </w:rPr>
        <w:t>方向上的温度梯度</w:t>
      </w:r>
      <w:r>
        <w:rPr>
          <w:rFonts w:hint="eastAsia" w:cs="Times New Roman"/>
          <w:b w:val="0"/>
          <w:bCs w:val="0"/>
          <w:kern w:val="44"/>
          <w:position w:val="-24"/>
          <w:sz w:val="24"/>
          <w:szCs w:val="24"/>
          <w:lang w:val="en-US" w:eastAsia="zh-CN" w:bidi="ar-SA"/>
        </w:rPr>
        <w:object>
          <v:shape id="_x0000_i1075" o:spt="75" type="#_x0000_t75" style="height:31pt;width:20pt;" o:ole="t" filled="f" o:preferrelative="t" stroked="f" coordsize="21600,21600">
            <v:path/>
            <v:fill on="f" focussize="0,0"/>
            <v:stroke on="f"/>
            <v:imagedata r:id="rId114" o:title=""/>
            <o:lock v:ext="edit" aspectratio="t"/>
            <w10:wrap type="none"/>
            <w10:anchorlock/>
          </v:shape>
          <o:OLEObject Type="Embed" ProgID="Equation.KSEE3" ShapeID="_x0000_i1075" DrawAspect="Content" ObjectID="_1468075775" r:id="rId113">
            <o:LockedField>false</o:LockedField>
          </o:OLEObject>
        </w:object>
      </w:r>
      <w:r>
        <w:rPr>
          <w:rFonts w:hint="eastAsia" w:cs="Times New Roman"/>
          <w:b w:val="0"/>
          <w:bCs w:val="0"/>
          <w:kern w:val="44"/>
          <w:sz w:val="24"/>
          <w:szCs w:val="24"/>
          <w:lang w:val="en-US" w:eastAsia="zh-CN" w:bidi="ar-SA"/>
        </w:rPr>
        <w:t>成正比。</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芯片极大的宽高比可以被假设为一维单壁结构，且在稳态和单壁温度线性分布的情况下，</w:t>
      </w:r>
      <w:r>
        <w:rPr>
          <w:rFonts w:hint="eastAsia" w:cs="Times New Roman"/>
          <w:b w:val="0"/>
          <w:bCs w:val="0"/>
          <w:kern w:val="44"/>
          <w:position w:val="-24"/>
          <w:sz w:val="24"/>
          <w:szCs w:val="24"/>
          <w:lang w:val="en-US" w:eastAsia="zh-CN" w:bidi="ar-SA"/>
        </w:rPr>
        <w:object>
          <v:shape id="_x0000_i1076" o:spt="75" type="#_x0000_t75" style="height:31pt;width:66pt;" o:ole="t" filled="f" o:preferrelative="t" stroked="f" coordsize="21600,21600">
            <v:path/>
            <v:fill on="f" focussize="0,0"/>
            <v:stroke on="f"/>
            <v:imagedata r:id="rId116" o:title=""/>
            <o:lock v:ext="edit" aspectratio="t"/>
            <w10:wrap type="none"/>
            <w10:anchorlock/>
          </v:shape>
          <o:OLEObject Type="Embed" ProgID="Equation.KSEE3" ShapeID="_x0000_i1076" DrawAspect="Content" ObjectID="_1468075776" r:id="rId115">
            <o:LockedField>false</o:LockedField>
          </o:OLEObject>
        </w:object>
      </w:r>
      <w:r>
        <w:rPr>
          <w:rFonts w:hint="eastAsia" w:cs="Times New Roman"/>
          <w:b w:val="0"/>
          <w:bCs w:val="0"/>
          <w:kern w:val="44"/>
          <w:sz w:val="24"/>
          <w:szCs w:val="24"/>
          <w:lang w:val="en-US" w:eastAsia="zh-CN" w:bidi="ar-SA"/>
        </w:rPr>
        <w:t>,则带入上式得到热流密度为</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4"/>
          <w:sz w:val="24"/>
          <w:szCs w:val="24"/>
          <w:lang w:val="en-US" w:eastAsia="zh-CN" w:bidi="ar-SA"/>
        </w:rPr>
        <w:object>
          <v:shape id="_x0000_i1077" o:spt="75" type="#_x0000_t75" style="height:31pt;width:78pt;" o:ole="t" filled="f" o:preferrelative="t" stroked="f" coordsize="21600,21600">
            <v:path/>
            <v:fill on="f" focussize="0,0"/>
            <v:stroke on="f"/>
            <v:imagedata r:id="rId118" o:title=""/>
            <o:lock v:ext="edit" aspectratio="t"/>
            <w10:wrap type="none"/>
            <w10:anchorlock/>
          </v:shape>
          <o:OLEObject Type="Embed" ProgID="Equation.KSEE3" ShapeID="_x0000_i1077" DrawAspect="Content" ObjectID="_1468075777" r:id="rId117">
            <o:LockedField>false</o:LockedField>
          </o:OLEObject>
        </w:object>
      </w:r>
      <w:r>
        <w:rPr>
          <w:rFonts w:hint="eastAsia" w:cs="Times New Roman"/>
          <w:b w:val="0"/>
          <w:bCs w:val="0"/>
          <w:kern w:val="44"/>
          <w:position w:val="-24"/>
          <w:sz w:val="24"/>
          <w:szCs w:val="24"/>
          <w:lang w:val="en-US" w:eastAsia="zh-CN" w:bidi="ar-SA"/>
        </w:rPr>
        <w:t xml:space="preserve">                       （3.2）</w:t>
      </w:r>
    </w:p>
    <w:p>
      <w:pPr>
        <w:ind w:left="0" w:leftChars="0" w:firstLine="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于是，假设芯片底面面积为A，则芯片热传导传热速率为</w:t>
      </w:r>
      <w:r>
        <w:rPr>
          <w:rFonts w:hint="eastAsia" w:cs="Times New Roman"/>
          <w:b w:val="0"/>
          <w:bCs w:val="0"/>
          <w:kern w:val="44"/>
          <w:position w:val="-14"/>
          <w:sz w:val="24"/>
          <w:szCs w:val="24"/>
          <w:lang w:val="en-US" w:eastAsia="zh-CN" w:bidi="ar-SA"/>
        </w:rPr>
        <w:object>
          <v:shape id="_x0000_i1078" o:spt="75" type="#_x0000_t75" style="height:23pt;width:51pt;" o:ole="t" filled="f" o:preferrelative="t" stroked="f" coordsize="21600,21600">
            <v:path/>
            <v:fill on="f" focussize="0,0"/>
            <v:stroke on="f"/>
            <v:imagedata r:id="rId120" o:title=""/>
            <o:lock v:ext="edit" aspectratio="t"/>
            <w10:wrap type="none"/>
            <w10:anchorlock/>
          </v:shape>
          <o:OLEObject Type="Embed" ProgID="Equation.KSEE3" ShapeID="_x0000_i1078" DrawAspect="Content" ObjectID="_1468075778" r:id="rId119">
            <o:LockedField>false</o:LockedField>
          </o:OLEObject>
        </w:object>
      </w:r>
      <w:r>
        <w:rPr>
          <w:rFonts w:hint="eastAsia" w:cs="Times New Roman"/>
          <w:b w:val="0"/>
          <w:bCs w:val="0"/>
          <w:kern w:val="44"/>
          <w:sz w:val="24"/>
          <w:szCs w:val="24"/>
          <w:lang w:val="en-US" w:eastAsia="zh-CN" w:bidi="ar-SA"/>
        </w:rPr>
        <w:t>。</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热对流一方面由分子的随机运动导致的能量传输，另一方面流体的整体运动也会带走热量。根据流体的性质也可将对流分为受迫对流和自然对流。本文讨论的是流体的内部热能，也就是显热，有时候，热对流还会发生潜热交换，即换热过程伴随着流体相态的改变。不管流体性质如何，其速率方程都可以用下面表达式描述</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10"/>
          <w:sz w:val="24"/>
          <w:szCs w:val="24"/>
          <w:lang w:val="en-US" w:eastAsia="zh-CN" w:bidi="ar-SA"/>
        </w:rPr>
        <w:object>
          <v:shape id="_x0000_i1079" o:spt="75" type="#_x0000_t75" style="height:21pt;width:76pt;" o:ole="t" filled="f" o:preferrelative="t" stroked="f" coordsize="21600,21600">
            <v:path/>
            <v:fill on="f" focussize="0,0"/>
            <v:stroke on="f"/>
            <v:imagedata r:id="rId122" o:title=""/>
            <o:lock v:ext="edit" aspectratio="t"/>
            <w10:wrap type="none"/>
            <w10:anchorlock/>
          </v:shape>
          <o:OLEObject Type="Embed" ProgID="Equation.KSEE3" ShapeID="_x0000_i1079" DrawAspect="Content" ObjectID="_1468075779" r:id="rId121">
            <o:LockedField>false</o:LockedField>
          </o:OLEObject>
        </w:object>
      </w:r>
      <w:r>
        <w:rPr>
          <w:rFonts w:hint="eastAsia" w:cs="Times New Roman"/>
          <w:b w:val="0"/>
          <w:bCs w:val="0"/>
          <w:kern w:val="44"/>
          <w:position w:val="-10"/>
          <w:sz w:val="24"/>
          <w:szCs w:val="24"/>
          <w:lang w:val="en-US" w:eastAsia="zh-CN" w:bidi="ar-SA"/>
        </w:rPr>
        <w:t xml:space="preserve">                         </w:t>
      </w:r>
      <w:r>
        <w:rPr>
          <w:rFonts w:hint="eastAsia" w:cs="Times New Roman"/>
          <w:b w:val="0"/>
          <w:bCs w:val="0"/>
          <w:kern w:val="44"/>
          <w:position w:val="-24"/>
          <w:sz w:val="24"/>
          <w:szCs w:val="24"/>
          <w:lang w:val="en-US" w:eastAsia="zh-CN" w:bidi="ar-SA"/>
        </w:rPr>
        <w:t>（3.3）</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式中，热流密度</w:t>
      </w:r>
      <w:r>
        <w:rPr>
          <w:rFonts w:hint="eastAsia" w:cs="Times New Roman"/>
          <w:b w:val="0"/>
          <w:bCs w:val="0"/>
          <w:kern w:val="44"/>
          <w:position w:val="-10"/>
          <w:sz w:val="24"/>
          <w:szCs w:val="24"/>
          <w:lang w:val="en-US" w:eastAsia="zh-CN" w:bidi="ar-SA"/>
        </w:rPr>
        <w:object>
          <v:shape id="_x0000_i1080" o:spt="75" type="#_x0000_t75" style="height:21pt;width:15pt;" o:ole="t" filled="f" o:preferrelative="t" stroked="f" coordsize="21600,21600">
            <v:path/>
            <v:fill on="f" focussize="0,0"/>
            <v:stroke on="f"/>
            <v:imagedata r:id="rId124" o:title=""/>
            <o:lock v:ext="edit" aspectratio="t"/>
            <w10:wrap type="none"/>
            <w10:anchorlock/>
          </v:shape>
          <o:OLEObject Type="Embed" ProgID="Equation.KSEE3" ShapeID="_x0000_i1080" DrawAspect="Content" ObjectID="_1468075780" r:id="rId123">
            <o:LockedField>false</o:LockedField>
          </o:OLEObject>
        </w:object>
      </w:r>
      <w:r>
        <w:rPr>
          <w:rFonts w:hint="eastAsia" w:cs="Times New Roman"/>
          <w:b w:val="0"/>
          <w:bCs w:val="0"/>
          <w:kern w:val="44"/>
          <w:sz w:val="24"/>
          <w:szCs w:val="24"/>
          <w:lang w:val="en-US" w:eastAsia="zh-CN" w:bidi="ar-SA"/>
        </w:rPr>
        <w:t>与</w:t>
      </w:r>
      <w:r>
        <w:rPr>
          <w:rFonts w:hint="eastAsia" w:cs="Times New Roman"/>
          <w:b w:val="0"/>
          <w:bCs w:val="0"/>
          <w:kern w:val="44"/>
          <w:position w:val="-10"/>
          <w:sz w:val="24"/>
          <w:szCs w:val="24"/>
          <w:lang w:val="en-US" w:eastAsia="zh-CN" w:bidi="ar-SA"/>
        </w:rPr>
        <w:object>
          <v:shape id="_x0000_i1081" o:spt="75" type="#_x0000_t75" style="height:18pt;width:69pt;" o:ole="t" filled="f" o:preferrelative="t" stroked="f" coordsize="21600,21600">
            <v:path/>
            <v:fill on="f" focussize="0,0"/>
            <v:stroke on="f"/>
            <v:imagedata r:id="rId126" o:title=""/>
            <o:lock v:ext="edit" aspectratio="t"/>
            <w10:wrap type="none"/>
            <w10:anchorlock/>
          </v:shape>
          <o:OLEObject Type="Embed" ProgID="Equation.KSEE3" ShapeID="_x0000_i1081" DrawAspect="Content" ObjectID="_1468075781" r:id="rId125">
            <o:LockedField>false</o:LockedField>
          </o:OLEObject>
        </w:object>
      </w:r>
      <w:r>
        <w:rPr>
          <w:rFonts w:hint="eastAsia" w:cs="Times New Roman"/>
          <w:b w:val="0"/>
          <w:bCs w:val="0"/>
          <w:kern w:val="44"/>
          <w:sz w:val="24"/>
          <w:szCs w:val="24"/>
          <w:lang w:val="en-US" w:eastAsia="zh-CN" w:bidi="ar-SA"/>
        </w:rPr>
        <w:t>对流换热系数有关，同时与流体温度</w:t>
      </w:r>
      <w:r>
        <w:rPr>
          <w:rFonts w:hint="eastAsia" w:cs="Times New Roman"/>
          <w:b w:val="0"/>
          <w:bCs w:val="0"/>
          <w:kern w:val="44"/>
          <w:position w:val="-10"/>
          <w:sz w:val="24"/>
          <w:szCs w:val="24"/>
          <w:lang w:val="en-US" w:eastAsia="zh-CN" w:bidi="ar-SA"/>
        </w:rPr>
        <w:object>
          <v:shape id="_x0000_i1082" o:spt="75" type="#_x0000_t75" style="height:15pt;width:17pt;" o:ole="t" filled="f" o:preferrelative="t" stroked="f" coordsize="21600,21600">
            <v:path/>
            <v:fill on="f" focussize="0,0"/>
            <v:stroke on="f"/>
            <v:imagedata r:id="rId128" o:title=""/>
            <o:lock v:ext="edit" aspectratio="t"/>
            <w10:wrap type="none"/>
            <w10:anchorlock/>
          </v:shape>
          <o:OLEObject Type="Embed" ProgID="Equation.KSEE3" ShapeID="_x0000_i1082" DrawAspect="Content" ObjectID="_1468075782" r:id="rId127">
            <o:LockedField>false</o:LockedField>
          </o:OLEObject>
        </w:object>
      </w:r>
      <w:r>
        <w:rPr>
          <w:rFonts w:hint="eastAsia" w:cs="Times New Roman"/>
          <w:b w:val="0"/>
          <w:bCs w:val="0"/>
          <w:kern w:val="44"/>
          <w:sz w:val="24"/>
          <w:szCs w:val="24"/>
          <w:lang w:val="en-US" w:eastAsia="zh-CN" w:bidi="ar-SA"/>
        </w:rPr>
        <w:t>和芯片表面温度</w:t>
      </w:r>
      <w:r>
        <w:rPr>
          <w:rFonts w:hint="eastAsia" w:cs="Times New Roman"/>
          <w:b w:val="0"/>
          <w:bCs w:val="0"/>
          <w:kern w:val="44"/>
          <w:position w:val="-10"/>
          <w:sz w:val="24"/>
          <w:szCs w:val="24"/>
          <w:lang w:val="en-US" w:eastAsia="zh-CN" w:bidi="ar-SA"/>
        </w:rPr>
        <w:object>
          <v:shape id="_x0000_i1083" o:spt="75" type="#_x0000_t75" style="height:15pt;width:15pt;" o:ole="t" filled="f" o:preferrelative="t" stroked="f" coordsize="21600,21600">
            <v:path/>
            <v:fill on="f" focussize="0,0"/>
            <v:stroke on="f"/>
            <v:imagedata r:id="rId130" o:title=""/>
            <o:lock v:ext="edit" aspectratio="t"/>
            <w10:wrap type="none"/>
            <w10:anchorlock/>
          </v:shape>
          <o:OLEObject Type="Embed" ProgID="Equation.KSEE3" ShapeID="_x0000_i1083" DrawAspect="Content" ObjectID="_1468075783" r:id="rId129">
            <o:LockedField>false</o:LockedField>
          </o:OLEObject>
        </w:object>
      </w:r>
      <w:r>
        <w:rPr>
          <w:rFonts w:hint="eastAsia" w:cs="Times New Roman"/>
          <w:b w:val="0"/>
          <w:bCs w:val="0"/>
          <w:kern w:val="44"/>
          <w:sz w:val="24"/>
          <w:szCs w:val="24"/>
          <w:lang w:val="en-US" w:eastAsia="zh-CN" w:bidi="ar-SA"/>
        </w:rPr>
        <w:t>差成正比。此式也称为牛顿冷却公式，其关键在于求对流换热系数，该参数与流体的运动特性和芯片表面的几何形状有关。仿真过程中假设该经验值为已知的，下表</w:t>
      </w:r>
      <w:r>
        <w:commentReference w:id="19"/>
      </w:r>
      <w:r>
        <w:rPr>
          <w:rFonts w:hint="eastAsia" w:cs="Times New Roman"/>
          <w:b w:val="0"/>
          <w:bCs w:val="0"/>
          <w:kern w:val="44"/>
          <w:sz w:val="24"/>
          <w:szCs w:val="24"/>
          <w:lang w:val="en-US" w:eastAsia="zh-CN" w:bidi="ar-SA"/>
        </w:rPr>
        <w:t>是自然对流和受迫对流下换热系数的典型值，可作仿真时参考。</w:t>
      </w:r>
    </w:p>
    <w:p>
      <w:pPr>
        <w:ind w:left="0" w:leftChars="0" w:firstLine="420" w:firstLineChars="0"/>
        <w:rPr>
          <w:rFonts w:hint="eastAsia"/>
          <w:lang w:val="en-US" w:eastAsia="zh-CN"/>
        </w:rPr>
      </w:pPr>
      <w:r>
        <w:rPr>
          <w:rFonts w:hint="eastAsia"/>
          <w:lang w:eastAsia="zh-CN"/>
        </w:rPr>
        <w:t>热辐射是由于物质本身的组成成分发生电子排列位置的改变造成的，不管物质何种形态，都将通过电磁波的形式进行传输，考虑芯片表面的热辐射模型，定义单位面积在单位时间内发射的能量</w:t>
      </w:r>
      <w:r>
        <w:rPr>
          <w:rFonts w:hint="eastAsia"/>
          <w:position w:val="-10"/>
          <w:lang w:eastAsia="zh-CN"/>
        </w:rPr>
        <w:object>
          <v:shape id="_x0000_i1084" o:spt="75" type="#_x0000_t75" style="height:18pt;width:51pt;" o:ole="t" filled="f" o:preferrelative="t" stroked="f" coordsize="21600,21600">
            <v:path/>
            <v:fill on="f" focussize="0,0"/>
            <v:stroke on="f"/>
            <v:imagedata r:id="rId132" o:title=""/>
            <o:lock v:ext="edit" aspectratio="t"/>
            <w10:wrap type="none"/>
            <w10:anchorlock/>
          </v:shape>
          <o:OLEObject Type="Embed" ProgID="Equation.KSEE3" ShapeID="_x0000_i1084" DrawAspect="Content" ObjectID="_1468075784" r:id="rId131">
            <o:LockedField>false</o:LockedField>
          </o:OLEObject>
        </w:object>
      </w:r>
      <w:r>
        <w:rPr>
          <w:rFonts w:hint="eastAsia"/>
          <w:lang w:eastAsia="zh-CN"/>
        </w:rPr>
        <w:t>，理想黑体热辐射的发射速率由斯蒂芬</w:t>
      </w:r>
      <w:r>
        <w:rPr>
          <w:rFonts w:hint="eastAsia"/>
          <w:lang w:val="en-US" w:eastAsia="zh-CN"/>
        </w:rPr>
        <w:t>-波尔茨曼定律给出</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085" o:spt="75" type="#_x0000_t75" style="height:16pt;width:49pt;" o:ole="t" filled="f" o:preferrelative="t" stroked="f" coordsize="21600,21600">
            <v:path/>
            <v:fill on="f" focussize="0,0"/>
            <v:stroke on="f"/>
            <v:imagedata r:id="rId134" o:title=""/>
            <o:lock v:ext="edit" aspectratio="t"/>
            <w10:wrap type="none"/>
            <w10:anchorlock/>
          </v:shape>
          <o:OLEObject Type="Embed" ProgID="Equation.KSEE3" ShapeID="_x0000_i1085" DrawAspect="Content" ObjectID="_1468075785" r:id="rId133">
            <o:LockedField>false</o:LockedField>
          </o:OLEObject>
        </w:object>
      </w:r>
      <w:r>
        <w:rPr>
          <w:rFonts w:hint="eastAsia"/>
          <w:position w:val="-10"/>
          <w:lang w:val="en-US" w:eastAsia="zh-CN"/>
        </w:rPr>
        <w:t xml:space="preserve">                                </w:t>
      </w:r>
      <w:r>
        <w:rPr>
          <w:rFonts w:hint="eastAsia" w:cs="Times New Roman"/>
          <w:b w:val="0"/>
          <w:bCs w:val="0"/>
          <w:kern w:val="44"/>
          <w:position w:val="-24"/>
          <w:sz w:val="24"/>
          <w:szCs w:val="24"/>
          <w:lang w:val="en-US" w:eastAsia="zh-CN" w:bidi="ar-SA"/>
        </w:rPr>
        <w:t>（3.4）</w:t>
      </w:r>
    </w:p>
    <w:p>
      <w:pPr>
        <w:ind w:left="0" w:leftChars="0" w:firstLine="420" w:firstLineChars="0"/>
        <w:rPr>
          <w:rFonts w:hint="eastAsia"/>
          <w:lang w:val="en-US" w:eastAsia="zh-CN"/>
        </w:rPr>
      </w:pPr>
      <w:r>
        <w:rPr>
          <w:rFonts w:hint="eastAsia"/>
          <w:lang w:val="en-US" w:eastAsia="zh-CN"/>
        </w:rPr>
        <w:t>其中，</w:t>
      </w:r>
      <w:r>
        <w:rPr>
          <w:rFonts w:hint="eastAsia"/>
          <w:position w:val="-10"/>
          <w:lang w:val="en-US" w:eastAsia="zh-CN"/>
        </w:rPr>
        <w:object>
          <v:shape id="_x0000_i1086" o:spt="75" type="#_x0000_t75" style="height:15pt;width:15pt;" o:ole="t" filled="f" o:preferrelative="t" stroked="f" coordsize="21600,21600">
            <v:path/>
            <v:fill on="f" focussize="0,0"/>
            <v:stroke on="f"/>
            <v:imagedata r:id="rId136" o:title=""/>
            <o:lock v:ext="edit" aspectratio="t"/>
            <w10:wrap type="none"/>
            <w10:anchorlock/>
          </v:shape>
          <o:OLEObject Type="Embed" ProgID="Equation.KSEE3" ShapeID="_x0000_i1086" DrawAspect="Content" ObjectID="_1468075786" r:id="rId135">
            <o:LockedField>false</o:LockedField>
          </o:OLEObject>
        </w:object>
      </w:r>
      <w:r>
        <w:rPr>
          <w:rFonts w:hint="eastAsia"/>
          <w:lang w:val="en-US" w:eastAsia="zh-CN"/>
        </w:rPr>
        <w:t>是芯片表面的温度，</w:t>
      </w:r>
      <w:r>
        <w:rPr>
          <w:rFonts w:hint="eastAsia"/>
          <w:position w:val="-10"/>
          <w:lang w:val="en-US" w:eastAsia="zh-CN"/>
        </w:rPr>
        <w:object>
          <v:shape id="_x0000_i1087" o:spt="75" type="#_x0000_t75" style="height:18pt;width:130pt;" o:ole="t" filled="f" o:preferrelative="t" stroked="f" coordsize="21600,21600">
            <v:path/>
            <v:fill on="f" focussize="0,0"/>
            <v:stroke on="f"/>
            <v:imagedata r:id="rId138" o:title=""/>
            <o:lock v:ext="edit" aspectratio="t"/>
            <w10:wrap type="none"/>
            <w10:anchorlock/>
          </v:shape>
          <o:OLEObject Type="Embed" ProgID="Equation.KSEE3" ShapeID="_x0000_i1087" DrawAspect="Content" ObjectID="_1468075787" r:id="rId137">
            <o:LockedField>false</o:LockedField>
          </o:OLEObject>
        </w:object>
      </w:r>
      <w:r>
        <w:rPr>
          <w:rFonts w:hint="eastAsia"/>
          <w:lang w:val="en-US" w:eastAsia="zh-CN"/>
        </w:rPr>
        <w:t>称为</w:t>
      </w:r>
      <w:r>
        <w:rPr>
          <w:rFonts w:hint="eastAsia"/>
          <w:lang w:eastAsia="zh-CN"/>
        </w:rPr>
        <w:t>斯蒂芬</w:t>
      </w:r>
      <w:r>
        <w:rPr>
          <w:rFonts w:hint="eastAsia"/>
          <w:lang w:val="en-US" w:eastAsia="zh-CN"/>
        </w:rPr>
        <w:t>-波尔茨曼常数，实际情况下，表面辐射的发射速率比理想黑体小，由下式给出</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088" o:spt="75" type="#_x0000_t75" style="height:17pt;width:51pt;" o:ole="t" filled="f" o:preferrelative="t" stroked="f" coordsize="21600,21600">
            <v:path/>
            <v:fill on="f" focussize="0,0"/>
            <v:stroke on="f"/>
            <v:imagedata r:id="rId140" o:title=""/>
            <o:lock v:ext="edit" aspectratio="t"/>
            <w10:wrap type="none"/>
            <w10:anchorlock/>
          </v:shape>
          <o:OLEObject Type="Embed" ProgID="Equation.KSEE3" ShapeID="_x0000_i1088" DrawAspect="Content" ObjectID="_1468075788" r:id="rId139">
            <o:LockedField>false</o:LockedField>
          </o:OLEObject>
        </w:object>
      </w:r>
      <w:r>
        <w:rPr>
          <w:rFonts w:hint="eastAsia"/>
          <w:position w:val="-10"/>
          <w:lang w:val="en-US" w:eastAsia="zh-CN"/>
        </w:rPr>
        <w:t xml:space="preserve">                               </w:t>
      </w:r>
      <w:r>
        <w:rPr>
          <w:rFonts w:hint="eastAsia" w:cs="Times New Roman"/>
          <w:b w:val="0"/>
          <w:bCs w:val="0"/>
          <w:kern w:val="44"/>
          <w:position w:val="-24"/>
          <w:sz w:val="24"/>
          <w:szCs w:val="24"/>
          <w:lang w:val="en-US" w:eastAsia="zh-CN" w:bidi="ar-SA"/>
        </w:rPr>
        <w:t>（3.5）</w:t>
      </w:r>
    </w:p>
    <w:p>
      <w:pPr>
        <w:ind w:left="0" w:leftChars="0" w:firstLine="420" w:firstLineChars="0"/>
        <w:rPr>
          <w:rFonts w:hint="eastAsia"/>
          <w:lang w:val="en-US" w:eastAsia="zh-CN"/>
        </w:rPr>
      </w:pPr>
      <w:r>
        <w:rPr>
          <w:rFonts w:hint="eastAsia"/>
          <w:lang w:val="en-US" w:eastAsia="zh-CN"/>
        </w:rPr>
        <w:t>并称</w:t>
      </w:r>
      <w:r>
        <w:rPr>
          <w:rFonts w:hint="eastAsia"/>
          <w:position w:val="-6"/>
          <w:lang w:val="en-US" w:eastAsia="zh-CN"/>
        </w:rPr>
        <w:object>
          <v:shape id="_x0000_i1089" o:spt="75" type="#_x0000_t75" style="height:11pt;width:10pt;" o:ole="t" filled="f" o:preferrelative="t" stroked="f" coordsize="21600,21600">
            <v:path/>
            <v:fill on="f" focussize="0,0"/>
            <v:stroke on="f"/>
            <v:imagedata r:id="rId142" o:title=""/>
            <o:lock v:ext="edit" aspectratio="t"/>
            <w10:wrap type="none"/>
            <w10:anchorlock/>
          </v:shape>
          <o:OLEObject Type="Embed" ProgID="Equation.KSEE3" ShapeID="_x0000_i1089" DrawAspect="Content" ObjectID="_1468075789" r:id="rId141">
            <o:LockedField>false</o:LockedField>
          </o:OLEObject>
        </w:object>
      </w:r>
      <w:r>
        <w:rPr>
          <w:rFonts w:hint="eastAsia"/>
          <w:lang w:val="en-US" w:eastAsia="zh-CN"/>
        </w:rPr>
        <w:t>为发射率，值</w:t>
      </w:r>
      <w:r>
        <w:rPr>
          <w:rFonts w:hint="eastAsia"/>
          <w:position w:val="-6"/>
          <w:lang w:val="en-US" w:eastAsia="zh-CN"/>
        </w:rPr>
        <w:object>
          <v:shape id="_x0000_i1090" o:spt="75" type="#_x0000_t75" style="height:13.95pt;width:42.95pt;" o:ole="t" filled="f" o:preferrelative="t" stroked="f" coordsize="21600,21600">
            <v:path/>
            <v:fill on="f" focussize="0,0"/>
            <v:stroke on="f"/>
            <v:imagedata r:id="rId144" o:title=""/>
            <o:lock v:ext="edit" aspectratio="t"/>
            <w10:wrap type="none"/>
            <w10:anchorlock/>
          </v:shape>
          <o:OLEObject Type="Embed" ProgID="Equation.KSEE3" ShapeID="_x0000_i1090" DrawAspect="Content" ObjectID="_1468075790" r:id="rId143">
            <o:LockedField>false</o:LockedField>
          </o:OLEObject>
        </w:object>
      </w:r>
      <w:r>
        <w:rPr>
          <w:rFonts w:hint="eastAsia"/>
          <w:lang w:val="en-US" w:eastAsia="zh-CN"/>
        </w:rPr>
        <w:t>，实际表征表面的辐射强度，同样与表面的几何形状、粗糙程度有关，下表</w:t>
      </w:r>
      <w:r>
        <w:commentReference w:id="20"/>
      </w:r>
      <w:r>
        <w:rPr>
          <w:rFonts w:hint="eastAsia"/>
          <w:lang w:val="en-US" w:eastAsia="zh-CN"/>
        </w:rPr>
        <w:t>给出常见的发射率数据。</w:t>
      </w:r>
    </w:p>
    <w:p>
      <w:pPr>
        <w:ind w:left="0" w:leftChars="0" w:firstLine="420" w:firstLineChars="0"/>
        <w:rPr>
          <w:rFonts w:hint="eastAsia"/>
          <w:lang w:val="en-US" w:eastAsia="zh-CN"/>
        </w:rPr>
      </w:pPr>
      <w:r>
        <w:rPr>
          <w:rFonts w:hint="eastAsia"/>
          <w:lang w:val="en-US" w:eastAsia="zh-CN"/>
        </w:rPr>
        <w:t>芯片表面既向外辐射能量也吸收来自周围环境的热辐射，假设芯片表面的吸收率和发射率相同，则表面辐射出去的能量与来自环境热辐射的能量之差为</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091" o:spt="75" type="#_x0000_t75" style="height:22pt;width:94pt;" o:ole="t" filled="f" o:preferrelative="t" stroked="f" coordsize="21600,21600">
            <v:path/>
            <v:fill on="f" focussize="0,0"/>
            <v:stroke on="f"/>
            <v:imagedata r:id="rId146" o:title=""/>
            <o:lock v:ext="edit" aspectratio="t"/>
            <w10:wrap type="none"/>
            <w10:anchorlock/>
          </v:shape>
          <o:OLEObject Type="Embed" ProgID="Equation.KSEE3" ShapeID="_x0000_i1091" DrawAspect="Content" ObjectID="_1468075791" r:id="rId145">
            <o:LockedField>false</o:LockedField>
          </o:OLEObject>
        </w:object>
      </w:r>
      <w:r>
        <w:rPr>
          <w:rFonts w:hint="eastAsia"/>
          <w:position w:val="-12"/>
          <w:lang w:val="en-US" w:eastAsia="zh-CN"/>
        </w:rPr>
        <w:t xml:space="preserve">                       </w:t>
      </w:r>
      <w:r>
        <w:rPr>
          <w:rFonts w:hint="eastAsia" w:cs="Times New Roman"/>
          <w:b w:val="0"/>
          <w:bCs w:val="0"/>
          <w:kern w:val="44"/>
          <w:position w:val="-24"/>
          <w:sz w:val="24"/>
          <w:szCs w:val="24"/>
          <w:lang w:val="en-US" w:eastAsia="zh-CN" w:bidi="ar-SA"/>
        </w:rPr>
        <w:t>（3.6）</w:t>
      </w:r>
    </w:p>
    <w:p>
      <w:pPr>
        <w:ind w:left="0" w:leftChars="0" w:firstLine="420" w:firstLineChars="0"/>
        <w:rPr>
          <w:rFonts w:hint="eastAsia"/>
          <w:lang w:val="en-US" w:eastAsia="zh-CN"/>
        </w:rPr>
      </w:pPr>
      <w:r>
        <w:rPr>
          <w:rFonts w:hint="eastAsia"/>
          <w:lang w:val="en-US" w:eastAsia="zh-CN"/>
        </w:rPr>
        <w:t>即为单位面积表面的净辐射速率。为方便起见，引入和热对流换热系数相对等的辐射换热系数</w:t>
      </w:r>
      <w:r>
        <w:rPr>
          <w:rFonts w:hint="eastAsia"/>
          <w:position w:val="-10"/>
          <w:lang w:val="en-US" w:eastAsia="zh-CN"/>
        </w:rPr>
        <w:object>
          <v:shape id="_x0000_i1092" o:spt="75" type="#_x0000_t75" style="height:15pt;width:13pt;" o:ole="t" filled="f" o:preferrelative="t" stroked="f" coordsize="21600,21600">
            <v:path/>
            <v:fill on="f" focussize="0,0"/>
            <v:stroke on="f"/>
            <v:imagedata r:id="rId148" o:title=""/>
            <o:lock v:ext="edit" aspectratio="t"/>
            <w10:wrap type="none"/>
            <w10:anchorlock/>
          </v:shape>
          <o:OLEObject Type="Embed" ProgID="Equation.KSEE3" ShapeID="_x0000_i1092" DrawAspect="Content" ObjectID="_1468075792" r:id="rId147">
            <o:LockedField>false</o:LockedField>
          </o:OLEObject>
        </w:object>
      </w:r>
      <w:r>
        <w:rPr>
          <w:rFonts w:hint="eastAsia"/>
          <w:lang w:val="en-US" w:eastAsia="zh-CN"/>
        </w:rPr>
        <w:t>，因为</w:t>
      </w:r>
      <w:r>
        <w:rPr>
          <w:rFonts w:hint="eastAsia"/>
          <w:position w:val="-12"/>
          <w:lang w:val="en-US" w:eastAsia="zh-CN"/>
        </w:rPr>
        <w:object>
          <v:shape id="_x0000_i1093" o:spt="75" type="#_x0000_t75" style="height:17pt;width:99pt;" o:ole="t" filled="f" o:preferrelative="t" stroked="f" coordsize="21600,21600">
            <v:path/>
            <v:fill on="f" focussize="0,0"/>
            <v:stroke on="f"/>
            <v:imagedata r:id="rId150" o:title=""/>
            <o:lock v:ext="edit" aspectratio="t"/>
            <w10:wrap type="none"/>
            <w10:anchorlock/>
          </v:shape>
          <o:OLEObject Type="Embed" ProgID="Equation.KSEE3" ShapeID="_x0000_i1093" DrawAspect="Content" ObjectID="_1468075793" r:id="rId149">
            <o:LockedField>false</o:LockedField>
          </o:OLEObject>
        </w:object>
      </w:r>
      <w:r>
        <w:rPr>
          <w:rFonts w:hint="eastAsia"/>
          <w:lang w:val="en-US" w:eastAsia="zh-CN"/>
        </w:rPr>
        <w:t>推导得</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094" o:spt="75" type="#_x0000_t75" style="height:17pt;width:134pt;" o:ole="t" filled="f" o:preferrelative="t" stroked="f" coordsize="21600,21600">
            <v:path/>
            <v:fill on="f" focussize="0,0"/>
            <v:stroke on="f"/>
            <v:imagedata r:id="rId152" o:title=""/>
            <o:lock v:ext="edit" aspectratio="t"/>
            <w10:wrap type="none"/>
            <w10:anchorlock/>
          </v:shape>
          <o:OLEObject Type="Embed" ProgID="Equation.KSEE3" ShapeID="_x0000_i1094" DrawAspect="Content" ObjectID="_1468075794" r:id="rId151">
            <o:LockedField>false</o:LockedField>
          </o:OLEObject>
        </w:object>
      </w:r>
      <w:r>
        <w:rPr>
          <w:rFonts w:hint="eastAsia"/>
          <w:lang w:val="en-US" w:eastAsia="zh-CN"/>
        </w:rPr>
        <w:t xml:space="preserve">                （3.7）</w:t>
      </w:r>
    </w:p>
    <w:p>
      <w:pPr>
        <w:ind w:left="0" w:leftChars="0" w:firstLine="420" w:firstLineChars="0"/>
        <w:rPr>
          <w:rFonts w:hint="eastAsia"/>
          <w:lang w:val="en-US" w:eastAsia="zh-CN"/>
        </w:rPr>
      </w:pPr>
      <w:r>
        <w:rPr>
          <w:rFonts w:hint="eastAsia"/>
          <w:lang w:val="en-US" w:eastAsia="zh-CN"/>
        </w:rPr>
        <w:t>由传热的3种模式引入热阻的概念，相较于电阻是电动势与电子迁移速率的关系，热阻可以定义为温度势与传热速率的比值，由式（3.2）可以得到平壁的导热热阻为</w:t>
      </w:r>
    </w:p>
    <w:p>
      <w:pPr>
        <w:ind w:left="0" w:leftChars="0" w:firstLine="420" w:firstLineChars="0"/>
        <w:rPr>
          <w:rFonts w:hint="eastAsia"/>
          <w:lang w:val="en-US" w:eastAsia="zh-CN"/>
        </w:rPr>
      </w:pPr>
      <w:r>
        <w:rPr>
          <w:rFonts w:hint="eastAsia"/>
          <w:lang w:val="en-US" w:eastAsia="zh-CN"/>
        </w:rPr>
        <w:t xml:space="preserve">                    </w:t>
      </w:r>
      <w:r>
        <w:rPr>
          <w:rFonts w:hint="eastAsia"/>
          <w:position w:val="-30"/>
          <w:lang w:val="en-US" w:eastAsia="zh-CN"/>
        </w:rPr>
        <w:object>
          <v:shape id="_x0000_i1095" o:spt="75" type="#_x0000_t75" style="height:35pt;width:114pt;" o:ole="t" filled="f" o:preferrelative="t" stroked="f" coordsize="21600,21600">
            <v:path/>
            <v:fill on="f" focussize="0,0"/>
            <v:stroke on="f"/>
            <v:imagedata r:id="rId154" o:title=""/>
            <o:lock v:ext="edit" aspectratio="t"/>
            <w10:wrap type="none"/>
            <w10:anchorlock/>
          </v:shape>
          <o:OLEObject Type="Embed" ProgID="Equation.KSEE3" ShapeID="_x0000_i1095" DrawAspect="Content" ObjectID="_1468075795" r:id="rId153">
            <o:LockedField>false</o:LockedField>
          </o:OLEObject>
        </w:object>
      </w:r>
      <w:r>
        <w:rPr>
          <w:rFonts w:hint="eastAsia"/>
          <w:lang w:val="en-US" w:eastAsia="zh-CN"/>
        </w:rPr>
        <w:t xml:space="preserve">                    （3.8）</w:t>
      </w:r>
    </w:p>
    <w:p>
      <w:pPr>
        <w:ind w:left="0" w:leftChars="0" w:firstLine="420" w:firstLineChars="0"/>
        <w:rPr>
          <w:rFonts w:hint="eastAsia"/>
          <w:lang w:val="en-US" w:eastAsia="zh-CN"/>
        </w:rPr>
      </w:pPr>
      <w:r>
        <w:rPr>
          <w:rFonts w:hint="eastAsia"/>
          <w:lang w:val="en-US" w:eastAsia="zh-CN"/>
        </w:rPr>
        <w:t>同样地，由式（3.3）和（3.6）可以得到平壁的对流热阻和辐射热阻为</w:t>
      </w:r>
    </w:p>
    <w:p>
      <w:pPr>
        <w:ind w:left="0" w:leftChars="0" w:firstLine="420" w:firstLineChars="0"/>
        <w:rPr>
          <w:rFonts w:hint="eastAsia"/>
          <w:lang w:val="en-US" w:eastAsia="zh-CN"/>
        </w:rPr>
      </w:pPr>
      <w:r>
        <w:rPr>
          <w:rFonts w:hint="eastAsia"/>
          <w:lang w:val="en-US" w:eastAsia="zh-CN"/>
        </w:rPr>
        <w:t xml:space="preserve">                    </w:t>
      </w:r>
      <w:r>
        <w:rPr>
          <w:rFonts w:hint="eastAsia"/>
          <w:position w:val="-28"/>
          <w:lang w:val="en-US" w:eastAsia="zh-CN"/>
        </w:rPr>
        <w:object>
          <v:shape id="_x0000_i1096" o:spt="75" type="#_x0000_t75" style="height:33pt;width:105pt;" o:ole="t" filled="f" o:preferrelative="t" stroked="f" coordsize="21600,21600">
            <v:path/>
            <v:fill on="f" focussize="0,0"/>
            <v:stroke on="f"/>
            <v:imagedata r:id="rId156" o:title=""/>
            <o:lock v:ext="edit" aspectratio="t"/>
            <w10:wrap type="none"/>
            <w10:anchorlock/>
          </v:shape>
          <o:OLEObject Type="Embed" ProgID="Equation.KSEE3" ShapeID="_x0000_i1096" DrawAspect="Content" ObjectID="_1468075796" r:id="rId155">
            <o:LockedField>false</o:LockedField>
          </o:OLEObject>
        </w:object>
      </w:r>
      <w:r>
        <w:rPr>
          <w:rFonts w:hint="eastAsia"/>
          <w:lang w:val="en-US" w:eastAsia="zh-CN"/>
        </w:rPr>
        <w:t xml:space="preserve">                      （3.9）</w:t>
      </w:r>
    </w:p>
    <w:p>
      <w:pPr>
        <w:ind w:left="0" w:leftChars="0" w:firstLine="420" w:firstLineChars="0"/>
        <w:rPr>
          <w:rFonts w:hint="eastAsia"/>
          <w:lang w:val="en-US" w:eastAsia="zh-CN"/>
        </w:rPr>
      </w:pPr>
      <w:r>
        <w:rPr>
          <w:rFonts w:hint="eastAsia"/>
          <w:lang w:val="en-US" w:eastAsia="zh-CN"/>
        </w:rPr>
        <w:t xml:space="preserve">                    </w:t>
      </w:r>
      <w:r>
        <w:rPr>
          <w:rFonts w:hint="eastAsia"/>
          <w:position w:val="-30"/>
          <w:lang w:val="en-US" w:eastAsia="zh-CN"/>
        </w:rPr>
        <w:object>
          <v:shape id="_x0000_i1097" o:spt="75" type="#_x0000_t75" style="height:34pt;width:113pt;" o:ole="t" filled="f" o:preferrelative="t" stroked="f" coordsize="21600,21600">
            <v:path/>
            <v:fill on="f" focussize="0,0"/>
            <v:stroke on="f"/>
            <v:imagedata r:id="rId158" o:title=""/>
            <o:lock v:ext="edit" aspectratio="t"/>
            <w10:wrap type="none"/>
            <w10:anchorlock/>
          </v:shape>
          <o:OLEObject Type="Embed" ProgID="Equation.KSEE3" ShapeID="_x0000_i1097" DrawAspect="Content" ObjectID="_1468075797" r:id="rId157">
            <o:LockedField>false</o:LockedField>
          </o:OLEObject>
        </w:object>
      </w:r>
      <w:r>
        <w:rPr>
          <w:rFonts w:hint="eastAsia"/>
          <w:lang w:val="en-US" w:eastAsia="zh-CN"/>
        </w:rPr>
        <w:t xml:space="preserve">                     （3.10）</w:t>
      </w:r>
    </w:p>
    <w:p>
      <w:pPr>
        <w:ind w:left="0" w:leftChars="0" w:firstLine="420" w:firstLineChars="0"/>
        <w:rPr>
          <w:rFonts w:hint="eastAsia" w:cs="Times New Roman"/>
          <w:b w:val="0"/>
          <w:bCs w:val="0"/>
          <w:kern w:val="44"/>
          <w:sz w:val="24"/>
          <w:szCs w:val="24"/>
          <w:lang w:val="en-US" w:eastAsia="zh-CN" w:bidi="ar-SA"/>
        </w:rPr>
      </w:pP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芯片由催化剂Cu，氧化层SiO2，以及衬底Si三层平壁组成的复合</w:t>
      </w:r>
      <w:r>
        <w:commentReference w:id="21"/>
      </w:r>
      <w:r>
        <w:rPr>
          <w:rFonts w:hint="eastAsia" w:cs="Times New Roman"/>
          <w:b w:val="0"/>
          <w:bCs w:val="0"/>
          <w:kern w:val="44"/>
          <w:sz w:val="24"/>
          <w:szCs w:val="24"/>
          <w:lang w:val="en-US" w:eastAsia="zh-CN" w:bidi="ar-SA"/>
        </w:rPr>
        <w:t>壁，总热阻为</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8"/>
          <w:sz w:val="24"/>
          <w:szCs w:val="24"/>
          <w:lang w:val="en-US" w:eastAsia="zh-CN" w:bidi="ar-SA"/>
        </w:rPr>
        <w:object>
          <v:shape id="_x0000_i1098" o:spt="75" type="#_x0000_t75" style="height:33pt;width:111pt;" o:ole="t" filled="f" o:preferrelative="t" stroked="f" coordsize="21600,21600">
            <v:path/>
            <v:fill on="f" focussize="0,0"/>
            <v:stroke on="f"/>
            <v:imagedata r:id="rId160" o:title=""/>
            <o:lock v:ext="edit" aspectratio="t"/>
            <w10:wrap type="none"/>
            <w10:anchorlock/>
          </v:shape>
          <o:OLEObject Type="Embed" ProgID="Equation.KSEE3" ShapeID="_x0000_i1098" DrawAspect="Content" ObjectID="_1468075798" r:id="rId159">
            <o:LockedField>false</o:LockedField>
          </o:OLEObject>
        </w:object>
      </w:r>
      <w:r>
        <w:rPr>
          <w:rFonts w:hint="eastAsia" w:cs="Times New Roman"/>
          <w:b w:val="0"/>
          <w:bCs w:val="0"/>
          <w:kern w:val="44"/>
          <w:sz w:val="24"/>
          <w:szCs w:val="24"/>
          <w:lang w:val="en-US" w:eastAsia="zh-CN" w:bidi="ar-SA"/>
        </w:rPr>
        <w:t xml:space="preserve">                         （3.11）</w:t>
      </w:r>
    </w:p>
    <w:p>
      <w:pPr>
        <w:ind w:left="0" w:leftChars="0" w:firstLine="420" w:firstLineChars="0"/>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其中，</w:t>
      </w:r>
      <w:r>
        <w:rPr>
          <w:rFonts w:hint="eastAsia" w:cs="Times New Roman"/>
          <w:b w:val="0"/>
          <w:bCs w:val="0"/>
          <w:kern w:val="44"/>
          <w:position w:val="-30"/>
          <w:sz w:val="24"/>
          <w:szCs w:val="24"/>
          <w:lang w:val="en-US" w:eastAsia="zh-CN" w:bidi="ar-SA"/>
        </w:rPr>
        <w:object>
          <v:shape id="_x0000_i1099" o:spt="75" type="#_x0000_t75" style="height:34pt;width:247.95pt;" o:ole="t" filled="f" o:preferrelative="t" stroked="f" coordsize="21600,21600">
            <v:path/>
            <v:fill on="f" focussize="0,0"/>
            <v:stroke on="f"/>
            <v:imagedata r:id="rId162" o:title=""/>
            <o:lock v:ext="edit" aspectratio="t"/>
            <w10:wrap type="none"/>
            <w10:anchorlock/>
          </v:shape>
          <o:OLEObject Type="Embed" ProgID="Equation.KSEE3" ShapeID="_x0000_i1099" DrawAspect="Content" ObjectID="_1468075799" r:id="rId161">
            <o:LockedField>false</o:LockedField>
          </o:OLEObject>
        </w:object>
      </w:r>
      <w:r>
        <w:rPr>
          <w:rFonts w:hint="eastAsia" w:cs="Times New Roman"/>
          <w:b w:val="0"/>
          <w:bCs w:val="0"/>
          <w:kern w:val="44"/>
          <w:sz w:val="24"/>
          <w:szCs w:val="24"/>
          <w:lang w:val="en-US" w:eastAsia="zh-CN" w:bidi="ar-SA"/>
        </w:rPr>
        <w:t>。</w:t>
      </w:r>
    </w:p>
    <w:p>
      <w:pPr>
        <w:ind w:left="0" w:leftChars="0" w:firstLine="420" w:firstLineChars="0"/>
        <w:rPr>
          <w:rFonts w:hint="eastAsia" w:cs="Times New Roman"/>
          <w:b w:val="0"/>
          <w:bCs w:val="0"/>
          <w:kern w:val="44"/>
          <w:sz w:val="24"/>
          <w:szCs w:val="24"/>
          <w:lang w:val="en-US" w:eastAsia="zh-CN" w:bidi="ar-SA"/>
        </w:rPr>
      </w:pPr>
      <w:r>
        <w:rPr>
          <w:rFonts w:hint="eastAsia"/>
          <w:lang w:val="en-US" w:eastAsia="zh-CN"/>
        </w:rPr>
        <w:t>当然，不同材料之间的交界面还存在一定程度的温度降，这是由于接触热阻导致的，接触热阻深受材料表面的粗糙程度影响，而</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芯片是基于SOI晶圆工艺制作，假设不同材料层紧密接触，所以忽略不同接触层中的传热温降。</w:t>
      </w:r>
    </w:p>
    <w:p>
      <w:pPr>
        <w:ind w:left="0" w:leftChars="0" w:firstLine="420" w:firstLineChars="0"/>
        <w:rPr>
          <w:rFonts w:hint="eastAsia"/>
          <w:lang w:val="en-US" w:eastAsia="zh-CN"/>
        </w:rPr>
      </w:pPr>
      <w:r>
        <w:rPr>
          <w:rFonts w:hint="eastAsia" w:cs="Times New Roman"/>
          <w:b w:val="0"/>
          <w:bCs w:val="0"/>
          <w:kern w:val="44"/>
          <w:sz w:val="24"/>
          <w:szCs w:val="24"/>
          <w:lang w:val="en-US" w:eastAsia="zh-CN" w:bidi="ar-SA"/>
        </w:rPr>
        <w:t>前面讨论的传热过程是没有内热源的情况，温度分布与不同表面的温度差以及边界条件确定，</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系统相较于传统CVD的炉温加热，不同的是采用给微芯片供电，通过焦耳热的方式由内及外生热，也就是在微芯片内部发生能量转换，即讨论有内热源情况下的温度分布。</w:t>
      </w:r>
      <w:r>
        <w:rPr>
          <w:rFonts w:hint="eastAsia"/>
          <w:lang w:val="en-US" w:eastAsia="zh-CN"/>
        </w:rPr>
        <w:t xml:space="preserve">  </w:t>
      </w:r>
    </w:p>
    <w:p>
      <w:pPr>
        <w:ind w:left="0" w:leftChars="0" w:firstLine="420" w:firstLineChars="0"/>
        <w:rPr>
          <w:rFonts w:hint="eastAsia"/>
          <w:lang w:val="en-US" w:eastAsia="zh-CN"/>
        </w:rPr>
      </w:pPr>
      <w:r>
        <w:rPr>
          <w:rFonts w:hint="eastAsia"/>
          <w:lang w:val="en-US" w:eastAsia="zh-CN"/>
        </w:rPr>
        <w:t>设一基于SOI晶圆的基础加热芯片结构</w:t>
      </w:r>
      <w:r>
        <w:commentReference w:id="22"/>
      </w:r>
      <w:r>
        <w:rPr>
          <w:rFonts w:hint="eastAsia"/>
          <w:lang w:val="en-US" w:eastAsia="zh-CN"/>
        </w:rPr>
        <w:t>如图所示，并将其放入一个密封腔内通电加热，根据焦耳定律，得到芯片产生的内热源能量为：</w:t>
      </w:r>
    </w:p>
    <w:p>
      <w:pPr>
        <w:ind w:left="0" w:leftChars="0" w:firstLine="420" w:firstLineChars="0"/>
        <w:rPr>
          <w:rFonts w:hint="eastAsia"/>
          <w:lang w:val="en-US" w:eastAsia="zh-CN"/>
        </w:rPr>
      </w:pPr>
      <w:r>
        <w:rPr>
          <w:rFonts w:hint="eastAsia"/>
          <w:lang w:val="en-US" w:eastAsia="zh-CN"/>
        </w:rPr>
        <w:t xml:space="preserve">                       </w:t>
      </w:r>
      <w:r>
        <w:rPr>
          <w:rFonts w:hint="eastAsia"/>
          <w:position w:val="-10"/>
          <w:lang w:val="en-US" w:eastAsia="zh-CN"/>
        </w:rPr>
        <w:object>
          <v:shape id="_x0000_i1100" o:spt="75" type="#_x0000_t75" style="height:17pt;width:53pt;" o:ole="t" filled="f" o:preferrelative="t" stroked="f" coordsize="21600,21600">
            <v:path/>
            <v:fill on="f" focussize="0,0"/>
            <v:stroke on="f"/>
            <v:imagedata r:id="rId164" o:title=""/>
            <o:lock v:ext="edit" aspectratio="t"/>
            <w10:wrap type="none"/>
            <w10:anchorlock/>
          </v:shape>
          <o:OLEObject Type="Embed" ProgID="Equation.KSEE3" ShapeID="_x0000_i1100" DrawAspect="Content" ObjectID="_1468075800" r:id="rId163">
            <o:LockedField>false</o:LockedField>
          </o:OLEObject>
        </w:object>
      </w:r>
    </w:p>
    <w:p>
      <w:pPr>
        <w:ind w:left="0" w:leftChars="0" w:firstLine="420" w:firstLineChars="0"/>
        <w:rPr>
          <w:rFonts w:hint="eastAsia"/>
          <w:lang w:val="en-US" w:eastAsia="zh-CN"/>
        </w:rPr>
      </w:pPr>
      <w:r>
        <w:rPr>
          <w:rFonts w:hint="eastAsia"/>
          <w:lang w:val="en-US" w:eastAsia="zh-CN"/>
        </w:rPr>
        <w:t>其中，</w:t>
      </w:r>
      <w:r>
        <w:rPr>
          <w:rFonts w:hint="eastAsia"/>
          <w:position w:val="-4"/>
          <w:lang w:val="en-US" w:eastAsia="zh-CN"/>
        </w:rPr>
        <w:object>
          <v:shape id="_x0000_i1101" o:spt="75" type="#_x0000_t75" style="height:13pt;width:10pt;" o:ole="t" filled="f" o:preferrelative="t" stroked="f" coordsize="21600,21600">
            <v:path/>
            <v:fill on="f" focussize="0,0"/>
            <v:stroke on="f"/>
            <v:imagedata r:id="rId166" o:title=""/>
            <o:lock v:ext="edit" aspectratio="t"/>
            <w10:wrap type="none"/>
            <w10:anchorlock/>
          </v:shape>
          <o:OLEObject Type="Embed" ProgID="Equation.KSEE3" ShapeID="_x0000_i1101" DrawAspect="Content" ObjectID="_1468075801" r:id="rId165">
            <o:LockedField>false</o:LockedField>
          </o:OLEObject>
        </w:object>
      </w:r>
      <w:r>
        <w:rPr>
          <w:rFonts w:hint="eastAsia"/>
          <w:lang w:val="en-US" w:eastAsia="zh-CN"/>
        </w:rPr>
        <w:t>为通入芯片的电流大小，</w:t>
      </w:r>
      <w:r>
        <w:rPr>
          <w:rFonts w:hint="eastAsia"/>
          <w:position w:val="-4"/>
          <w:lang w:val="en-US" w:eastAsia="zh-CN"/>
        </w:rPr>
        <w:object>
          <v:shape id="_x0000_i1102" o:spt="75" type="#_x0000_t75" style="height:13pt;width:12pt;" o:ole="t" filled="f" o:preferrelative="t" stroked="f" coordsize="21600,21600">
            <v:path/>
            <v:fill on="f" focussize="0,0"/>
            <v:stroke on="f"/>
            <v:imagedata r:id="rId168" o:title=""/>
            <o:lock v:ext="edit" aspectratio="t"/>
            <w10:wrap type="none"/>
            <w10:anchorlock/>
          </v:shape>
          <o:OLEObject Type="Embed" ProgID="Equation.KSEE3" ShapeID="_x0000_i1102" DrawAspect="Content" ObjectID="_1468075802" r:id="rId167">
            <o:LockedField>false</o:LockedField>
          </o:OLEObject>
        </w:object>
      </w:r>
      <w:r>
        <w:rPr>
          <w:rFonts w:hint="eastAsia"/>
          <w:lang w:val="en-US" w:eastAsia="zh-CN"/>
        </w:rPr>
        <w:t>为芯片通电衬底层Si的电阻，有公式</w:t>
      </w:r>
      <w:r>
        <w:rPr>
          <w:rFonts w:hint="eastAsia"/>
          <w:position w:val="-24"/>
          <w:lang w:val="en-US" w:eastAsia="zh-CN"/>
        </w:rPr>
        <w:object>
          <v:shape id="_x0000_i1103" o:spt="75" type="#_x0000_t75" style="height:31pt;width:42.95pt;" o:ole="t" filled="f" o:preferrelative="t" stroked="f" coordsize="21600,21600">
            <v:path/>
            <v:fill on="f" focussize="0,0"/>
            <v:stroke on="f"/>
            <v:imagedata r:id="rId170" o:title=""/>
            <o:lock v:ext="edit" aspectratio="t"/>
            <w10:wrap type="none"/>
            <w10:anchorlock/>
          </v:shape>
          <o:OLEObject Type="Embed" ProgID="Equation.KSEE3" ShapeID="_x0000_i1103" DrawAspect="Content" ObjectID="_1468075803" r:id="rId169">
            <o:LockedField>false</o:LockedField>
          </o:OLEObject>
        </w:object>
      </w:r>
      <w:r>
        <w:rPr>
          <w:rFonts w:hint="eastAsia"/>
          <w:lang w:val="en-US" w:eastAsia="zh-CN"/>
        </w:rPr>
        <w:t>知芯片电阻与</w:t>
      </w:r>
      <w:r>
        <w:rPr>
          <w:rFonts w:hint="eastAsia"/>
          <w:position w:val="-10"/>
          <w:lang w:val="en-US" w:eastAsia="zh-CN"/>
        </w:rPr>
        <w:object>
          <v:shape id="_x0000_i1104" o:spt="75" type="#_x0000_t75" style="height:13pt;width:12pt;" o:ole="t" filled="f" o:preferrelative="t" stroked="f" coordsize="21600,21600">
            <v:path/>
            <v:fill on="f" focussize="0,0"/>
            <v:stroke on="f"/>
            <v:imagedata r:id="rId172" o:title=""/>
            <o:lock v:ext="edit" aspectratio="t"/>
            <w10:wrap type="none"/>
            <w10:anchorlock/>
          </v:shape>
          <o:OLEObject Type="Embed" ProgID="Equation.KSEE3" ShapeID="_x0000_i1104" DrawAspect="Content" ObjectID="_1468075804" r:id="rId171">
            <o:LockedField>false</o:LockedField>
          </o:OLEObject>
        </w:object>
      </w:r>
      <w:r>
        <w:rPr>
          <w:rFonts w:hint="eastAsia"/>
          <w:lang w:val="en-US" w:eastAsia="zh-CN"/>
        </w:rPr>
        <w:t>（硅衬底的电阻率）、</w:t>
      </w:r>
      <w:r>
        <w:rPr>
          <w:rFonts w:hint="eastAsia"/>
          <w:position w:val="-4"/>
          <w:lang w:val="en-US" w:eastAsia="zh-CN"/>
        </w:rPr>
        <w:object>
          <v:shape id="_x0000_i1105" o:spt="75" type="#_x0000_t75" style="height:13pt;width:11pt;" o:ole="t" filled="f" o:preferrelative="t" stroked="f" coordsize="21600,21600">
            <v:path/>
            <v:fill on="f" focussize="0,0"/>
            <v:stroke on="f"/>
            <v:imagedata r:id="rId174" o:title=""/>
            <o:lock v:ext="edit" aspectratio="t"/>
            <w10:wrap type="none"/>
            <w10:anchorlock/>
          </v:shape>
          <o:OLEObject Type="Embed" ProgID="Equation.KSEE3" ShapeID="_x0000_i1105" DrawAspect="Content" ObjectID="_1468075805" r:id="rId173">
            <o:LockedField>false</o:LockedField>
          </o:OLEObject>
        </w:object>
      </w:r>
      <w:r>
        <w:rPr>
          <w:rFonts w:hint="eastAsia"/>
          <w:lang w:val="en-US" w:eastAsia="zh-CN"/>
        </w:rPr>
        <w:t>（微芯片长度）和</w:t>
      </w:r>
      <w:r>
        <w:rPr>
          <w:rFonts w:hint="eastAsia"/>
          <w:position w:val="-6"/>
          <w:lang w:val="en-US" w:eastAsia="zh-CN"/>
        </w:rPr>
        <w:object>
          <v:shape id="_x0000_i1106" o:spt="75" type="#_x0000_t75" style="height:13.95pt;width:11pt;" o:ole="t" filled="f" o:preferrelative="t" stroked="f" coordsize="21600,21600">
            <v:path/>
            <v:fill on="f" focussize="0,0"/>
            <v:stroke on="f"/>
            <v:imagedata r:id="rId176" o:title=""/>
            <o:lock v:ext="edit" aspectratio="t"/>
            <w10:wrap type="none"/>
            <w10:anchorlock/>
          </v:shape>
          <o:OLEObject Type="Embed" ProgID="Equation.KSEE3" ShapeID="_x0000_i1106" DrawAspect="Content" ObjectID="_1468075806" r:id="rId175">
            <o:LockedField>false</o:LockedField>
          </o:OLEObject>
        </w:object>
      </w:r>
      <w:r>
        <w:rPr>
          <w:rFonts w:hint="eastAsia"/>
          <w:lang w:val="en-US" w:eastAsia="zh-CN"/>
        </w:rPr>
        <w:t>（电流通过的有效横截面积）有关。根据热力学守恒定律，焦耳定律产生的能量，除了芯片本身吸收后内能的提高（温度升高）外，还有一部分因发生热辐射和热对流而消耗，所以</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07" o:spt="75" type="#_x0000_t75" style="height:17pt;width:87pt;" o:ole="t" filled="f" o:preferrelative="t" stroked="f" coordsize="21600,21600">
            <v:path/>
            <v:fill on="f" focussize="0,0"/>
            <v:stroke on="f"/>
            <v:imagedata r:id="rId178" o:title=""/>
            <o:lock v:ext="edit" aspectratio="t"/>
            <w10:wrap type="none"/>
            <w10:anchorlock/>
          </v:shape>
          <o:OLEObject Type="Embed" ProgID="Equation.KSEE3" ShapeID="_x0000_i1107" DrawAspect="Content" ObjectID="_1468075807" r:id="rId177">
            <o:LockedField>false</o:LockedField>
          </o:OLEObject>
        </w:object>
      </w:r>
      <w:r>
        <w:rPr>
          <w:rFonts w:hint="eastAsia"/>
          <w:lang w:val="en-US" w:eastAsia="zh-CN"/>
        </w:rPr>
        <w:t xml:space="preserve">   </w:t>
      </w:r>
    </w:p>
    <w:p>
      <w:pPr>
        <w:ind w:left="0" w:leftChars="0" w:firstLine="420" w:firstLineChars="0"/>
        <w:rPr>
          <w:rFonts w:hint="eastAsia"/>
          <w:lang w:val="en-US" w:eastAsia="zh-CN"/>
        </w:rPr>
      </w:pPr>
      <w:r>
        <w:rPr>
          <w:rFonts w:hint="eastAsia"/>
          <w:position w:val="-12"/>
          <w:lang w:val="en-US" w:eastAsia="zh-CN"/>
        </w:rPr>
        <w:object>
          <v:shape id="_x0000_i1108" o:spt="75" type="#_x0000_t75" style="height:17pt;width:17pt;" o:ole="t" filled="f" o:preferrelative="t" stroked="f" coordsize="21600,21600">
            <v:path/>
            <v:fill on="f" focussize="0,0"/>
            <v:stroke on="f"/>
            <v:imagedata r:id="rId180" o:title=""/>
            <o:lock v:ext="edit" aspectratio="t"/>
            <w10:wrap type="none"/>
            <w10:anchorlock/>
          </v:shape>
          <o:OLEObject Type="Embed" ProgID="Equation.KSEE3" ShapeID="_x0000_i1108" DrawAspect="Content" ObjectID="_1468075808" r:id="rId179">
            <o:LockedField>false</o:LockedField>
          </o:OLEObject>
        </w:object>
      </w:r>
      <w:r>
        <w:rPr>
          <w:rFonts w:hint="eastAsia"/>
          <w:lang w:val="en-US" w:eastAsia="zh-CN"/>
        </w:rPr>
        <w:t>为芯片内能的增加，</w:t>
      </w:r>
      <w:r>
        <w:rPr>
          <w:rFonts w:hint="eastAsia"/>
          <w:position w:val="-12"/>
          <w:lang w:val="en-US" w:eastAsia="zh-CN"/>
        </w:rPr>
        <w:object>
          <v:shape id="_x0000_i1109" o:spt="75" type="#_x0000_t75" style="height:17pt;width:17pt;" o:ole="t" filled="f" o:preferrelative="t" stroked="f" coordsize="21600,21600">
            <v:path/>
            <v:fill on="f" focussize="0,0"/>
            <v:stroke on="f"/>
            <v:imagedata r:id="rId182" o:title=""/>
            <o:lock v:ext="edit" aspectratio="t"/>
            <w10:wrap type="none"/>
            <w10:anchorlock/>
          </v:shape>
          <o:OLEObject Type="Embed" ProgID="Equation.KSEE3" ShapeID="_x0000_i1109" DrawAspect="Content" ObjectID="_1468075809" r:id="rId181">
            <o:LockedField>false</o:LockedField>
          </o:OLEObject>
        </w:object>
      </w:r>
      <w:r>
        <w:rPr>
          <w:rFonts w:hint="eastAsia"/>
          <w:lang w:val="en-US" w:eastAsia="zh-CN"/>
        </w:rPr>
        <w:t>和</w:t>
      </w:r>
      <w:r>
        <w:rPr>
          <w:rFonts w:hint="eastAsia"/>
          <w:position w:val="-12"/>
          <w:lang w:val="en-US" w:eastAsia="zh-CN"/>
        </w:rPr>
        <w:object>
          <v:shape id="_x0000_i1110" o:spt="75" type="#_x0000_t75" style="height:17pt;width:18pt;" o:ole="t" filled="f" o:preferrelative="t" stroked="f" coordsize="21600,21600">
            <v:path/>
            <v:fill on="f" focussize="0,0"/>
            <v:stroke on="f"/>
            <v:imagedata r:id="rId184" o:title=""/>
            <o:lock v:ext="edit" aspectratio="t"/>
            <w10:wrap type="none"/>
            <w10:anchorlock/>
          </v:shape>
          <o:OLEObject Type="Embed" ProgID="Equation.KSEE3" ShapeID="_x0000_i1110" DrawAspect="Content" ObjectID="_1468075810" r:id="rId183">
            <o:LockedField>false</o:LockedField>
          </o:OLEObject>
        </w:object>
      </w:r>
      <w:r>
        <w:rPr>
          <w:rFonts w:hint="eastAsia"/>
          <w:lang w:val="en-US" w:eastAsia="zh-CN"/>
        </w:rPr>
        <w:t>分别为因热辐射和热对流而消耗的能量。由于芯片体积小，所用材料的热导率都比较高，并且各层厚度小紧密接触，因此可以认为芯片整体温度变化一致，从而芯片内能的增加转换为温度变化就是</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11" o:spt="75" type="#_x0000_t75" style="height:18pt;width:87pt;" o:ole="t" filled="f" o:preferrelative="t" stroked="f" coordsize="21600,21600">
            <v:path/>
            <v:fill on="f" focussize="0,0"/>
            <v:stroke on="f"/>
            <v:imagedata r:id="rId186" o:title=""/>
            <o:lock v:ext="edit" aspectratio="t"/>
            <w10:wrap type="none"/>
            <w10:anchorlock/>
          </v:shape>
          <o:OLEObject Type="Embed" ProgID="Equation.KSEE3" ShapeID="_x0000_i1111" DrawAspect="Content" ObjectID="_1468075811" r:id="rId185">
            <o:LockedField>false</o:LockedField>
          </o:OLEObject>
        </w:object>
      </w:r>
      <w:r>
        <w:rPr>
          <w:rFonts w:hint="eastAsia"/>
          <w:lang w:val="en-US" w:eastAsia="zh-CN"/>
        </w:rPr>
        <w:t xml:space="preserve">       </w:t>
      </w:r>
      <w:r>
        <w:rPr>
          <w:rFonts w:hint="eastAsia"/>
          <w:position w:val="-10"/>
          <w:lang w:val="en-US" w:eastAsia="zh-CN"/>
        </w:rPr>
        <w:object>
          <v:shape id="_x0000_i1112" o:spt="75" type="#_x0000_t75" style="height:16pt;width:40pt;" o:ole="t" filled="f" o:preferrelative="t" stroked="f" coordsize="21600,21600">
            <v:path/>
            <v:fill on="f" focussize="0,0"/>
            <v:stroke on="f"/>
            <v:imagedata r:id="rId188" o:title=""/>
            <o:lock v:ext="edit" aspectratio="t"/>
            <w10:wrap type="none"/>
            <w10:anchorlock/>
          </v:shape>
          <o:OLEObject Type="Embed" ProgID="Equation.KSEE3" ShapeID="_x0000_i1112" DrawAspect="Content" ObjectID="_1468075812" r:id="rId187">
            <o:LockedField>false</o:LockedField>
          </o:OLEObject>
        </w:object>
      </w:r>
    </w:p>
    <w:p>
      <w:pPr>
        <w:ind w:left="0" w:leftChars="0" w:firstLine="420" w:firstLineChars="0"/>
        <w:rPr>
          <w:rFonts w:hint="eastAsia"/>
          <w:lang w:val="en-US" w:eastAsia="zh-CN"/>
        </w:rPr>
      </w:pPr>
      <w:r>
        <w:rPr>
          <w:rFonts w:hint="eastAsia"/>
          <w:position w:val="-10"/>
          <w:lang w:val="en-US" w:eastAsia="zh-CN"/>
        </w:rPr>
        <w:object>
          <v:shape id="_x0000_i1113" o:spt="75" type="#_x0000_t75" style="height:15pt;width:11pt;" o:ole="t" filled="f" o:preferrelative="t" stroked="f" coordsize="21600,21600">
            <v:path/>
            <v:fill on="f" focussize="0,0"/>
            <v:stroke on="f"/>
            <v:imagedata r:id="rId190" o:title=""/>
            <o:lock v:ext="edit" aspectratio="t"/>
            <w10:wrap type="none"/>
            <w10:anchorlock/>
          </v:shape>
          <o:OLEObject Type="Embed" ProgID="Equation.KSEE3" ShapeID="_x0000_i1113" DrawAspect="Content" ObjectID="_1468075813" r:id="rId189">
            <o:LockedField>false</o:LockedField>
          </o:OLEObject>
        </w:object>
      </w:r>
      <w:r>
        <w:rPr>
          <w:rFonts w:hint="eastAsia"/>
          <w:lang w:val="en-US" w:eastAsia="zh-CN"/>
        </w:rPr>
        <w:t>、</w:t>
      </w:r>
      <w:r>
        <w:rPr>
          <w:rFonts w:hint="eastAsia"/>
          <w:position w:val="-10"/>
          <w:lang w:val="en-US" w:eastAsia="zh-CN"/>
        </w:rPr>
        <w:object>
          <v:shape id="_x0000_i1114" o:spt="75" type="#_x0000_t75" style="height:15pt;width:15pt;" o:ole="t" filled="f" o:preferrelative="t" stroked="f" coordsize="21600,21600">
            <v:path/>
            <v:fill on="f" focussize="0,0"/>
            <v:stroke on="f"/>
            <v:imagedata r:id="rId192" o:title=""/>
            <o:lock v:ext="edit" aspectratio="t"/>
            <w10:wrap type="none"/>
            <w10:anchorlock/>
          </v:shape>
          <o:OLEObject Type="Embed" ProgID="Equation.KSEE3" ShapeID="_x0000_i1114" DrawAspect="Content" ObjectID="_1468075814" r:id="rId191">
            <o:LockedField>false</o:LockedField>
          </o:OLEObject>
        </w:object>
      </w:r>
      <w:r>
        <w:rPr>
          <w:rFonts w:hint="eastAsia"/>
          <w:lang w:val="en-US" w:eastAsia="zh-CN"/>
        </w:rPr>
        <w:t>为各层材料（自顶向下计）的比热容和质量，</w:t>
      </w:r>
      <w:r>
        <w:rPr>
          <w:rFonts w:hint="eastAsia"/>
          <w:position w:val="-10"/>
          <w:lang w:val="en-US" w:eastAsia="zh-CN"/>
        </w:rPr>
        <w:object>
          <v:shape id="_x0000_i1115" o:spt="75" type="#_x0000_t75" style="height:16pt;width:31pt;" o:ole="t" filled="f" o:preferrelative="t" stroked="f" coordsize="21600,21600">
            <v:path/>
            <v:fill on="f" focussize="0,0"/>
            <v:stroke on="f"/>
            <v:imagedata r:id="rId194" o:title=""/>
            <o:lock v:ext="edit" aspectratio="t"/>
            <w10:wrap type="none"/>
            <w10:anchorlock/>
          </v:shape>
          <o:OLEObject Type="Embed" ProgID="Equation.KSEE3" ShapeID="_x0000_i1115" DrawAspect="Content" ObjectID="_1468075815" r:id="rId193">
            <o:LockedField>false</o:LockedField>
          </o:OLEObject>
        </w:object>
      </w:r>
      <w:r>
        <w:rPr>
          <w:rFonts w:hint="eastAsia"/>
          <w:lang w:val="en-US" w:eastAsia="zh-CN"/>
        </w:rPr>
        <w:t>是芯片加热前后的温度差，由式（3.3）和（3.6）推导热对流和热辐射消耗的能量为</w: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16" o:spt="75" type="#_x0000_t75" style="height:20pt;width:139pt;" o:ole="t" filled="f" o:preferrelative="t" stroked="f" coordsize="21600,21600">
            <v:path/>
            <v:fill on="f" focussize="0,0"/>
            <v:stroke on="f"/>
            <v:imagedata r:id="rId196" o:title=""/>
            <o:lock v:ext="edit" aspectratio="t"/>
            <w10:wrap type="none"/>
            <w10:anchorlock/>
          </v:shape>
          <o:OLEObject Type="Embed" ProgID="Equation.KSEE3" ShapeID="_x0000_i1116" DrawAspect="Content" ObjectID="_1468075816" r:id="rId195">
            <o:LockedField>false</o:LockedField>
          </o:OLEObject>
        </w:object>
      </w:r>
    </w:p>
    <w:p>
      <w:pPr>
        <w:ind w:left="0" w:leftChars="0" w:firstLine="420" w:firstLineChars="0"/>
        <w:rPr>
          <w:rFonts w:hint="eastAsia"/>
          <w:lang w:val="en-US" w:eastAsia="zh-CN"/>
        </w:rPr>
      </w:pPr>
      <w:r>
        <w:rPr>
          <w:rFonts w:hint="eastAsia"/>
          <w:lang w:val="en-US" w:eastAsia="zh-CN"/>
        </w:rPr>
        <w:t xml:space="preserve">                    </w:t>
      </w:r>
      <w:r>
        <w:rPr>
          <w:rFonts w:hint="eastAsia"/>
          <w:position w:val="-12"/>
          <w:lang w:val="en-US" w:eastAsia="zh-CN"/>
        </w:rPr>
        <w:object>
          <v:shape id="_x0000_i1117" o:spt="75" type="#_x0000_t75" style="height:20pt;width:154pt;" o:ole="t" filled="f" o:preferrelative="t" stroked="f" coordsize="21600,21600">
            <v:path/>
            <v:fill on="f" focussize="0,0"/>
            <v:stroke on="f"/>
            <v:imagedata r:id="rId198" o:title=""/>
            <o:lock v:ext="edit" aspectratio="t"/>
            <w10:wrap type="none"/>
            <w10:anchorlock/>
          </v:shape>
          <o:OLEObject Type="Embed" ProgID="Equation.KSEE3" ShapeID="_x0000_i1117" DrawAspect="Content" ObjectID="_1468075817" r:id="rId197">
            <o:LockedField>false</o:LockedField>
          </o:OLEObject>
        </w:object>
      </w:r>
    </w:p>
    <w:p>
      <w:pPr>
        <w:ind w:left="0" w:leftChars="0" w:firstLine="420" w:firstLineChars="0"/>
        <w:rPr>
          <w:rFonts w:hint="eastAsia"/>
          <w:lang w:val="en-US" w:eastAsia="zh-CN"/>
        </w:rPr>
      </w:pPr>
      <w:r>
        <w:rPr>
          <w:rFonts w:hint="eastAsia"/>
          <w:lang w:val="en-US" w:eastAsia="zh-CN"/>
        </w:rPr>
        <w:t>同样地，</w:t>
      </w:r>
      <w:r>
        <w:rPr>
          <w:rFonts w:hint="eastAsia"/>
          <w:position w:val="-6"/>
          <w:lang w:val="en-US" w:eastAsia="zh-CN"/>
        </w:rPr>
        <w:object>
          <v:shape id="_x0000_i1118" o:spt="75" type="#_x0000_t75" style="height:13.95pt;width:10pt;" o:ole="t" filled="f" o:preferrelative="t" stroked="f" coordsize="21600,21600">
            <v:path/>
            <v:fill on="f" focussize="0,0"/>
            <v:stroke on="f"/>
            <v:imagedata r:id="rId200" o:title=""/>
            <o:lock v:ext="edit" aspectratio="t"/>
            <w10:wrap type="none"/>
            <w10:anchorlock/>
          </v:shape>
          <o:OLEObject Type="Embed" ProgID="Equation.KSEE3" ShapeID="_x0000_i1118" DrawAspect="Content" ObjectID="_1468075818" r:id="rId199">
            <o:LockedField>false</o:LockedField>
          </o:OLEObject>
        </w:object>
      </w:r>
      <w:r>
        <w:rPr>
          <w:rFonts w:hint="eastAsia"/>
          <w:lang w:val="en-US" w:eastAsia="zh-CN"/>
        </w:rPr>
        <w:t>为对流换热系数，</w:t>
      </w:r>
      <w:r>
        <w:rPr>
          <w:rFonts w:hint="eastAsia"/>
          <w:position w:val="-6"/>
          <w:lang w:val="en-US" w:eastAsia="zh-CN"/>
        </w:rPr>
        <w:object>
          <v:shape id="_x0000_i1119" o:spt="75" type="#_x0000_t75" style="height:11pt;width:12pt;" o:ole="t" filled="f" o:preferrelative="t" stroked="f" coordsize="21600,21600">
            <v:path/>
            <v:fill on="f" focussize="0,0"/>
            <v:stroke on="f"/>
            <v:imagedata r:id="rId202" o:title=""/>
            <o:lock v:ext="edit" aspectratio="t"/>
            <w10:wrap type="none"/>
            <w10:anchorlock/>
          </v:shape>
          <o:OLEObject Type="Embed" ProgID="Equation.KSEE3" ShapeID="_x0000_i1119" DrawAspect="Content" ObjectID="_1468075819" r:id="rId201">
            <o:LockedField>false</o:LockedField>
          </o:OLEObject>
        </w:object>
      </w:r>
      <w:r>
        <w:rPr>
          <w:rFonts w:hint="eastAsia"/>
          <w:lang w:val="en-US" w:eastAsia="zh-CN"/>
        </w:rPr>
        <w:t>为斯蒂芬-波尔兹曼常数，</w:t>
      </w:r>
      <w:r>
        <w:rPr>
          <w:rFonts w:hint="eastAsia"/>
          <w:position w:val="-10"/>
          <w:lang w:val="en-US" w:eastAsia="zh-CN"/>
        </w:rPr>
        <w:object>
          <v:shape id="_x0000_i1120" o:spt="75" type="#_x0000_t75" style="height:15pt;width:12pt;" o:ole="t" filled="f" o:preferrelative="t" stroked="f" coordsize="21600,21600">
            <v:path/>
            <v:fill on="f" focussize="0,0"/>
            <v:stroke on="f"/>
            <v:imagedata r:id="rId204" o:title=""/>
            <o:lock v:ext="edit" aspectratio="t"/>
            <w10:wrap type="none"/>
            <w10:anchorlock/>
          </v:shape>
          <o:OLEObject Type="Embed" ProgID="Equation.KSEE3" ShapeID="_x0000_i1120" DrawAspect="Content" ObjectID="_1468075820" r:id="rId203">
            <o:LockedField>false</o:LockedField>
          </o:OLEObject>
        </w:object>
      </w:r>
      <w:r>
        <w:rPr>
          <w:rFonts w:hint="eastAsia"/>
          <w:lang w:val="en-US" w:eastAsia="zh-CN"/>
        </w:rPr>
        <w:t>为第</w:t>
      </w:r>
      <w:r>
        <w:rPr>
          <w:rFonts w:hint="eastAsia"/>
          <w:position w:val="-6"/>
          <w:lang w:val="en-US" w:eastAsia="zh-CN"/>
        </w:rPr>
        <w:object>
          <v:shape id="_x0000_i1121" o:spt="75" type="#_x0000_t75" style="height:13pt;width:6.95pt;" o:ole="t" filled="f" o:preferrelative="t" stroked="f" coordsize="21600,21600">
            <v:path/>
            <v:fill on="f" focussize="0,0"/>
            <v:stroke on="f"/>
            <v:imagedata r:id="rId206" o:title=""/>
            <o:lock v:ext="edit" aspectratio="t"/>
            <w10:wrap type="none"/>
            <w10:anchorlock/>
          </v:shape>
          <o:OLEObject Type="Embed" ProgID="Equation.KSEE3" ShapeID="_x0000_i1121" DrawAspect="Content" ObjectID="_1468075821" r:id="rId205">
            <o:LockedField>false</o:LockedField>
          </o:OLEObject>
        </w:object>
      </w:r>
      <w:r>
        <w:rPr>
          <w:rFonts w:hint="eastAsia"/>
          <w:lang w:val="en-US" w:eastAsia="zh-CN"/>
        </w:rPr>
        <w:t>层材料的发射率，</w:t>
      </w:r>
      <w:r>
        <w:rPr>
          <w:rFonts w:hint="eastAsia"/>
          <w:position w:val="-10"/>
          <w:lang w:val="en-US" w:eastAsia="zh-CN"/>
        </w:rPr>
        <w:object>
          <v:shape id="_x0000_i1122" o:spt="75" type="#_x0000_t75" style="height:15pt;width:13.95pt;" o:ole="t" filled="f" o:preferrelative="t" stroked="f" coordsize="21600,21600">
            <v:path/>
            <v:fill on="f" focussize="0,0"/>
            <v:stroke on="f"/>
            <v:imagedata r:id="rId208" o:title=""/>
            <o:lock v:ext="edit" aspectratio="t"/>
            <w10:wrap type="none"/>
            <w10:anchorlock/>
          </v:shape>
          <o:OLEObject Type="Embed" ProgID="Equation.KSEE3" ShapeID="_x0000_i1122" DrawAspect="Content" ObjectID="_1468075822" r:id="rId207">
            <o:LockedField>false</o:LockedField>
          </o:OLEObject>
        </w:object>
      </w:r>
      <w:r>
        <w:rPr>
          <w:rFonts w:hint="eastAsia"/>
          <w:lang w:val="en-US" w:eastAsia="zh-CN"/>
        </w:rPr>
        <w:t>为第</w:t>
      </w:r>
      <w:r>
        <w:rPr>
          <w:rFonts w:hint="eastAsia"/>
          <w:position w:val="-6"/>
          <w:lang w:val="en-US" w:eastAsia="zh-CN"/>
        </w:rPr>
        <w:object>
          <v:shape id="_x0000_i1123" o:spt="75" type="#_x0000_t75" style="height:13pt;width:6.95pt;" o:ole="t" filled="f" o:preferrelative="t" stroked="f" coordsize="21600,21600">
            <v:path/>
            <v:fill on="f" focussize="0,0"/>
            <v:stroke on="f"/>
            <v:imagedata r:id="rId210" o:title=""/>
            <o:lock v:ext="edit" aspectratio="t"/>
            <w10:wrap type="none"/>
            <w10:anchorlock/>
          </v:shape>
          <o:OLEObject Type="Embed" ProgID="Equation.KSEE3" ShapeID="_x0000_i1123" DrawAspect="Content" ObjectID="_1468075823" r:id="rId209">
            <o:LockedField>false</o:LockedField>
          </o:OLEObject>
        </w:object>
      </w:r>
      <w:r>
        <w:rPr>
          <w:rFonts w:hint="eastAsia"/>
          <w:lang w:val="en-US" w:eastAsia="zh-CN"/>
        </w:rPr>
        <w:t>层材料的外表面积，</w:t>
      </w:r>
      <w:r>
        <w:rPr>
          <w:rFonts w:hint="eastAsia"/>
          <w:position w:val="-10"/>
          <w:lang w:val="en-US" w:eastAsia="zh-CN"/>
        </w:rPr>
        <w:object>
          <v:shape id="_x0000_i1124" o:spt="75" type="#_x0000_t75" style="height:15pt;width:17pt;" o:ole="t" filled="f" o:preferrelative="t" stroked="f" coordsize="21600,21600">
            <v:path/>
            <v:fill on="f" focussize="0,0"/>
            <v:stroke on="f"/>
            <v:imagedata r:id="rId212" o:title=""/>
            <o:lock v:ext="edit" aspectratio="t"/>
            <w10:wrap type="none"/>
            <w10:anchorlock/>
          </v:shape>
          <o:OLEObject Type="Embed" ProgID="Equation.KSEE3" ShapeID="_x0000_i1124" DrawAspect="Content" ObjectID="_1468075824" r:id="rId211">
            <o:LockedField>false</o:LockedField>
          </o:OLEObject>
        </w:object>
      </w:r>
      <w:r>
        <w:rPr>
          <w:rFonts w:hint="eastAsia"/>
          <w:lang w:val="en-US" w:eastAsia="zh-CN"/>
        </w:rPr>
        <w:t>、</w:t>
      </w:r>
      <w:r>
        <w:rPr>
          <w:rFonts w:hint="eastAsia"/>
          <w:position w:val="-10"/>
          <w:lang w:val="en-US" w:eastAsia="zh-CN"/>
        </w:rPr>
        <w:object>
          <v:shape id="_x0000_i1125" o:spt="75" type="#_x0000_t75" style="height:15pt;width:21pt;" o:ole="t" filled="f" o:preferrelative="t" stroked="f" coordsize="21600,21600">
            <v:path/>
            <v:fill on="f" focussize="0,0"/>
            <v:stroke on="f"/>
            <v:imagedata r:id="rId214" o:title=""/>
            <o:lock v:ext="edit" aspectratio="t"/>
            <w10:wrap type="none"/>
            <w10:anchorlock/>
          </v:shape>
          <o:OLEObject Type="Embed" ProgID="Equation.KSEE3" ShapeID="_x0000_i1125" DrawAspect="Content" ObjectID="_1468075825" r:id="rId213">
            <o:LockedField>false</o:LockedField>
          </o:OLEObject>
        </w:object>
      </w:r>
      <w:r>
        <w:rPr>
          <w:rFonts w:hint="eastAsia"/>
          <w:lang w:val="en-US" w:eastAsia="zh-CN"/>
        </w:rPr>
        <w:t>分别为反应腔内流体和腔内壁的温度。</w:t>
      </w:r>
    </w:p>
    <w:p>
      <w:pPr>
        <w:ind w:left="0" w:leftChars="0" w:firstLine="420" w:firstLineChars="0"/>
        <w:rPr>
          <w:rFonts w:hint="eastAsia"/>
          <w:lang w:val="en-US" w:eastAsia="zh-CN"/>
        </w:rPr>
      </w:pPr>
      <w:r>
        <w:rPr>
          <w:rFonts w:hint="eastAsia"/>
          <w:lang w:val="en-US" w:eastAsia="zh-CN"/>
        </w:rPr>
        <w:t>在基本芯片形状和输入电流不变的情况下，可采用数值化的迭代法来近似求解加热过程曲线，并取时间间隔为</w:t>
      </w:r>
      <w:r>
        <w:rPr>
          <w:rFonts w:hint="eastAsia"/>
          <w:position w:val="-6"/>
          <w:lang w:val="en-US" w:eastAsia="zh-CN"/>
        </w:rPr>
        <w:object>
          <v:shape id="_x0000_i1126" o:spt="75" type="#_x0000_t75" style="height:13.95pt;width:15pt;" o:ole="t" filled="f" o:preferrelative="t" stroked="f" coordsize="21600,21600">
            <v:path/>
            <v:fill on="f" focussize="0,0"/>
            <v:stroke on="f"/>
            <v:imagedata r:id="rId216" o:title=""/>
            <o:lock v:ext="edit" aspectratio="t"/>
            <w10:wrap type="none"/>
            <w10:anchorlock/>
          </v:shape>
          <o:OLEObject Type="Embed" ProgID="Equation.KSEE3" ShapeID="_x0000_i1126" DrawAspect="Content" ObjectID="_1468075826" r:id="rId215">
            <o:LockedField>false</o:LockedField>
          </o:OLEObject>
        </w:object>
      </w:r>
      <w:r>
        <w:rPr>
          <w:rFonts w:hint="eastAsia"/>
          <w:lang w:val="en-US" w:eastAsia="zh-CN"/>
        </w:rPr>
        <w:t>，则公式进一步转化为</w:t>
      </w:r>
    </w:p>
    <w:p>
      <w:pPr>
        <w:ind w:left="0" w:leftChars="0" w:firstLine="0" w:firstLineChars="0"/>
        <w:rPr>
          <w:rFonts w:hint="eastAsia"/>
          <w:lang w:val="en-US" w:eastAsia="zh-CN"/>
        </w:rPr>
      </w:pPr>
      <w:r>
        <w:rPr>
          <w:rFonts w:hint="eastAsia"/>
          <w:position w:val="-10"/>
          <w:lang w:val="en-US" w:eastAsia="zh-CN"/>
        </w:rPr>
        <w:object>
          <v:shape id="_x0000_i1127" o:spt="75" type="#_x0000_t75" style="height:17pt;width:351pt;" o:ole="t" filled="f" o:preferrelative="t" stroked="f" coordsize="21600,21600">
            <v:path/>
            <v:fill on="f" focussize="0,0"/>
            <v:stroke on="f"/>
            <v:imagedata r:id="rId218" o:title=""/>
            <o:lock v:ext="edit" aspectratio="t"/>
            <w10:wrap type="none"/>
            <w10:anchorlock/>
          </v:shape>
          <o:OLEObject Type="Embed" ProgID="Equation.KSEE3" ShapeID="_x0000_i1127" DrawAspect="Content" ObjectID="_1468075827" r:id="rId217">
            <o:LockedField>false</o:LockedField>
          </o:OLEObject>
        </w:object>
      </w:r>
      <w:r>
        <w:rPr>
          <w:rFonts w:hint="eastAsia"/>
          <w:lang w:val="en-US" w:eastAsia="zh-CN"/>
        </w:rPr>
        <w:t xml:space="preserve"> </w:t>
      </w:r>
      <w:r>
        <w:rPr>
          <w:rFonts w:hint="eastAsia"/>
          <w:position w:val="-10"/>
          <w:lang w:val="en-US" w:eastAsia="zh-CN"/>
        </w:rPr>
        <w:object>
          <v:shape id="_x0000_i1128" o:spt="75" type="#_x0000_t75" style="height:16pt;width:40pt;" o:ole="t" filled="f" o:preferrelative="t" stroked="f" coordsize="21600,21600">
            <v:path/>
            <v:fill on="f" focussize="0,0"/>
            <v:stroke on="f"/>
            <v:imagedata r:id="rId220" o:title=""/>
            <o:lock v:ext="edit" aspectratio="t"/>
            <w10:wrap type="none"/>
            <w10:anchorlock/>
          </v:shape>
          <o:OLEObject Type="Embed" ProgID="Equation.KSEE3" ShapeID="_x0000_i1128" DrawAspect="Content" ObjectID="_1468075828" r:id="rId219">
            <o:LockedField>false</o:LockedField>
          </o:OLEObject>
        </w:object>
      </w:r>
      <w:r>
        <w:rPr>
          <w:rFonts w:hint="eastAsia"/>
          <w:lang w:val="en-US" w:eastAsia="zh-CN"/>
        </w:rPr>
        <w:t xml:space="preserve"> </w:t>
      </w:r>
      <w:r>
        <w:rPr>
          <w:rFonts w:hint="eastAsia"/>
          <w:position w:val="-10"/>
          <w:lang w:val="en-US" w:eastAsia="zh-CN"/>
        </w:rPr>
        <w:object>
          <v:shape id="_x0000_i1129" o:spt="75" type="#_x0000_t75" style="height:16pt;width:55pt;" o:ole="t" filled="f" o:preferrelative="t" stroked="f" coordsize="21600,21600">
            <v:path/>
            <v:fill on="f" focussize="0,0"/>
            <v:stroke on="f"/>
            <v:imagedata r:id="rId222" o:title=""/>
            <o:lock v:ext="edit" aspectratio="t"/>
            <w10:wrap type="none"/>
            <w10:anchorlock/>
          </v:shape>
          <o:OLEObject Type="Embed" ProgID="Equation.KSEE3" ShapeID="_x0000_i1129" DrawAspect="Content" ObjectID="_1468075829" r:id="rId221">
            <o:LockedField>false</o:LockedField>
          </o:OLEObject>
        </w:object>
      </w:r>
    </w:p>
    <w:p>
      <w:pPr>
        <w:ind w:left="0" w:leftChars="0" w:firstLine="0" w:firstLineChars="0"/>
        <w:rPr>
          <w:rFonts w:hint="eastAsia"/>
          <w:lang w:val="en-US" w:eastAsia="zh-CN"/>
        </w:rPr>
      </w:pPr>
      <w:r>
        <w:rPr>
          <w:rFonts w:hint="eastAsia"/>
          <w:lang w:val="en-US" w:eastAsia="zh-CN"/>
        </w:rPr>
        <w:t>由此可得到加热后的温度公式如下：</w:t>
      </w:r>
    </w:p>
    <w:p>
      <w:pPr>
        <w:ind w:left="0" w:leftChars="0" w:firstLine="420" w:firstLineChars="0"/>
        <w:rPr>
          <w:rFonts w:hint="eastAsia"/>
          <w:lang w:val="en-US" w:eastAsia="zh-CN"/>
        </w:rPr>
      </w:pPr>
      <w:r>
        <w:rPr>
          <w:rFonts w:hint="eastAsia"/>
          <w:position w:val="-28"/>
          <w:lang w:val="en-US" w:eastAsia="zh-CN"/>
        </w:rPr>
        <w:object>
          <v:shape id="_x0000_i1130" o:spt="75" type="#_x0000_t75" style="height:47pt;width:324pt;" o:ole="t" filled="f" o:preferrelative="t" stroked="f" coordsize="21600,21600">
            <v:path/>
            <v:fill on="f" focussize="0,0"/>
            <v:stroke on="f"/>
            <v:imagedata r:id="rId224" o:title=""/>
            <o:lock v:ext="edit" aspectratio="t"/>
            <w10:wrap type="none"/>
            <w10:anchorlock/>
          </v:shape>
          <o:OLEObject Type="Embed" ProgID="Equation.KSEE3" ShapeID="_x0000_i1130" DrawAspect="Content" ObjectID="_1468075830" r:id="rId223">
            <o:LockedField>false</o:LockedField>
          </o:OLEObject>
        </w:object>
      </w:r>
      <w:r>
        <w:rPr>
          <w:rFonts w:hint="eastAsia"/>
          <w:lang w:val="en-US" w:eastAsia="zh-CN"/>
        </w:rPr>
        <w:t xml:space="preserve">  </w:t>
      </w:r>
    </w:p>
    <w:p>
      <w:pPr>
        <w:ind w:left="0" w:leftChars="0" w:firstLine="420" w:firstLineChars="0"/>
        <w:rPr>
          <w:rFonts w:hint="eastAsia"/>
          <w:lang w:val="en-US" w:eastAsia="zh-CN"/>
        </w:rPr>
      </w:pPr>
      <w:r>
        <w:rPr>
          <w:rFonts w:hint="eastAsia"/>
          <w:lang w:val="en-US" w:eastAsia="zh-CN"/>
        </w:rPr>
        <w:t>上式中，</w:t>
      </w:r>
      <w:r>
        <w:rPr>
          <w:rFonts w:hint="eastAsia"/>
          <w:position w:val="-10"/>
          <w:lang w:val="en-US" w:eastAsia="zh-CN"/>
        </w:rPr>
        <w:object>
          <v:shape id="_x0000_i1131" o:spt="75" type="#_x0000_t75" style="height:15pt;width:22pt;" o:ole="t" filled="f" o:preferrelative="t" stroked="f" coordsize="21600,21600">
            <v:path/>
            <v:fill on="f" focussize="0,0"/>
            <v:stroke on="f"/>
            <v:imagedata r:id="rId226" o:title=""/>
            <o:lock v:ext="edit" aspectratio="t"/>
            <w10:wrap type="none"/>
            <w10:anchorlock/>
          </v:shape>
          <o:OLEObject Type="Embed" ProgID="Equation.KSEE3" ShapeID="_x0000_i1131" DrawAspect="Content" ObjectID="_1468075831" r:id="rId225">
            <o:LockedField>false</o:LockedField>
          </o:OLEObject>
        </w:object>
      </w:r>
      <w:r>
        <w:rPr>
          <w:rFonts w:hint="eastAsia"/>
          <w:lang w:val="en-US" w:eastAsia="zh-CN"/>
        </w:rPr>
        <w:t>、</w:t>
      </w:r>
      <w:r>
        <w:rPr>
          <w:rFonts w:hint="eastAsia"/>
          <w:position w:val="-10"/>
          <w:lang w:val="en-US" w:eastAsia="zh-CN"/>
        </w:rPr>
        <w:object>
          <v:shape id="_x0000_i1132" o:spt="75" type="#_x0000_t75" style="height:15pt;width:15pt;" o:ole="t" filled="f" o:preferrelative="t" stroked="f" coordsize="21600,21600">
            <v:path/>
            <v:fill on="f" focussize="0,0"/>
            <v:stroke on="f"/>
            <v:imagedata r:id="rId228" o:title=""/>
            <o:lock v:ext="edit" aspectratio="t"/>
            <w10:wrap type="none"/>
            <w10:anchorlock/>
          </v:shape>
          <o:OLEObject Type="Embed" ProgID="Equation.KSEE3" ShapeID="_x0000_i1132" DrawAspect="Content" ObjectID="_1468075832" r:id="rId227">
            <o:LockedField>false</o:LockedField>
          </o:OLEObject>
        </w:object>
      </w:r>
      <w:r>
        <w:rPr>
          <w:rFonts w:hint="eastAsia"/>
          <w:lang w:val="en-US" w:eastAsia="zh-CN"/>
        </w:rPr>
        <w:t>分别为第</w:t>
      </w:r>
      <w:r>
        <w:rPr>
          <w:rFonts w:hint="eastAsia"/>
          <w:position w:val="-6"/>
          <w:lang w:val="en-US" w:eastAsia="zh-CN"/>
        </w:rPr>
        <w:object>
          <v:shape id="_x0000_i1133" o:spt="75" type="#_x0000_t75" style="height:11pt;width:10pt;" o:ole="t" filled="f" o:preferrelative="t" stroked="f" coordsize="21600,21600">
            <v:path/>
            <v:fill on="f" focussize="0,0"/>
            <v:stroke on="f"/>
            <v:imagedata r:id="rId230" o:title=""/>
            <o:lock v:ext="edit" aspectratio="t"/>
            <w10:wrap type="none"/>
            <w10:anchorlock/>
          </v:shape>
          <o:OLEObject Type="Embed" ProgID="Equation.KSEE3" ShapeID="_x0000_i1133" DrawAspect="Content" ObjectID="_1468075833" r:id="rId229">
            <o:LockedField>false</o:LockedField>
          </o:OLEObject>
        </w:object>
      </w:r>
      <w:r>
        <w:rPr>
          <w:rFonts w:hint="eastAsia"/>
          <w:lang w:val="en-US" w:eastAsia="zh-CN"/>
        </w:rPr>
        <w:t>个加热时间段的初态温度和终态温度，且</w:t>
      </w:r>
      <w:r>
        <w:rPr>
          <w:rFonts w:hint="eastAsia"/>
          <w:position w:val="-10"/>
          <w:lang w:val="en-US" w:eastAsia="zh-CN"/>
        </w:rPr>
        <w:object>
          <v:shape id="_x0000_i1134" o:spt="75" type="#_x0000_t75" style="height:16pt;width:93pt;" o:ole="t" filled="f" o:preferrelative="t" stroked="f" coordsize="21600,21600">
            <v:path/>
            <v:fill on="f" focussize="0,0"/>
            <v:stroke on="f"/>
            <v:imagedata r:id="rId232" o:title=""/>
            <o:lock v:ext="edit" aspectratio="t"/>
            <w10:wrap type="none"/>
            <w10:anchorlock/>
          </v:shape>
          <o:OLEObject Type="Embed" ProgID="Equation.KSEE3" ShapeID="_x0000_i1134" DrawAspect="Content" ObjectID="_1468075834" r:id="rId231">
            <o:LockedField>false</o:LockedField>
          </o:OLEObject>
        </w:object>
      </w:r>
      <w:r>
        <w:rPr>
          <w:rFonts w:hint="eastAsia"/>
          <w:lang w:val="en-US" w:eastAsia="zh-CN"/>
        </w:rPr>
        <w:t xml:space="preserve">℃。  </w:t>
      </w:r>
    </w:p>
    <w:p>
      <w:pPr>
        <w:ind w:left="0" w:leftChars="0" w:firstLine="420" w:firstLineChars="0"/>
        <w:rPr>
          <w:rFonts w:hint="eastAsia"/>
          <w:lang w:val="en-US" w:eastAsia="zh-CN"/>
        </w:rPr>
      </w:pPr>
      <w:r>
        <w:rPr>
          <w:rFonts w:hint="eastAsia"/>
          <w:lang w:val="en-US" w:eastAsia="zh-CN"/>
        </w:rPr>
        <w:t xml:space="preserve"> 传统CVD系统的炉体尺寸达到米数量级，极大的热容量将导致系统花费数小时来完成生长环境的加热冷却过程，其中偶尔也会发生误反应，有时某些薄膜的生长过程需要快速进行，否则影响其生长质量，举个</w:t>
      </w:r>
      <w:r>
        <w:commentReference w:id="23"/>
      </w:r>
      <w:r>
        <w:rPr>
          <w:rFonts w:hint="eastAsia"/>
          <w:lang w:val="en-US" w:eastAsia="zh-CN"/>
        </w:rPr>
        <w:t>例子,ZnO纳米线的合成就需要快速升降温，以免由于升温太慢，导致薄膜或者其他微晶粒在低温区域生长，为了更好地分析系统升降温时间，我们假设系统热容量</w:t>
      </w:r>
      <w:r>
        <w:rPr>
          <w:rFonts w:hint="eastAsia"/>
          <w:position w:val="-10"/>
          <w:lang w:val="en-US" w:eastAsia="zh-CN"/>
        </w:rPr>
        <w:object>
          <v:shape id="_x0000_i1135" o:spt="75" type="#_x0000_t75" style="height:15pt;width:16pt;" o:ole="t" filled="f" o:preferrelative="t" stroked="f" coordsize="21600,21600">
            <v:path/>
            <v:fill on="f" focussize="0,0"/>
            <v:stroke on="f"/>
            <v:imagedata r:id="rId234" o:title=""/>
            <o:lock v:ext="edit" aspectratio="t"/>
            <w10:wrap type="none"/>
            <w10:anchorlock/>
          </v:shape>
          <o:OLEObject Type="Embed" ProgID="Equation.KSEE3" ShapeID="_x0000_i1135" DrawAspect="Content" ObjectID="_1468075835" r:id="rId233">
            <o:LockedField>false</o:LockedField>
          </o:OLEObject>
        </w:object>
      </w:r>
      <w:r>
        <w:rPr>
          <w:rFonts w:hint="eastAsia"/>
          <w:lang w:val="en-US" w:eastAsia="zh-CN"/>
        </w:rPr>
        <w:t>和热阻</w:t>
      </w:r>
      <w:r>
        <w:rPr>
          <w:rFonts w:hint="eastAsia"/>
          <w:position w:val="-10"/>
          <w:lang w:val="en-US" w:eastAsia="zh-CN"/>
        </w:rPr>
        <w:object>
          <v:shape id="_x0000_i1136" o:spt="75" type="#_x0000_t75" style="height:15pt;width:16pt;" o:ole="t" filled="f" o:preferrelative="t" stroked="f" coordsize="21600,21600">
            <v:path/>
            <v:fill on="f" focussize="0,0"/>
            <v:stroke on="f"/>
            <v:imagedata r:id="rId236" o:title=""/>
            <o:lock v:ext="edit" aspectratio="t"/>
            <w10:wrap type="none"/>
            <w10:anchorlock/>
          </v:shape>
          <o:OLEObject Type="Embed" ProgID="Equation.KSEE3" ShapeID="_x0000_i1136" DrawAspect="Content" ObjectID="_1468075836" r:id="rId235">
            <o:LockedField>false</o:LockedField>
          </o:OLEObject>
        </w:object>
      </w:r>
      <w:r>
        <w:rPr>
          <w:rFonts w:hint="eastAsia"/>
          <w:lang w:val="en-US" w:eastAsia="zh-CN"/>
        </w:rPr>
        <w:t>，得到系统时间常数</w:t>
      </w:r>
      <w:bookmarkStart w:id="141" w:name="OLE_LINK12"/>
      <w:r>
        <w:rPr>
          <w:rFonts w:hint="eastAsia"/>
          <w:position w:val="-10"/>
          <w:lang w:val="en-US" w:eastAsia="zh-CN"/>
        </w:rPr>
        <w:object>
          <v:shape id="_x0000_i1137" o:spt="75" type="#_x0000_t75" style="height:15pt;width:51pt;" o:ole="t" filled="f" o:preferrelative="t" stroked="f" coordsize="21600,21600">
            <v:path/>
            <v:fill on="f" focussize="0,0"/>
            <v:stroke on="f"/>
            <v:imagedata r:id="rId238" o:title=""/>
            <o:lock v:ext="edit" aspectratio="t"/>
            <w10:wrap type="none"/>
            <w10:anchorlock/>
          </v:shape>
          <o:OLEObject Type="Embed" ProgID="Equation.KSEE3" ShapeID="_x0000_i1137" DrawAspect="Content" ObjectID="_1468075837" r:id="rId237">
            <o:LockedField>false</o:LockedField>
          </o:OLEObject>
        </w:object>
      </w:r>
      <w:bookmarkEnd w:id="141"/>
      <w:r>
        <w:rPr>
          <w:rFonts w:hint="eastAsia"/>
          <w:lang w:val="en-US" w:eastAsia="zh-CN"/>
        </w:rPr>
        <w:t>。系统的热容量正比于加热腔体的体积，假设加热立方平台边长</w:t>
      </w:r>
      <w:bookmarkStart w:id="142" w:name="OLE_LINK22"/>
      <w:r>
        <w:rPr>
          <w:rFonts w:hint="eastAsia"/>
          <w:position w:val="-6"/>
          <w:lang w:val="en-US" w:eastAsia="zh-CN"/>
        </w:rPr>
        <w:object>
          <v:shape id="_x0000_i1138" o:spt="75" type="#_x0000_t75" style="height:13.95pt;width:6.95pt;" o:ole="t" filled="f" o:preferrelative="t" stroked="f" coordsize="21600,21600">
            <v:path/>
            <v:fill on="f" focussize="0,0"/>
            <v:stroke on="f"/>
            <v:imagedata r:id="rId240" o:title=""/>
            <o:lock v:ext="edit" aspectratio="t"/>
            <w10:wrap type="none"/>
            <w10:anchorlock/>
          </v:shape>
          <o:OLEObject Type="Embed" ProgID="Equation.KSEE3" ShapeID="_x0000_i1138" DrawAspect="Content" ObjectID="_1468075838" r:id="rId239">
            <o:LockedField>false</o:LockedField>
          </o:OLEObject>
        </w:object>
      </w:r>
      <w:bookmarkEnd w:id="142"/>
      <w:r>
        <w:rPr>
          <w:rFonts w:hint="eastAsia"/>
          <w:lang w:val="en-US" w:eastAsia="zh-CN"/>
        </w:rPr>
        <w:t>，则热容量正比于</w:t>
      </w:r>
      <w:r>
        <w:rPr>
          <w:rFonts w:hint="eastAsia"/>
          <w:position w:val="-8"/>
          <w:lang w:val="en-US" w:eastAsia="zh-CN"/>
        </w:rPr>
        <w:object>
          <v:shape id="_x0000_i1139" o:spt="75" type="#_x0000_t75" style="height:17pt;width:11pt;" o:ole="t" filled="f" o:preferrelative="t" stroked="f" coordsize="21600,21600">
            <v:path/>
            <v:fill on="f" focussize="0,0"/>
            <v:stroke on="f"/>
            <v:imagedata r:id="rId242" o:title=""/>
            <o:lock v:ext="edit" aspectratio="t"/>
            <w10:wrap type="none"/>
            <w10:anchorlock/>
          </v:shape>
          <o:OLEObject Type="Embed" ProgID="Equation.KSEE3" ShapeID="_x0000_i1139" DrawAspect="Content" ObjectID="_1468075839" r:id="rId241">
            <o:LockedField>false</o:LockedField>
          </o:OLEObject>
        </w:object>
      </w:r>
      <w:r>
        <w:rPr>
          <w:rFonts w:hint="eastAsia"/>
          <w:lang w:val="en-US" w:eastAsia="zh-CN"/>
        </w:rPr>
        <w:t>，则整个系统的传热速率简化为</w:t>
      </w:r>
    </w:p>
    <w:p>
      <w:pPr>
        <w:ind w:left="0" w:leftChars="0" w:firstLine="420" w:firstLineChars="0"/>
        <w:rPr>
          <w:rFonts w:hint="eastAsia"/>
          <w:lang w:val="en-US" w:eastAsia="zh-CN"/>
        </w:rPr>
      </w:pPr>
      <w:r>
        <w:rPr>
          <w:rFonts w:hint="eastAsia"/>
          <w:lang w:val="en-US" w:eastAsia="zh-CN"/>
        </w:rPr>
        <w:t xml:space="preserve">        </w:t>
      </w:r>
      <w:r>
        <w:rPr>
          <w:rFonts w:hint="eastAsia"/>
          <w:position w:val="-28"/>
          <w:lang w:val="en-US" w:eastAsia="zh-CN"/>
        </w:rPr>
        <w:object>
          <v:shape id="_x0000_i1140" o:spt="75" type="#_x0000_t75" style="height:27pt;width:177pt;" o:ole="t" filled="f" o:preferrelative="t" stroked="f" coordsize="21600,21600">
            <v:path/>
            <v:fill on="f" focussize="0,0"/>
            <v:stroke on="f"/>
            <v:imagedata r:id="rId244" o:title=""/>
            <o:lock v:ext="edit" aspectratio="t"/>
            <w10:wrap type="none"/>
            <w10:anchorlock/>
          </v:shape>
          <o:OLEObject Type="Embed" ProgID="Equation.KSEE3" ShapeID="_x0000_i1140" DrawAspect="Content" ObjectID="_1468075840" r:id="rId243">
            <o:LockedField>false</o:LockedField>
          </o:OLEObject>
        </w:object>
      </w:r>
    </w:p>
    <w:p>
      <w:pPr>
        <w:ind w:left="0" w:leftChars="0" w:firstLine="0" w:firstLineChars="0"/>
        <w:rPr>
          <w:rFonts w:hint="eastAsia"/>
          <w:lang w:val="en-US" w:eastAsia="zh-CN"/>
        </w:rPr>
      </w:pPr>
      <w:r>
        <w:rPr>
          <w:rFonts w:hint="eastAsia"/>
          <w:lang w:val="en-US" w:eastAsia="zh-CN"/>
        </w:rPr>
        <w:t>所以热阻</w:t>
      </w:r>
      <w:r>
        <w:rPr>
          <w:rFonts w:hint="eastAsia"/>
          <w:position w:val="-10"/>
          <w:lang w:val="en-US" w:eastAsia="zh-CN"/>
        </w:rPr>
        <w:object>
          <v:shape id="_x0000_i1141" o:spt="75" type="#_x0000_t75" style="height:17pt;width:54pt;" o:ole="t" filled="f" o:preferrelative="t" stroked="f" coordsize="21600,21600">
            <v:path/>
            <v:fill on="f" focussize="0,0"/>
            <v:stroke on="f"/>
            <v:imagedata r:id="rId246" o:title=""/>
            <o:lock v:ext="edit" aspectratio="t"/>
            <w10:wrap type="none"/>
            <w10:anchorlock/>
          </v:shape>
          <o:OLEObject Type="Embed" ProgID="Equation.KSEE3" ShapeID="_x0000_i1141" DrawAspect="Content" ObjectID="_1468075841" r:id="rId245">
            <o:LockedField>false</o:LockedField>
          </o:OLEObject>
        </w:object>
      </w:r>
      <w:r>
        <w:rPr>
          <w:rFonts w:hint="eastAsia"/>
          <w:lang w:val="en-US" w:eastAsia="zh-CN"/>
        </w:rPr>
        <w:t>，很明显，热阻正比于</w:t>
      </w:r>
      <w:r>
        <w:rPr>
          <w:rFonts w:hint="eastAsia"/>
          <w:position w:val="-8"/>
          <w:lang w:val="en-US" w:eastAsia="zh-CN"/>
        </w:rPr>
        <w:object>
          <v:shape id="_x0000_i1142" o:spt="75" type="#_x0000_t75" style="height:17pt;width:15pt;" o:ole="t" filled="f" o:preferrelative="t" stroked="f" coordsize="21600,21600">
            <v:path/>
            <v:fill on="f" focussize="0,0"/>
            <v:stroke on="f"/>
            <v:imagedata r:id="rId248" o:title=""/>
            <o:lock v:ext="edit" aspectratio="t"/>
            <w10:wrap type="none"/>
            <w10:anchorlock/>
          </v:shape>
          <o:OLEObject Type="Embed" ProgID="Equation.KSEE3" ShapeID="_x0000_i1142" DrawAspect="Content" ObjectID="_1468075842" r:id="rId247">
            <o:LockedField>false</o:LockedField>
          </o:OLEObject>
        </w:object>
      </w:r>
      <w:r>
        <w:rPr>
          <w:rFonts w:hint="eastAsia"/>
          <w:lang w:val="en-US" w:eastAsia="zh-CN"/>
        </w:rPr>
        <w:t>。由前面的公式</w:t>
      </w:r>
      <w:r>
        <w:rPr>
          <w:rFonts w:hint="eastAsia"/>
          <w:position w:val="-10"/>
          <w:lang w:val="en-US" w:eastAsia="zh-CN"/>
        </w:rPr>
        <w:object>
          <v:shape id="_x0000_i1143" o:spt="75" type="#_x0000_t75" style="height:15pt;width:51pt;" o:ole="t" filled="f" o:preferrelative="t" stroked="f" coordsize="21600,21600">
            <v:path/>
            <v:fill on="f" focussize="0,0"/>
            <v:stroke on="f"/>
            <v:imagedata r:id="rId238" o:title=""/>
            <o:lock v:ext="edit" aspectratio="t"/>
            <w10:wrap type="none"/>
            <w10:anchorlock/>
          </v:shape>
          <o:OLEObject Type="Embed" ProgID="Equation.KSEE3" ShapeID="_x0000_i1143" DrawAspect="Content" ObjectID="_1468075843" r:id="rId249">
            <o:LockedField>false</o:LockedField>
          </o:OLEObject>
        </w:object>
      </w:r>
      <w:r>
        <w:rPr>
          <w:rFonts w:hint="eastAsia"/>
          <w:lang w:val="en-US" w:eastAsia="zh-CN"/>
        </w:rPr>
        <w:t>得到系统时间常数正比于</w:t>
      </w:r>
      <w:r>
        <w:rPr>
          <w:rFonts w:hint="eastAsia"/>
          <w:position w:val="-8"/>
          <w:lang w:val="en-US" w:eastAsia="zh-CN"/>
        </w:rPr>
        <w:object>
          <v:shape id="_x0000_i1144" o:spt="75" type="#_x0000_t75" style="height:17pt;width:11pt;" o:ole="t" filled="f" o:preferrelative="t" stroked="f" coordsize="21600,21600">
            <v:path/>
            <v:fill on="f" focussize="0,0"/>
            <v:stroke on="f"/>
            <v:imagedata r:id="rId251" o:title=""/>
            <o:lock v:ext="edit" aspectratio="t"/>
            <w10:wrap type="none"/>
            <w10:anchorlock/>
          </v:shape>
          <o:OLEObject Type="Embed" ProgID="Equation.KSEE3" ShapeID="_x0000_i1144" DrawAspect="Content" ObjectID="_1468075844" r:id="rId250">
            <o:LockedField>false</o:LockedField>
          </o:OLEObject>
        </w:object>
      </w:r>
      <w:r>
        <w:rPr>
          <w:rFonts w:hint="eastAsia"/>
          <w:lang w:val="en-US" w:eastAsia="zh-CN"/>
        </w:rPr>
        <w:t>，传统CVD系统的尺寸为米数量级，通过缩小其反应平台的尺寸到毫米级，可以大大缩短达到温度稳态的时间，通过理论分析和软件仿真，通过精确的电流控制，甚至加热、冷却时间可以缩短到秒级，从而避免了反应过程中易出现的副作用。</w:t>
      </w:r>
    </w:p>
    <w:p>
      <w:pPr>
        <w:pStyle w:val="4"/>
      </w:pPr>
      <w:bookmarkStart w:id="143" w:name="_Toc353"/>
      <w:r>
        <w:rPr>
          <w:rFonts w:hint="eastAsia"/>
          <w:lang w:eastAsia="zh-CN"/>
        </w:rPr>
        <w:t>气体交换速率模型</w:t>
      </w:r>
    </w:p>
    <w:p>
      <w:pPr>
        <w:rPr>
          <w:rFonts w:hint="eastAsia" w:cs="Times New Roman"/>
          <w:b w:val="0"/>
          <w:bCs w:val="0"/>
          <w:kern w:val="44"/>
          <w:sz w:val="24"/>
          <w:szCs w:val="24"/>
          <w:lang w:val="en-US" w:eastAsia="zh-CN" w:bidi="ar-SA"/>
        </w:rPr>
      </w:pPr>
      <w:r>
        <w:rPr>
          <w:rFonts w:hint="eastAsia"/>
          <w:lang w:eastAsia="zh-CN"/>
        </w:rPr>
        <w:t>在</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系统生长纳米材料的过程中，气路控制模块决定了气体交换的流速、时间和配比，理想状态下，腔体内反应气体从一种转换到另一种应实现无缝对接，即一种气体的流量为零的同时，另外一种气体应立刻供应，衔接时间越短越好，充分体现换气的灵活性。</w:t>
      </w:r>
    </w:p>
    <w:p>
      <w:pPr>
        <w:rPr>
          <w:rFonts w:hint="eastAsia"/>
          <w:lang w:eastAsia="zh-CN"/>
        </w:rPr>
      </w:pPr>
      <w:r>
        <w:rPr>
          <w:rFonts w:hint="eastAsia" w:cs="Times New Roman"/>
          <w:b w:val="0"/>
          <w:bCs w:val="0"/>
          <w:kern w:val="44"/>
          <w:sz w:val="24"/>
          <w:szCs w:val="24"/>
          <w:lang w:val="en-US" w:eastAsia="zh-CN" w:bidi="ar-SA"/>
        </w:rPr>
        <w:t>在传统CVD设备合成材料的过程中，换气时间很长。举个例子，在合成碳纳米管时，高温加热炉温度升高的过程中，作为载气</w:t>
      </w:r>
      <w:r>
        <w:fldChar w:fldCharType="begin"/>
      </w:r>
      <w:r>
        <w:instrText xml:space="preserve"> </w:instrText>
      </w:r>
      <w:r>
        <w:rPr>
          <w:rFonts w:hint="eastAsia"/>
        </w:rPr>
        <w:instrText xml:space="preserve">TC  "</w:instrText>
      </w:r>
      <w:bookmarkStart w:id="144" w:name="_Toc417664589"/>
      <w:bookmarkStart w:id="145" w:name="_Toc420163778"/>
      <w:r>
        <w:rPr>
          <w:rFonts w:hint="eastAsia"/>
        </w:rPr>
        <w:instrText xml:space="preserve">3.1.2 One-dimensional </w:instrText>
      </w:r>
      <w:r>
        <w:instrText xml:space="preserve">Steady</w:instrText>
      </w:r>
      <w:r>
        <w:rPr>
          <w:rFonts w:hint="eastAsia"/>
        </w:rPr>
        <w:instrText xml:space="preserve">-state </w:instrText>
      </w:r>
      <w:r>
        <w:instrText xml:space="preserve">Heat Conduction</w:instrText>
      </w:r>
      <w:bookmarkEnd w:id="144"/>
      <w:bookmarkEnd w:id="145"/>
      <w:r>
        <w:rPr>
          <w:rFonts w:hint="eastAsia"/>
        </w:rPr>
        <w:instrText xml:space="preserve">" \l 3</w:instrText>
      </w:r>
      <w:r>
        <w:instrText xml:space="preserve"> </w:instrText>
      </w:r>
      <w:r>
        <w:fldChar w:fldCharType="end"/>
      </w:r>
      <w:bookmarkEnd w:id="143"/>
      <w:r>
        <w:rPr>
          <w:rFonts w:hint="eastAsia"/>
          <w:lang w:eastAsia="zh-CN"/>
        </w:rPr>
        <w:t>的氩气开始在石英反应管内流动，一段时间后温度开始处于稳定阶段，此时应立刻切换气体为甲烷，切断氩气的供应，可是在实际换气过程中，氩气流量的下降和甲烷流速的增加同时发生，并且需要交接一段时间。这将严重影响碳纳米管的合成质量，因为反应气体在腔内化学气相沉积发生在温度稳定的早期阶段，石墨烯合成同样如此。</w:t>
      </w:r>
    </w:p>
    <w:p>
      <w:pPr>
        <w:rPr>
          <w:rFonts w:hint="eastAsia"/>
          <w:lang w:val="en-US" w:eastAsia="zh-CN"/>
        </w:rPr>
      </w:pPr>
      <w:r>
        <w:rPr>
          <w:rFonts w:hint="eastAsia"/>
          <w:lang w:eastAsia="zh-CN"/>
        </w:rPr>
        <w:t>换气时间可以用反应腔体积除以气体流速来评估，对于传统</w:t>
      </w:r>
      <w:r>
        <w:rPr>
          <w:rFonts w:hint="eastAsia"/>
          <w:lang w:val="en-US" w:eastAsia="zh-CN"/>
        </w:rPr>
        <w:t>CVD系统，假设反应腔是5英尺长，横截面为直径2英寸的石英管，则体积约为</w:t>
      </w:r>
      <w:r>
        <w:rPr>
          <w:rFonts w:hint="eastAsia"/>
          <w:position w:val="-8"/>
          <w:lang w:val="en-US" w:eastAsia="zh-CN"/>
        </w:rPr>
        <w:object>
          <v:shape id="_x0000_i1152" o:spt="75" type="#_x0000_t75" style="height:19pt;width:46pt;" o:ole="t" filled="f" o:preferrelative="t" stroked="f" coordsize="21600,21600">
            <v:fill on="f" focussize="0,0"/>
            <v:stroke on="f"/>
            <v:imagedata r:id="rId253" o:title=""/>
            <o:lock v:ext="edit" aspectratio="t"/>
            <w10:wrap type="none"/>
            <w10:anchorlock/>
          </v:shape>
          <o:OLEObject Type="Embed" ProgID="Equation.KSEE3" ShapeID="_x0000_i1152" DrawAspect="Content" ObjectID="_1468075845" r:id="rId252">
            <o:LockedField>false</o:LockedField>
          </o:OLEObject>
        </w:object>
      </w:r>
      <w:r>
        <w:rPr>
          <w:rFonts w:hint="eastAsia"/>
          <w:lang w:val="en-US" w:eastAsia="zh-CN"/>
        </w:rPr>
        <w:t>，同时估计气体流量为3000</w:t>
      </w:r>
      <w:r>
        <w:rPr>
          <w:rFonts w:hint="eastAsia"/>
          <w:position w:val="-6"/>
          <w:lang w:val="en-US" w:eastAsia="zh-CN"/>
        </w:rPr>
        <w:object>
          <v:shape id="_x0000_i1153" o:spt="75" type="#_x0000_t75" style="height:11pt;width:28pt;" o:ole="t" filled="f" o:preferrelative="t" stroked="f" coordsize="21600,21600">
            <v:fill on="f" focussize="0,0"/>
            <v:stroke on="f"/>
            <v:imagedata r:id="rId255" o:title=""/>
            <o:lock v:ext="edit" aspectratio="t"/>
            <w10:wrap type="none"/>
            <w10:anchorlock/>
          </v:shape>
          <o:OLEObject Type="Embed" ProgID="Equation.KSEE3" ShapeID="_x0000_i1153" DrawAspect="Content" ObjectID="_1468075846" r:id="rId254">
            <o:LockedField>false</o:LockedField>
          </o:OLEObject>
        </w:object>
      </w:r>
      <w:r>
        <w:rPr>
          <w:rFonts w:hint="eastAsia"/>
          <w:lang w:val="en-US" w:eastAsia="zh-CN"/>
        </w:rPr>
        <w:t>，计算后得到该系统换气时间约为1分钟。很显然，1分钟的换气时间对于生长纳米材料的设备来说实在太长了，因为在典型CVD系统中1分钟早已可生长</w:t>
      </w:r>
      <w:r>
        <w:rPr>
          <w:rFonts w:hint="eastAsia"/>
          <w:position w:val="-6"/>
          <w:lang w:val="en-US" w:eastAsia="zh-CN"/>
        </w:rPr>
        <w:object>
          <v:shape id="_x0000_i1154" o:spt="75" type="#_x0000_t75" style="height:13.95pt;width:29pt;" o:ole="t" filled="f" o:preferrelative="t" stroked="f" coordsize="21600,21600">
            <v:fill on="f" focussize="0,0"/>
            <v:stroke on="f"/>
            <v:imagedata r:id="rId257" o:title=""/>
            <o:lock v:ext="edit" aspectratio="t"/>
            <w10:wrap type="none"/>
            <w10:anchorlock/>
          </v:shape>
          <o:OLEObject Type="Embed" ProgID="Equation.KSEE3" ShapeID="_x0000_i1154" DrawAspect="Content" ObjectID="_1468075847" r:id="rId256">
            <o:LockedField>false</o:LockedField>
          </o:OLEObject>
        </w:object>
      </w:r>
      <w:r>
        <w:rPr>
          <w:rFonts w:hint="eastAsia"/>
          <w:lang w:val="en-US" w:eastAsia="zh-CN"/>
        </w:rPr>
        <w:t>长的碳纳米管</w:t>
      </w:r>
      <w:r>
        <w:rPr>
          <w:rFonts w:hint="eastAsia"/>
          <w:vertAlign w:val="superscript"/>
          <w:lang w:val="en-US" w:eastAsia="zh-CN"/>
        </w:rPr>
        <w:fldChar w:fldCharType="begin"/>
      </w:r>
      <w:r>
        <w:rPr>
          <w:rFonts w:hint="eastAsia"/>
          <w:vertAlign w:val="superscript"/>
          <w:lang w:val="en-US" w:eastAsia="zh-CN"/>
        </w:rPr>
        <w:instrText xml:space="preserve"> REF _Ref2799 \w \h </w:instrText>
      </w:r>
      <w:r>
        <w:rPr>
          <w:rFonts w:hint="eastAsia"/>
          <w:vertAlign w:val="superscript"/>
          <w:lang w:val="en-US" w:eastAsia="zh-CN"/>
        </w:rPr>
        <w:fldChar w:fldCharType="separate"/>
      </w:r>
      <w:r>
        <w:rPr>
          <w:rFonts w:hint="eastAsia"/>
          <w:vertAlign w:val="superscript"/>
          <w:lang w:val="en-US" w:eastAsia="zh-CN"/>
        </w:rPr>
        <w:t>[41]</w:t>
      </w:r>
      <w:r>
        <w:rPr>
          <w:rFonts w:hint="eastAsia"/>
          <w:vertAlign w:val="superscript"/>
          <w:lang w:val="en-US" w:eastAsia="zh-CN"/>
        </w:rPr>
        <w:fldChar w:fldCharType="end"/>
      </w:r>
      <w:r>
        <w:rPr>
          <w:rFonts w:hint="eastAsia"/>
          <w:lang w:val="en-US" w:eastAsia="zh-CN"/>
        </w:rPr>
        <w:t>。</w:t>
      </w:r>
    </w:p>
    <w:p>
      <w:pPr>
        <w:rPr>
          <w:rFonts w:hint="eastAsia"/>
          <w:lang w:val="en-US" w:eastAsia="zh-CN"/>
        </w:rPr>
      </w:pPr>
      <w:bookmarkStart w:id="146" w:name="OLE_LINK24"/>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系统</w:t>
      </w:r>
      <w:bookmarkEnd w:id="146"/>
      <w:r>
        <w:rPr>
          <w:rFonts w:hint="eastAsia" w:cs="Times New Roman"/>
          <w:b w:val="0"/>
          <w:bCs w:val="0"/>
          <w:kern w:val="44"/>
          <w:sz w:val="24"/>
          <w:szCs w:val="24"/>
          <w:lang w:val="en-US" w:eastAsia="zh-CN" w:bidi="ar-SA"/>
        </w:rPr>
        <w:t>的反应平板尺寸只有毫米级，因此可以大大提高气体交换速率。依据换气速率公式来分析，假设加热平板的边长为</w:t>
      </w:r>
      <w:bookmarkStart w:id="147" w:name="OLE_LINK23"/>
      <w:r>
        <w:rPr>
          <w:rFonts w:hint="eastAsia" w:cs="Times New Roman"/>
          <w:b w:val="0"/>
          <w:bCs w:val="0"/>
          <w:kern w:val="44"/>
          <w:position w:val="-4"/>
          <w:sz w:val="24"/>
          <w:szCs w:val="24"/>
          <w:lang w:val="en-US" w:eastAsia="zh-CN" w:bidi="ar-SA"/>
        </w:rPr>
        <w:object>
          <v:shape id="_x0000_i1156" o:spt="75" type="#_x0000_t75" style="height:13pt;width:11pt;" o:ole="t" filled="f" o:preferrelative="t" stroked="f" coordsize="21600,21600">
            <v:fill on="f" focussize="0,0"/>
            <v:stroke on="f"/>
            <v:imagedata r:id="rId259" o:title=""/>
            <o:lock v:ext="edit" aspectratio="t"/>
            <w10:wrap type="none"/>
            <w10:anchorlock/>
          </v:shape>
          <o:OLEObject Type="Embed" ProgID="Equation.KSEE3" ShapeID="_x0000_i1156" DrawAspect="Content" ObjectID="_1468075848" r:id="rId258">
            <o:LockedField>false</o:LockedField>
          </o:OLEObject>
        </w:object>
      </w:r>
      <w:bookmarkEnd w:id="147"/>
      <w:r>
        <w:rPr>
          <w:rFonts w:hint="eastAsia"/>
          <w:position w:val="-6"/>
          <w:lang w:val="en-US" w:eastAsia="zh-CN"/>
        </w:rPr>
        <w:t>，则体积正比于</w:t>
      </w:r>
      <w:r>
        <w:rPr>
          <w:rFonts w:hint="eastAsia"/>
          <w:position w:val="-8"/>
          <w:lang w:val="en-US" w:eastAsia="zh-CN"/>
        </w:rPr>
        <w:object>
          <v:shape id="_x0000_i1157" o:spt="75" type="#_x0000_t75" style="height:16pt;width:13.95pt;" o:ole="t" filled="f" o:preferrelative="t" stroked="f" coordsize="21600,21600">
            <v:fill on="f" focussize="0,0"/>
            <v:stroke on="f"/>
            <v:imagedata r:id="rId261" o:title=""/>
            <o:lock v:ext="edit" aspectratio="t"/>
            <w10:wrap type="none"/>
            <w10:anchorlock/>
          </v:shape>
          <o:OLEObject Type="Embed" ProgID="Equation.KSEE3" ShapeID="_x0000_i1157" DrawAspect="Content" ObjectID="_1468075849" r:id="rId260">
            <o:LockedField>false</o:LockedField>
          </o:OLEObject>
        </w:object>
      </w:r>
      <w:r>
        <w:rPr>
          <w:rFonts w:hint="eastAsia"/>
          <w:position w:val="-6"/>
          <w:lang w:val="en-US" w:eastAsia="zh-CN"/>
        </w:rPr>
        <w:t>，在同样的气体流速下，由于横截面积的缩小，气体流量正比于</w:t>
      </w:r>
      <w:r>
        <w:rPr>
          <w:rFonts w:hint="eastAsia"/>
          <w:position w:val="-8"/>
          <w:lang w:val="en-US" w:eastAsia="zh-CN"/>
        </w:rPr>
        <w:object>
          <v:shape id="_x0000_i1158" o:spt="75" type="#_x0000_t75" style="height:16pt;width:15pt;" o:ole="t" filled="f" o:preferrelative="t" stroked="f" coordsize="21600,21600">
            <v:fill on="f" focussize="0,0"/>
            <v:stroke on="f"/>
            <v:imagedata r:id="rId263" o:title=""/>
            <o:lock v:ext="edit" aspectratio="t"/>
            <w10:wrap type="none"/>
            <w10:anchorlock/>
          </v:shape>
          <o:OLEObject Type="Embed" ProgID="Equation.KSEE3" ShapeID="_x0000_i1158" DrawAspect="Content" ObjectID="_1468075850" r:id="rId262">
            <o:LockedField>false</o:LockedField>
          </o:OLEObject>
        </w:object>
      </w:r>
      <w:r>
        <w:rPr>
          <w:rFonts w:hint="eastAsia"/>
          <w:position w:val="-6"/>
          <w:lang w:val="en-US" w:eastAsia="zh-CN"/>
        </w:rPr>
        <w:t>,则换气时间正比于</w:t>
      </w:r>
      <w:r>
        <w:rPr>
          <w:rFonts w:hint="eastAsia" w:cs="Times New Roman"/>
          <w:b w:val="0"/>
          <w:bCs w:val="0"/>
          <w:kern w:val="44"/>
          <w:position w:val="-4"/>
          <w:sz w:val="24"/>
          <w:szCs w:val="24"/>
          <w:lang w:val="en-US" w:eastAsia="zh-CN" w:bidi="ar-SA"/>
        </w:rPr>
        <w:object>
          <v:shape id="_x0000_i1159" o:spt="75" type="#_x0000_t75" style="height:13pt;width:11pt;" o:ole="t" filled="f" o:preferrelative="t" stroked="f" coordsize="21600,21600">
            <v:path/>
            <v:fill on="f" focussize="0,0"/>
            <v:stroke on="f"/>
            <v:imagedata r:id="rId259" o:title=""/>
            <o:lock v:ext="edit" aspectratio="t"/>
            <w10:wrap type="none"/>
            <w10:anchorlock/>
          </v:shape>
          <o:OLEObject Type="Embed" ProgID="Equation.KSEE3" ShapeID="_x0000_i1159" DrawAspect="Content" ObjectID="_1468075851" r:id="rId264">
            <o:LockedField>false</o:LockedField>
          </o:OLEObject>
        </w:object>
      </w:r>
      <w:r>
        <w:rPr>
          <w:rFonts w:hint="eastAsia" w:cs="Times New Roman"/>
          <w:b w:val="0"/>
          <w:bCs w:val="0"/>
          <w:kern w:val="44"/>
          <w:sz w:val="24"/>
          <w:szCs w:val="24"/>
          <w:lang w:val="en-US" w:eastAsia="zh-CN" w:bidi="ar-SA"/>
        </w:rPr>
        <w:t>。意味着在</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系统中，换气时间缩短为原来的</w:t>
      </w:r>
      <w:r>
        <w:rPr>
          <w:rFonts w:hint="eastAsia" w:cs="Times New Roman"/>
          <w:b w:val="0"/>
          <w:bCs w:val="0"/>
          <w:kern w:val="44"/>
          <w:position w:val="-8"/>
          <w:sz w:val="24"/>
          <w:szCs w:val="24"/>
          <w:lang w:val="en-US" w:eastAsia="zh-CN" w:bidi="ar-SA"/>
        </w:rPr>
        <w:object>
          <v:shape id="_x0000_i1160" o:spt="75" type="#_x0000_t75" style="height:17pt;width:22pt;" o:ole="t" filled="f" o:preferrelative="t" stroked="f" coordsize="21600,21600">
            <v:fill on="f" focussize="0,0"/>
            <v:stroke on="f"/>
            <v:imagedata r:id="rId266" o:title=""/>
            <o:lock v:ext="edit" aspectratio="t"/>
            <w10:wrap type="none"/>
            <w10:anchorlock/>
          </v:shape>
          <o:OLEObject Type="Embed" ProgID="Equation.KSEE3" ShapeID="_x0000_i1160" DrawAspect="Content" ObjectID="_1468075852" r:id="rId265">
            <o:LockedField>false</o:LockedField>
          </o:OLEObject>
        </w:object>
      </w:r>
      <w:r>
        <w:rPr>
          <w:rFonts w:hint="eastAsia" w:cs="Times New Roman"/>
          <w:b w:val="0"/>
          <w:bCs w:val="0"/>
          <w:kern w:val="44"/>
          <w:sz w:val="24"/>
          <w:szCs w:val="24"/>
          <w:lang w:val="en-US" w:eastAsia="zh-CN" w:bidi="ar-SA"/>
        </w:rPr>
        <w:t>倍，由分钟级骤缩为毫秒级。快速的换气时间有助于合成更加完整的石墨烯等纳米材料。</w:t>
      </w:r>
    </w:p>
    <w:p>
      <w:pPr>
        <w:pStyle w:val="4"/>
      </w:pPr>
      <w:bookmarkStart w:id="148" w:name="_Toc9709"/>
      <w:r>
        <w:rPr>
          <w:rFonts w:hint="eastAsia"/>
          <w:lang w:eastAsia="zh-CN"/>
        </w:rPr>
        <w:t>气体流动状态模型</w:t>
      </w:r>
      <w:r>
        <w:fldChar w:fldCharType="begin"/>
      </w:r>
      <w:r>
        <w:instrText xml:space="preserve"> </w:instrText>
      </w:r>
      <w:r>
        <w:rPr>
          <w:rFonts w:hint="eastAsia"/>
        </w:rPr>
        <w:instrText xml:space="preserve">TC  "</w:instrText>
      </w:r>
      <w:bookmarkStart w:id="149" w:name="_Toc420163779"/>
      <w:bookmarkStart w:id="150" w:name="_Toc417664590"/>
      <w:r>
        <w:rPr>
          <w:rFonts w:hint="eastAsia"/>
        </w:rPr>
        <w:instrText xml:space="preserve">3.1.3 Convection </w:instrText>
      </w:r>
      <w:r>
        <w:instrText xml:space="preserve">Model </w:instrText>
      </w:r>
      <w:r>
        <w:rPr>
          <w:rFonts w:hint="eastAsia"/>
        </w:rPr>
        <w:instrText xml:space="preserve">and </w:instrText>
      </w:r>
      <w:r>
        <w:instrText xml:space="preserve">Heat Transfer</w:instrText>
      </w:r>
      <w:r>
        <w:rPr>
          <w:rFonts w:hint="eastAsia"/>
        </w:rPr>
        <w:instrText xml:space="preserve"> </w:instrText>
      </w:r>
      <w:r>
        <w:instrText xml:space="preserve">Coefficient Calculation</w:instrText>
      </w:r>
      <w:bookmarkEnd w:id="149"/>
      <w:bookmarkEnd w:id="150"/>
      <w:r>
        <w:rPr>
          <w:rFonts w:hint="eastAsia"/>
        </w:rPr>
        <w:instrText xml:space="preserve">" \l 3</w:instrText>
      </w:r>
      <w:r>
        <w:instrText xml:space="preserve"> </w:instrText>
      </w:r>
      <w:r>
        <w:fldChar w:fldCharType="end"/>
      </w:r>
      <w:bookmarkEnd w:id="148"/>
    </w:p>
    <w:p>
      <w:pPr>
        <w:rPr>
          <w:rFonts w:hint="eastAsia" w:cs="Times New Roman"/>
          <w:b w:val="0"/>
          <w:bCs w:val="0"/>
          <w:kern w:val="44"/>
          <w:sz w:val="24"/>
          <w:szCs w:val="24"/>
          <w:lang w:val="en-US" w:eastAsia="zh-CN" w:bidi="ar-SA"/>
        </w:rPr>
      </w:pPr>
      <w:r>
        <w:rPr>
          <w:rFonts w:hint="eastAsia"/>
          <w:lang w:eastAsia="zh-CN"/>
        </w:rPr>
        <w:t>气体输运是化学气相沉积工艺中的一个关键过程，这也是带走腔内热量的有效途径之一，更重要的是影响纳米材料的表面生长状况。考虑到反应腔内的对流环境，应推导判断在纳米材料沉积生长时，催化剂表面的气流状态是层流还是紊流，从而得出</w:t>
      </w:r>
      <w:bookmarkStart w:id="151" w:name="OLE_LINK25"/>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系统</w:t>
      </w:r>
      <w:bookmarkEnd w:id="151"/>
      <w:r>
        <w:rPr>
          <w:rFonts w:hint="eastAsia" w:cs="Times New Roman"/>
          <w:b w:val="0"/>
          <w:bCs w:val="0"/>
          <w:kern w:val="44"/>
          <w:sz w:val="24"/>
          <w:szCs w:val="24"/>
          <w:lang w:val="en-US" w:eastAsia="zh-CN" w:bidi="ar-SA"/>
        </w:rPr>
        <w:t>在气体稳流方面具备的优势。</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在CVD系统中，气流平稳度直接影响石墨烯的缺陷状况。气流湍急直接冲击石墨烯薄膜，使薄膜易出现褶皱重叠等结构缺陷。所以，层流是理想的流动状态。具体量化上，可以用雷诺数（Reynolds number）标定气体的流动状态。在石英管内，流体的雷诺数可以表示为</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8"/>
          <w:sz w:val="24"/>
          <w:szCs w:val="24"/>
          <w:lang w:val="en-US" w:eastAsia="zh-CN" w:bidi="ar-SA"/>
        </w:rPr>
        <w:object>
          <v:shape id="_x0000_i1161" o:spt="75" type="#_x0000_t75" style="height:33pt;width:99pt;" o:ole="t" filled="f" o:preferrelative="t" stroked="f" coordsize="21600,21600">
            <v:fill on="f" focussize="0,0"/>
            <v:stroke on="f"/>
            <v:imagedata r:id="rId268" o:title=""/>
            <o:lock v:ext="edit" aspectratio="t"/>
            <w10:wrap type="none"/>
            <w10:anchorlock/>
          </v:shape>
          <o:OLEObject Type="Embed" ProgID="Equation.KSEE3" ShapeID="_x0000_i1161" DrawAspect="Content" ObjectID="_1468075853" r:id="rId267">
            <o:LockedField>false</o:LockedField>
          </o:OLEObject>
        </w:objec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式中，</w:t>
      </w:r>
      <w:r>
        <w:rPr>
          <w:rFonts w:hint="eastAsia" w:cs="Times New Roman"/>
          <w:b w:val="0"/>
          <w:bCs w:val="0"/>
          <w:kern w:val="44"/>
          <w:position w:val="-10"/>
          <w:sz w:val="24"/>
          <w:szCs w:val="24"/>
          <w:lang w:val="en-US" w:eastAsia="zh-CN" w:bidi="ar-SA"/>
        </w:rPr>
        <w:object>
          <v:shape id="_x0000_i1162" o:spt="75" type="#_x0000_t75" style="height:13pt;width:12pt;" o:ole="t" filled="f" o:preferrelative="t" stroked="f" coordsize="21600,21600">
            <v:fill on="f" focussize="0,0"/>
            <v:stroke on="f"/>
            <v:imagedata r:id="rId270" o:title=""/>
            <o:lock v:ext="edit" aspectratio="t"/>
            <w10:wrap type="none"/>
            <w10:anchorlock/>
          </v:shape>
          <o:OLEObject Type="Embed" ProgID="Equation.KSEE3" ShapeID="_x0000_i1162" DrawAspect="Content" ObjectID="_1468075854" r:id="rId269">
            <o:LockedField>false</o:LockedField>
          </o:OLEObject>
        </w:object>
      </w:r>
      <w:r>
        <w:rPr>
          <w:rFonts w:hint="eastAsia" w:cs="Times New Roman"/>
          <w:b w:val="0"/>
          <w:bCs w:val="0"/>
          <w:kern w:val="44"/>
          <w:sz w:val="24"/>
          <w:szCs w:val="24"/>
          <w:lang w:val="en-US" w:eastAsia="zh-CN" w:bidi="ar-SA"/>
        </w:rPr>
        <w:t>是流体密度，</w:t>
      </w:r>
      <w:r>
        <w:rPr>
          <w:rFonts w:hint="eastAsia" w:cs="Times New Roman"/>
          <w:b w:val="0"/>
          <w:bCs w:val="0"/>
          <w:kern w:val="44"/>
          <w:position w:val="-10"/>
          <w:sz w:val="24"/>
          <w:szCs w:val="24"/>
          <w:lang w:val="en-US" w:eastAsia="zh-CN" w:bidi="ar-SA"/>
        </w:rPr>
        <w:object>
          <v:shape id="_x0000_i1163" o:spt="75" type="#_x0000_t75" style="height:15pt;width:15pt;" o:ole="t" filled="f" o:preferrelative="t" stroked="f" coordsize="21600,21600">
            <v:fill on="f" focussize="0,0"/>
            <v:stroke on="f"/>
            <v:imagedata r:id="rId272" o:title=""/>
            <o:lock v:ext="edit" aspectratio="t"/>
            <w10:wrap type="none"/>
            <w10:anchorlock/>
          </v:shape>
          <o:OLEObject Type="Embed" ProgID="Equation.KSEE3" ShapeID="_x0000_i1163" DrawAspect="Content" ObjectID="_1468075855" r:id="rId271">
            <o:LockedField>false</o:LockedField>
          </o:OLEObject>
        </w:object>
      </w:r>
      <w:r>
        <w:rPr>
          <w:rFonts w:hint="eastAsia" w:cs="Times New Roman"/>
          <w:b w:val="0"/>
          <w:bCs w:val="0"/>
          <w:kern w:val="44"/>
          <w:sz w:val="24"/>
          <w:szCs w:val="24"/>
          <w:lang w:val="en-US" w:eastAsia="zh-CN" w:bidi="ar-SA"/>
        </w:rPr>
        <w:t>是石英管横截面的平均流速，</w:t>
      </w:r>
      <w:r>
        <w:rPr>
          <w:rFonts w:hint="eastAsia" w:cs="Times New Roman"/>
          <w:b w:val="0"/>
          <w:bCs w:val="0"/>
          <w:kern w:val="44"/>
          <w:position w:val="-4"/>
          <w:sz w:val="24"/>
          <w:szCs w:val="24"/>
          <w:lang w:val="en-US" w:eastAsia="zh-CN" w:bidi="ar-SA"/>
        </w:rPr>
        <w:object>
          <v:shape id="_x0000_i1164" o:spt="75" type="#_x0000_t75" style="height:13pt;width:13pt;" o:ole="t" filled="f" o:preferrelative="t" stroked="f" coordsize="21600,21600">
            <v:fill on="f" focussize="0,0"/>
            <v:stroke on="f"/>
            <v:imagedata r:id="rId274" o:title=""/>
            <o:lock v:ext="edit" aspectratio="t"/>
            <w10:wrap type="none"/>
            <w10:anchorlock/>
          </v:shape>
          <o:OLEObject Type="Embed" ProgID="Equation.KSEE3" ShapeID="_x0000_i1164" DrawAspect="Content" ObjectID="_1468075856" r:id="rId273">
            <o:LockedField>false</o:LockedField>
          </o:OLEObject>
        </w:object>
      </w:r>
      <w:r>
        <w:rPr>
          <w:rFonts w:hint="eastAsia" w:cs="Times New Roman"/>
          <w:b w:val="0"/>
          <w:bCs w:val="0"/>
          <w:kern w:val="44"/>
          <w:sz w:val="24"/>
          <w:szCs w:val="24"/>
          <w:lang w:val="en-US" w:eastAsia="zh-CN" w:bidi="ar-SA"/>
        </w:rPr>
        <w:t>是圆管直径，</w:t>
      </w:r>
      <w:r>
        <w:rPr>
          <w:rFonts w:hint="eastAsia" w:cs="Times New Roman"/>
          <w:b w:val="0"/>
          <w:bCs w:val="0"/>
          <w:kern w:val="44"/>
          <w:position w:val="-10"/>
          <w:sz w:val="24"/>
          <w:szCs w:val="24"/>
          <w:lang w:val="en-US" w:eastAsia="zh-CN" w:bidi="ar-SA"/>
        </w:rPr>
        <w:object>
          <v:shape id="_x0000_i1165" o:spt="75" type="#_x0000_t75" style="height:13pt;width:12pt;" o:ole="t" filled="f" o:preferrelative="t" stroked="f" coordsize="21600,21600">
            <v:fill on="f" focussize="0,0"/>
            <v:stroke on="f"/>
            <v:imagedata r:id="rId276" o:title=""/>
            <o:lock v:ext="edit" aspectratio="t"/>
            <w10:wrap type="none"/>
            <w10:anchorlock/>
          </v:shape>
          <o:OLEObject Type="Embed" ProgID="Equation.KSEE3" ShapeID="_x0000_i1165" DrawAspect="Content" ObjectID="_1468075857" r:id="rId275">
            <o:LockedField>false</o:LockedField>
          </o:OLEObject>
        </w:object>
      </w:r>
      <w:r>
        <w:rPr>
          <w:rFonts w:hint="eastAsia" w:cs="Times New Roman"/>
          <w:b w:val="0"/>
          <w:bCs w:val="0"/>
          <w:kern w:val="44"/>
          <w:sz w:val="24"/>
          <w:szCs w:val="24"/>
          <w:lang w:val="en-US" w:eastAsia="zh-CN" w:bidi="ar-SA"/>
        </w:rPr>
        <w:t>和</w:t>
      </w:r>
      <w:r>
        <w:rPr>
          <w:rFonts w:hint="eastAsia" w:cs="Times New Roman"/>
          <w:b w:val="0"/>
          <w:bCs w:val="0"/>
          <w:kern w:val="44"/>
          <w:position w:val="-6"/>
          <w:sz w:val="24"/>
          <w:szCs w:val="24"/>
          <w:lang w:val="en-US" w:eastAsia="zh-CN" w:bidi="ar-SA"/>
        </w:rPr>
        <w:object>
          <v:shape id="_x0000_i1166" o:spt="75" type="#_x0000_t75" style="height:11pt;width:9pt;" o:ole="t" filled="f" o:preferrelative="t" stroked="f" coordsize="21600,21600">
            <v:fill on="f" focussize="0,0"/>
            <v:stroke on="f"/>
            <v:imagedata r:id="rId278" o:title=""/>
            <o:lock v:ext="edit" aspectratio="t"/>
            <w10:wrap type="none"/>
            <w10:anchorlock/>
          </v:shape>
          <o:OLEObject Type="Embed" ProgID="Equation.KSEE3" ShapeID="_x0000_i1166" DrawAspect="Content" ObjectID="_1468075858" r:id="rId277">
            <o:LockedField>false</o:LockedField>
          </o:OLEObject>
        </w:object>
      </w:r>
      <w:r>
        <w:rPr>
          <w:rFonts w:hint="eastAsia" w:cs="Times New Roman"/>
          <w:b w:val="0"/>
          <w:bCs w:val="0"/>
          <w:kern w:val="44"/>
          <w:sz w:val="24"/>
          <w:szCs w:val="24"/>
          <w:lang w:val="en-US" w:eastAsia="zh-CN" w:bidi="ar-SA"/>
        </w:rPr>
        <w:t>分别是流体粘度和运动粘度。二者关系为</w:t>
      </w:r>
      <w:r>
        <w:rPr>
          <w:rFonts w:hint="eastAsia" w:cs="Times New Roman"/>
          <w:b w:val="0"/>
          <w:bCs w:val="0"/>
          <w:kern w:val="44"/>
          <w:position w:val="-10"/>
          <w:sz w:val="24"/>
          <w:szCs w:val="24"/>
          <w:lang w:val="en-US" w:eastAsia="zh-CN" w:bidi="ar-SA"/>
        </w:rPr>
        <w:object>
          <v:shape id="_x0000_i1167" o:spt="75" type="#_x0000_t75" style="height:13pt;width:36pt;" o:ole="t" filled="f" o:preferrelative="t" stroked="f" coordsize="21600,21600">
            <v:fill on="f" focussize="0,0"/>
            <v:stroke on="f"/>
            <v:imagedata r:id="rId280" o:title=""/>
            <o:lock v:ext="edit" aspectratio="t"/>
            <w10:wrap type="none"/>
            <w10:anchorlock/>
          </v:shape>
          <o:OLEObject Type="Embed" ProgID="Equation.KSEE3" ShapeID="_x0000_i1167" DrawAspect="Content" ObjectID="_1468075859" r:id="rId279">
            <o:LockedField>false</o:LockedField>
          </o:OLEObject>
        </w:object>
      </w:r>
      <w:r>
        <w:rPr>
          <w:rFonts w:hint="eastAsia" w:cs="Times New Roman"/>
          <w:b w:val="0"/>
          <w:bCs w:val="0"/>
          <w:kern w:val="44"/>
          <w:sz w:val="24"/>
          <w:szCs w:val="24"/>
          <w:lang w:val="en-US" w:eastAsia="zh-CN" w:bidi="ar-SA"/>
        </w:rPr>
        <w:t>。层流要求</w:t>
      </w:r>
      <w:r>
        <w:rPr>
          <w:rFonts w:hint="eastAsia" w:cs="Times New Roman"/>
          <w:b w:val="0"/>
          <w:bCs w:val="0"/>
          <w:kern w:val="44"/>
          <w:position w:val="-10"/>
          <w:sz w:val="24"/>
          <w:szCs w:val="24"/>
          <w:lang w:val="en-US" w:eastAsia="zh-CN" w:bidi="ar-SA"/>
        </w:rPr>
        <w:object>
          <v:shape id="_x0000_i1168" o:spt="75" type="#_x0000_t75" style="height:16pt;width:51pt;" o:ole="t" filled="f" o:preferrelative="t" stroked="f" coordsize="21600,21600">
            <v:fill on="f" focussize="0,0"/>
            <v:stroke on="f"/>
            <v:imagedata r:id="rId282" o:title=""/>
            <o:lock v:ext="edit" aspectratio="t"/>
            <w10:wrap type="none"/>
            <w10:anchorlock/>
          </v:shape>
          <o:OLEObject Type="Embed" ProgID="Equation.KSEE3" ShapeID="_x0000_i1168" DrawAspect="Content" ObjectID="_1468075860" r:id="rId281">
            <o:LockedField>false</o:LockedField>
          </o:OLEObject>
        </w:object>
      </w:r>
      <w:r>
        <w:rPr>
          <w:rFonts w:hint="eastAsia" w:cs="Times New Roman"/>
          <w:b w:val="0"/>
          <w:bCs w:val="0"/>
          <w:kern w:val="44"/>
          <w:sz w:val="24"/>
          <w:szCs w:val="24"/>
          <w:vertAlign w:val="superscript"/>
          <w:lang w:val="en-US" w:eastAsia="zh-CN" w:bidi="ar-SA"/>
        </w:rPr>
        <w:fldChar w:fldCharType="begin"/>
      </w:r>
      <w:r>
        <w:rPr>
          <w:rFonts w:hint="eastAsia" w:cs="Times New Roman"/>
          <w:b w:val="0"/>
          <w:bCs w:val="0"/>
          <w:kern w:val="44"/>
          <w:sz w:val="24"/>
          <w:szCs w:val="24"/>
          <w:vertAlign w:val="superscript"/>
          <w:lang w:val="en-US" w:eastAsia="zh-CN" w:bidi="ar-SA"/>
        </w:rPr>
        <w:instrText xml:space="preserve"> REF _Ref16439 \w \h </w:instrText>
      </w:r>
      <w:r>
        <w:rPr>
          <w:rFonts w:hint="eastAsia" w:cs="Times New Roman"/>
          <w:b w:val="0"/>
          <w:bCs w:val="0"/>
          <w:kern w:val="44"/>
          <w:sz w:val="24"/>
          <w:szCs w:val="24"/>
          <w:vertAlign w:val="superscript"/>
          <w:lang w:val="en-US" w:eastAsia="zh-CN" w:bidi="ar-SA"/>
        </w:rPr>
        <w:fldChar w:fldCharType="separate"/>
      </w:r>
      <w:r>
        <w:rPr>
          <w:rFonts w:hint="eastAsia" w:cs="Times New Roman"/>
          <w:b w:val="0"/>
          <w:bCs w:val="0"/>
          <w:kern w:val="44"/>
          <w:sz w:val="24"/>
          <w:szCs w:val="24"/>
          <w:vertAlign w:val="superscript"/>
          <w:lang w:val="en-US" w:eastAsia="zh-CN" w:bidi="ar-SA"/>
        </w:rPr>
        <w:t>[20]</w:t>
      </w:r>
      <w:r>
        <w:rPr>
          <w:rFonts w:hint="eastAsia" w:cs="Times New Roman"/>
          <w:b w:val="0"/>
          <w:bCs w:val="0"/>
          <w:kern w:val="44"/>
          <w:sz w:val="24"/>
          <w:szCs w:val="24"/>
          <w:vertAlign w:val="superscript"/>
          <w:lang w:val="en-US" w:eastAsia="zh-CN" w:bidi="ar-SA"/>
        </w:rPr>
        <w:fldChar w:fldCharType="end"/>
      </w:r>
      <w:r>
        <w:rPr>
          <w:rFonts w:hint="eastAsia" w:cs="Times New Roman"/>
          <w:b w:val="0"/>
          <w:bCs w:val="0"/>
          <w:kern w:val="44"/>
          <w:sz w:val="24"/>
          <w:szCs w:val="24"/>
          <w:vertAlign w:val="baseline"/>
          <w:lang w:val="en-US" w:eastAsia="zh-CN" w:bidi="ar-SA"/>
        </w:rPr>
        <w:t>。文献</w:t>
      </w:r>
      <w:r>
        <w:rPr>
          <w:rFonts w:hint="eastAsia" w:cs="Times New Roman"/>
          <w:b w:val="0"/>
          <w:bCs w:val="0"/>
          <w:kern w:val="44"/>
          <w:sz w:val="24"/>
          <w:szCs w:val="24"/>
          <w:vertAlign w:val="baseline"/>
          <w:lang w:val="en-US" w:eastAsia="zh-CN" w:bidi="ar-SA"/>
        </w:rPr>
        <w:fldChar w:fldCharType="begin"/>
      </w:r>
      <w:r>
        <w:rPr>
          <w:rFonts w:hint="eastAsia" w:cs="Times New Roman"/>
          <w:b w:val="0"/>
          <w:bCs w:val="0"/>
          <w:kern w:val="44"/>
          <w:sz w:val="24"/>
          <w:szCs w:val="24"/>
          <w:vertAlign w:val="baseline"/>
          <w:lang w:val="en-US" w:eastAsia="zh-CN" w:bidi="ar-SA"/>
        </w:rPr>
        <w:instrText xml:space="preserve"> REF _Ref18389 \w \h </w:instrText>
      </w:r>
      <w:r>
        <w:rPr>
          <w:rFonts w:hint="eastAsia" w:cs="Times New Roman"/>
          <w:b w:val="0"/>
          <w:bCs w:val="0"/>
          <w:kern w:val="44"/>
          <w:sz w:val="24"/>
          <w:szCs w:val="24"/>
          <w:vertAlign w:val="baseline"/>
          <w:lang w:val="en-US" w:eastAsia="zh-CN" w:bidi="ar-SA"/>
        </w:rPr>
        <w:fldChar w:fldCharType="separate"/>
      </w:r>
      <w:r>
        <w:rPr>
          <w:rFonts w:hint="eastAsia" w:cs="Times New Roman"/>
          <w:b w:val="0"/>
          <w:bCs w:val="0"/>
          <w:kern w:val="44"/>
          <w:sz w:val="24"/>
          <w:szCs w:val="24"/>
          <w:vertAlign w:val="baseline"/>
          <w:lang w:val="en-US" w:eastAsia="zh-CN" w:bidi="ar-SA"/>
        </w:rPr>
        <w:t>[42]</w:t>
      </w:r>
      <w:r>
        <w:rPr>
          <w:rFonts w:hint="eastAsia" w:cs="Times New Roman"/>
          <w:b w:val="0"/>
          <w:bCs w:val="0"/>
          <w:kern w:val="44"/>
          <w:sz w:val="24"/>
          <w:szCs w:val="24"/>
          <w:vertAlign w:val="baseline"/>
          <w:lang w:val="en-US" w:eastAsia="zh-CN" w:bidi="ar-SA"/>
        </w:rPr>
        <w:fldChar w:fldCharType="end"/>
      </w:r>
      <w:r>
        <w:rPr>
          <w:rFonts w:hint="eastAsia" w:cs="Times New Roman"/>
          <w:b w:val="0"/>
          <w:bCs w:val="0"/>
          <w:kern w:val="44"/>
          <w:sz w:val="24"/>
          <w:szCs w:val="24"/>
          <w:vertAlign w:val="baseline"/>
          <w:lang w:val="en-US" w:eastAsia="zh-CN" w:bidi="ar-SA"/>
        </w:rPr>
        <w:t>的实验结果展示了传统CVD系统的雷诺数接近层流状态的上限，几乎无法提升气流的流速。而</w:t>
      </w:r>
      <w:bookmarkStart w:id="152" w:name="OLE_LINK28"/>
      <w:bookmarkStart w:id="153" w:name="OLE_LINK26"/>
      <w:r>
        <w:rPr>
          <w:rFonts w:hint="default" w:cs="Times New Roman"/>
          <w:b w:val="0"/>
          <w:bCs w:val="0"/>
          <w:kern w:val="44"/>
          <w:sz w:val="24"/>
          <w:szCs w:val="24"/>
          <w:lang w:val="en-US" w:eastAsia="zh-CN" w:bidi="ar-SA"/>
        </w:rPr>
        <w:t>μCVD</w:t>
      </w:r>
      <w:bookmarkEnd w:id="152"/>
      <w:r>
        <w:rPr>
          <w:rFonts w:hint="eastAsia" w:cs="Times New Roman"/>
          <w:b w:val="0"/>
          <w:bCs w:val="0"/>
          <w:kern w:val="44"/>
          <w:sz w:val="24"/>
          <w:szCs w:val="24"/>
          <w:lang w:val="en-US" w:eastAsia="zh-CN" w:bidi="ar-SA"/>
        </w:rPr>
        <w:t>系统</w:t>
      </w:r>
      <w:bookmarkEnd w:id="153"/>
      <w:r>
        <w:rPr>
          <w:rFonts w:hint="eastAsia" w:cs="Times New Roman"/>
          <w:b w:val="0"/>
          <w:bCs w:val="0"/>
          <w:kern w:val="44"/>
          <w:sz w:val="24"/>
          <w:szCs w:val="24"/>
          <w:lang w:val="en-US" w:eastAsia="zh-CN" w:bidi="ar-SA"/>
        </w:rPr>
        <w:t>因其极小的反应腔体尺寸，致使气体流过表面时的雷诺数低至0.01，小于传统CVD设备5个数量级</w:t>
      </w:r>
      <w:r>
        <w:rPr>
          <w:rFonts w:hint="eastAsia" w:cs="Times New Roman"/>
          <w:b w:val="0"/>
          <w:bCs w:val="0"/>
          <w:kern w:val="44"/>
          <w:sz w:val="24"/>
          <w:szCs w:val="24"/>
          <w:vertAlign w:val="superscript"/>
          <w:lang w:val="en-US" w:eastAsia="zh-CN" w:bidi="ar-SA"/>
        </w:rPr>
        <w:fldChar w:fldCharType="begin"/>
      </w:r>
      <w:r>
        <w:rPr>
          <w:rFonts w:hint="eastAsia" w:cs="Times New Roman"/>
          <w:b w:val="0"/>
          <w:bCs w:val="0"/>
          <w:kern w:val="44"/>
          <w:sz w:val="24"/>
          <w:szCs w:val="24"/>
          <w:vertAlign w:val="superscript"/>
          <w:lang w:val="en-US" w:eastAsia="zh-CN" w:bidi="ar-SA"/>
        </w:rPr>
        <w:instrText xml:space="preserve"> REF _Ref16439 \w \h </w:instrText>
      </w:r>
      <w:r>
        <w:rPr>
          <w:rFonts w:hint="eastAsia" w:cs="Times New Roman"/>
          <w:b w:val="0"/>
          <w:bCs w:val="0"/>
          <w:kern w:val="44"/>
          <w:sz w:val="24"/>
          <w:szCs w:val="24"/>
          <w:vertAlign w:val="superscript"/>
          <w:lang w:val="en-US" w:eastAsia="zh-CN" w:bidi="ar-SA"/>
        </w:rPr>
        <w:fldChar w:fldCharType="separate"/>
      </w:r>
      <w:r>
        <w:rPr>
          <w:rFonts w:hint="eastAsia" w:cs="Times New Roman"/>
          <w:b w:val="0"/>
          <w:bCs w:val="0"/>
          <w:kern w:val="44"/>
          <w:sz w:val="24"/>
          <w:szCs w:val="24"/>
          <w:vertAlign w:val="superscript"/>
          <w:lang w:val="en-US" w:eastAsia="zh-CN" w:bidi="ar-SA"/>
        </w:rPr>
        <w:t>[20]</w:t>
      </w:r>
      <w:r>
        <w:rPr>
          <w:rFonts w:hint="eastAsia" w:cs="Times New Roman"/>
          <w:b w:val="0"/>
          <w:bCs w:val="0"/>
          <w:kern w:val="44"/>
          <w:sz w:val="24"/>
          <w:szCs w:val="24"/>
          <w:vertAlign w:val="superscript"/>
          <w:lang w:val="en-US" w:eastAsia="zh-CN" w:bidi="ar-SA"/>
        </w:rPr>
        <w:fldChar w:fldCharType="end"/>
      </w:r>
      <w:r>
        <w:rPr>
          <w:rFonts w:hint="eastAsia" w:cs="Times New Roman"/>
          <w:b w:val="0"/>
          <w:bCs w:val="0"/>
          <w:kern w:val="44"/>
          <w:sz w:val="24"/>
          <w:szCs w:val="24"/>
          <w:lang w:val="en-US" w:eastAsia="zh-CN" w:bidi="ar-SA"/>
        </w:rPr>
        <w:t>，这样就给</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系统提升流速预留了极大的空间，而不至于形成紊流影响生长质量。</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根据传热学理论可知，</w:t>
      </w:r>
      <w:bookmarkStart w:id="154" w:name="OLE_LINK27"/>
      <w:r>
        <w:rPr>
          <w:rFonts w:hint="eastAsia" w:cs="Times New Roman"/>
          <w:b w:val="0"/>
          <w:bCs w:val="0"/>
          <w:kern w:val="44"/>
          <w:sz w:val="24"/>
          <w:szCs w:val="24"/>
          <w:lang w:val="en-US" w:eastAsia="zh-CN" w:bidi="ar-SA"/>
        </w:rPr>
        <w:t>努塞尔数</w:t>
      </w:r>
      <w:r>
        <w:rPr>
          <w:rFonts w:hint="eastAsia" w:cs="Times New Roman"/>
          <w:b w:val="0"/>
          <w:bCs w:val="0"/>
          <w:kern w:val="44"/>
          <w:position w:val="-10"/>
          <w:sz w:val="24"/>
          <w:szCs w:val="24"/>
          <w:lang w:val="en-US" w:eastAsia="zh-CN" w:bidi="ar-SA"/>
        </w:rPr>
        <w:object>
          <v:shape id="_x0000_i1170" o:spt="75" type="#_x0000_t75" style="height:15pt;width:18pt;" o:ole="t" filled="f" o:preferrelative="t" stroked="f" coordsize="21600,21600">
            <v:fill on="f" focussize="0,0"/>
            <v:stroke on="f"/>
            <v:imagedata r:id="rId284" o:title=""/>
            <o:lock v:ext="edit" aspectratio="t"/>
            <w10:wrap type="none"/>
            <w10:anchorlock/>
          </v:shape>
          <o:OLEObject Type="Embed" ProgID="Equation.KSEE3" ShapeID="_x0000_i1170" DrawAspect="Content" ObjectID="_1468075861" r:id="rId283">
            <o:LockedField>false</o:LockedField>
          </o:OLEObject>
        </w:object>
      </w:r>
      <w:r>
        <w:rPr>
          <w:rFonts w:hint="eastAsia" w:cs="Times New Roman"/>
          <w:b w:val="0"/>
          <w:bCs w:val="0"/>
          <w:kern w:val="44"/>
          <w:sz w:val="24"/>
          <w:szCs w:val="24"/>
          <w:lang w:val="en-US" w:eastAsia="zh-CN" w:bidi="ar-SA"/>
        </w:rPr>
        <w:t>是对流传热与热导率的比值，可以表征物体表面的对流传热，与对流换热系数有固定关系：</w:t>
      </w:r>
      <w:r>
        <w:rPr>
          <w:rFonts w:hint="eastAsia" w:cs="Times New Roman"/>
          <w:b w:val="0"/>
          <w:bCs w:val="0"/>
          <w:kern w:val="44"/>
          <w:position w:val="-24"/>
          <w:sz w:val="24"/>
          <w:szCs w:val="24"/>
          <w:lang w:val="en-US" w:eastAsia="zh-CN" w:bidi="ar-SA"/>
        </w:rPr>
        <w:object>
          <v:shape id="_x0000_i1171" o:spt="75" type="#_x0000_t75" style="height:31pt;width:46pt;" o:ole="t" filled="f" o:preferrelative="t" stroked="f" coordsize="21600,21600">
            <v:fill on="f" focussize="0,0"/>
            <v:stroke on="f"/>
            <v:imagedata r:id="rId286" o:title=""/>
            <o:lock v:ext="edit" aspectratio="t"/>
            <w10:wrap type="none"/>
            <w10:anchorlock/>
          </v:shape>
          <o:OLEObject Type="Embed" ProgID="Equation.KSEE3" ShapeID="_x0000_i1171" DrawAspect="Content" ObjectID="_1468075862" r:id="rId285">
            <o:LockedField>false</o:LockedField>
          </o:OLEObject>
        </w:object>
      </w:r>
      <w:r>
        <w:rPr>
          <w:rFonts w:hint="eastAsia" w:cs="Times New Roman"/>
          <w:b w:val="0"/>
          <w:bCs w:val="0"/>
          <w:kern w:val="44"/>
          <w:sz w:val="24"/>
          <w:szCs w:val="24"/>
          <w:lang w:val="en-US" w:eastAsia="zh-CN" w:bidi="ar-SA"/>
        </w:rPr>
        <w:t>，通过计算努塞尔数可以得到第一小节仿真需要的对流换热系数</w:t>
      </w:r>
      <w:r>
        <w:rPr>
          <w:rFonts w:hint="eastAsia" w:cs="Times New Roman"/>
          <w:b w:val="0"/>
          <w:bCs w:val="0"/>
          <w:kern w:val="44"/>
          <w:position w:val="-6"/>
          <w:sz w:val="24"/>
          <w:szCs w:val="24"/>
          <w:lang w:val="en-US" w:eastAsia="zh-CN" w:bidi="ar-SA"/>
        </w:rPr>
        <w:object>
          <v:shape id="_x0000_i1172" o:spt="75" type="#_x0000_t75" style="height:13.95pt;width:10pt;" o:ole="t" filled="f" o:preferrelative="t" stroked="f" coordsize="21600,21600">
            <v:fill on="f" focussize="0,0"/>
            <v:stroke on="f"/>
            <v:imagedata r:id="rId288" o:title=""/>
            <o:lock v:ext="edit" aspectratio="t"/>
            <w10:wrap type="none"/>
            <w10:anchorlock/>
          </v:shape>
          <o:OLEObject Type="Embed" ProgID="Equation.KSEE3" ShapeID="_x0000_i1172" DrawAspect="Content" ObjectID="_1468075863" r:id="rId287">
            <o:LockedField>false</o:LockedField>
          </o:OLEObject>
        </w:object>
      </w:r>
      <w:r>
        <w:rPr>
          <w:rFonts w:hint="eastAsia" w:cs="Times New Roman"/>
          <w:b w:val="0"/>
          <w:bCs w:val="0"/>
          <w:kern w:val="44"/>
          <w:sz w:val="24"/>
          <w:szCs w:val="24"/>
          <w:lang w:val="en-US" w:eastAsia="zh-CN" w:bidi="ar-SA"/>
        </w:rPr>
        <w:t>。瑞利数</w:t>
      </w:r>
      <w:bookmarkEnd w:id="154"/>
      <w:r>
        <w:rPr>
          <w:rFonts w:hint="eastAsia" w:cs="Times New Roman"/>
          <w:b w:val="0"/>
          <w:bCs w:val="0"/>
          <w:kern w:val="44"/>
          <w:position w:val="-10"/>
          <w:sz w:val="24"/>
          <w:szCs w:val="24"/>
          <w:lang w:val="en-US" w:eastAsia="zh-CN" w:bidi="ar-SA"/>
        </w:rPr>
        <w:object>
          <v:shape id="_x0000_i1173" o:spt="75" type="#_x0000_t75" style="height:15pt;width:16pt;" o:ole="t" filled="f" o:preferrelative="t" stroked="f" coordsize="21600,21600">
            <v:fill on="f" focussize="0,0"/>
            <v:stroke on="f"/>
            <v:imagedata r:id="rId290" o:title=""/>
            <o:lock v:ext="edit" aspectratio="t"/>
            <w10:wrap type="none"/>
            <w10:anchorlock/>
          </v:shape>
          <o:OLEObject Type="Embed" ProgID="Equation.KSEE3" ShapeID="_x0000_i1173" DrawAspect="Content" ObjectID="_1468075864" r:id="rId289">
            <o:LockedField>false</o:LockedField>
          </o:OLEObject>
        </w:object>
      </w:r>
      <w:r>
        <w:rPr>
          <w:rFonts w:hint="eastAsia" w:cs="Times New Roman"/>
          <w:b w:val="0"/>
          <w:bCs w:val="0"/>
          <w:kern w:val="44"/>
          <w:sz w:val="24"/>
          <w:szCs w:val="24"/>
          <w:lang w:val="en-US" w:eastAsia="zh-CN" w:bidi="ar-SA"/>
        </w:rPr>
        <w:t>（Raleigh number）是自然对流传热中传热系数关联的无量纲参数。在</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芯片下表面的气体流动状态为自然对流。在传统工程应用中的自然对流状态用下列形式表示</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10"/>
          <w:sz w:val="24"/>
          <w:szCs w:val="24"/>
          <w:lang w:val="en-US" w:eastAsia="zh-CN" w:bidi="ar-SA"/>
        </w:rPr>
        <w:object>
          <v:shape id="_x0000_i1174" o:spt="75" type="#_x0000_t75" style="height:16pt;width:52pt;" o:ole="t" filled="f" o:preferrelative="t" stroked="f" coordsize="21600,21600">
            <v:fill on="f" focussize="0,0"/>
            <v:stroke on="f"/>
            <v:imagedata r:id="rId292" o:title=""/>
            <o:lock v:ext="edit" aspectratio="t"/>
            <w10:wrap type="none"/>
            <w10:anchorlock/>
          </v:shape>
          <o:OLEObject Type="Embed" ProgID="Equation.KSEE3" ShapeID="_x0000_i1174" DrawAspect="Content" ObjectID="_1468075865" r:id="rId291">
            <o:LockedField>false</o:LockedField>
          </o:OLEObject>
        </w:objec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其中瑞利数是基于几何形状的特征长度L定义的</w: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 xml:space="preserve">                     </w:t>
      </w:r>
      <w:r>
        <w:rPr>
          <w:rFonts w:hint="eastAsia" w:cs="Times New Roman"/>
          <w:b w:val="0"/>
          <w:bCs w:val="0"/>
          <w:kern w:val="44"/>
          <w:position w:val="-24"/>
          <w:sz w:val="24"/>
          <w:szCs w:val="24"/>
          <w:lang w:val="en-US" w:eastAsia="zh-CN" w:bidi="ar-SA"/>
        </w:rPr>
        <w:object>
          <v:shape id="_x0000_i1175" o:spt="75" type="#_x0000_t75" style="height:31.95pt;width:99pt;" o:ole="t" filled="f" o:preferrelative="t" stroked="f" coordsize="21600,21600">
            <v:fill on="f" focussize="0,0"/>
            <v:stroke on="f"/>
            <v:imagedata r:id="rId294" o:title=""/>
            <o:lock v:ext="edit" aspectratio="t"/>
            <w10:wrap type="none"/>
            <w10:anchorlock/>
          </v:shape>
          <o:OLEObject Type="Embed" ProgID="Equation.KSEE3" ShapeID="_x0000_i1175" DrawAspect="Content" ObjectID="_1468075866" r:id="rId293">
            <o:LockedField>false</o:LockedField>
          </o:OLEObject>
        </w:object>
      </w:r>
    </w:p>
    <w:p>
      <w:pPr>
        <w:rPr>
          <w:rFonts w:hint="eastAsia" w:cs="Times New Roman"/>
          <w:b w:val="0"/>
          <w:bCs w:val="0"/>
          <w:kern w:val="44"/>
          <w:sz w:val="24"/>
          <w:szCs w:val="24"/>
          <w:lang w:val="en-US" w:eastAsia="zh-CN" w:bidi="ar-SA"/>
        </w:rPr>
      </w:pPr>
      <w:r>
        <w:rPr>
          <w:rFonts w:hint="eastAsia" w:cs="Times New Roman"/>
          <w:b w:val="0"/>
          <w:bCs w:val="0"/>
          <w:kern w:val="44"/>
          <w:sz w:val="24"/>
          <w:szCs w:val="24"/>
          <w:lang w:val="en-US" w:eastAsia="zh-CN" w:bidi="ar-SA"/>
        </w:rPr>
        <w:t>式中，</w:t>
      </w:r>
      <w:r>
        <w:rPr>
          <w:rFonts w:hint="eastAsia" w:cs="Times New Roman"/>
          <w:b w:val="0"/>
          <w:bCs w:val="0"/>
          <w:kern w:val="44"/>
          <w:position w:val="-10"/>
          <w:sz w:val="24"/>
          <w:szCs w:val="24"/>
          <w:lang w:val="en-US" w:eastAsia="zh-CN" w:bidi="ar-SA"/>
        </w:rPr>
        <w:object>
          <v:shape id="_x0000_i1176" o:spt="75" type="#_x0000_t75" style="height:13pt;width:11pt;" o:ole="t" filled="f" o:preferrelative="t" stroked="f" coordsize="21600,21600">
            <v:fill on="f" focussize="0,0"/>
            <v:stroke on="f"/>
            <v:imagedata r:id="rId296" o:title=""/>
            <o:lock v:ext="edit" aspectratio="t"/>
            <w10:wrap type="none"/>
            <w10:anchorlock/>
          </v:shape>
          <o:OLEObject Type="Embed" ProgID="Equation.KSEE3" ShapeID="_x0000_i1176" DrawAspect="Content" ObjectID="_1468075867" r:id="rId295">
            <o:LockedField>false</o:LockedField>
          </o:OLEObject>
        </w:object>
      </w:r>
      <w:r>
        <w:rPr>
          <w:rFonts w:hint="eastAsia" w:cs="Times New Roman"/>
          <w:b w:val="0"/>
          <w:bCs w:val="0"/>
          <w:kern w:val="44"/>
          <w:sz w:val="24"/>
          <w:szCs w:val="24"/>
          <w:lang w:val="en-US" w:eastAsia="zh-CN" w:bidi="ar-SA"/>
        </w:rPr>
        <w:t>为重力加速度，</w:t>
      </w:r>
      <w:r>
        <w:rPr>
          <w:rFonts w:hint="eastAsia" w:cs="Times New Roman"/>
          <w:b w:val="0"/>
          <w:bCs w:val="0"/>
          <w:kern w:val="44"/>
          <w:position w:val="-10"/>
          <w:sz w:val="24"/>
          <w:szCs w:val="24"/>
          <w:lang w:val="en-US" w:eastAsia="zh-CN" w:bidi="ar-SA"/>
        </w:rPr>
        <w:object>
          <v:shape id="_x0000_i1177" o:spt="75" type="#_x0000_t75" style="height:16pt;width:12pt;" o:ole="t" filled="f" o:preferrelative="t" stroked="f" coordsize="21600,21600">
            <v:fill on="f" focussize="0,0"/>
            <v:stroke on="f"/>
            <v:imagedata r:id="rId298" o:title=""/>
            <o:lock v:ext="edit" aspectratio="t"/>
            <w10:wrap type="none"/>
            <w10:anchorlock/>
          </v:shape>
          <o:OLEObject Type="Embed" ProgID="Equation.KSEE3" ShapeID="_x0000_i1177" DrawAspect="Content" ObjectID="_1468075868" r:id="rId297">
            <o:LockedField>false</o:LockedField>
          </o:OLEObject>
        </w:object>
      </w:r>
      <w:r>
        <w:rPr>
          <w:rFonts w:hint="eastAsia" w:cs="Times New Roman"/>
          <w:b w:val="0"/>
          <w:bCs w:val="0"/>
          <w:kern w:val="44"/>
          <w:sz w:val="24"/>
          <w:szCs w:val="24"/>
          <w:lang w:val="en-US" w:eastAsia="zh-CN" w:bidi="ar-SA"/>
        </w:rPr>
        <w:t>为容积热膨胀系数，</w:t>
      </w:r>
      <w:r>
        <w:rPr>
          <w:rFonts w:hint="eastAsia" w:cs="Times New Roman"/>
          <w:b w:val="0"/>
          <w:bCs w:val="0"/>
          <w:kern w:val="44"/>
          <w:position w:val="-6"/>
          <w:sz w:val="24"/>
          <w:szCs w:val="24"/>
          <w:lang w:val="en-US" w:eastAsia="zh-CN" w:bidi="ar-SA"/>
        </w:rPr>
        <w:object>
          <v:shape id="_x0000_i1178" o:spt="75" type="#_x0000_t75" style="height:11pt;width:12pt;" o:ole="t" filled="f" o:preferrelative="t" stroked="f" coordsize="21600,21600">
            <v:fill on="f" focussize="0,0"/>
            <v:stroke on="f"/>
            <v:imagedata r:id="rId300" o:title=""/>
            <o:lock v:ext="edit" aspectratio="t"/>
            <w10:wrap type="none"/>
            <w10:anchorlock/>
          </v:shape>
          <o:OLEObject Type="Embed" ProgID="Equation.KSEE3" ShapeID="_x0000_i1178" DrawAspect="Content" ObjectID="_1468075869" r:id="rId299">
            <o:LockedField>false</o:LockedField>
          </o:OLEObject>
        </w:object>
      </w:r>
      <w:r>
        <w:rPr>
          <w:rFonts w:hint="eastAsia" w:cs="Times New Roman"/>
          <w:b w:val="0"/>
          <w:bCs w:val="0"/>
          <w:kern w:val="44"/>
          <w:sz w:val="24"/>
          <w:szCs w:val="24"/>
          <w:lang w:val="en-US" w:eastAsia="zh-CN" w:bidi="ar-SA"/>
        </w:rPr>
        <w:t>为流体的热扩散系数。通过公式推导可以估算自然对流的换热系数，从而分析芯片表面的温度分布情况。</w:t>
      </w:r>
      <w:r>
        <w:rPr>
          <w:rFonts w:hint="eastAsia" w:cs="Times New Roman"/>
          <w:b w:val="0"/>
          <w:bCs w:val="0"/>
          <w:kern w:val="44"/>
          <w:sz w:val="24"/>
          <w:szCs w:val="24"/>
          <w:lang w:val="en-US" w:eastAsia="zh-CN" w:bidi="ar-SA"/>
        </w:rPr>
        <w:tab/>
      </w:r>
      <w:bookmarkStart w:id="306" w:name="_GoBack"/>
      <w:bookmarkEnd w:id="306"/>
      <w:r>
        <w:rPr>
          <w:rFonts w:hint="eastAsia" w:cs="Times New Roman"/>
          <w:b w:val="0"/>
          <w:bCs w:val="0"/>
          <w:kern w:val="44"/>
          <w:sz w:val="24"/>
          <w:szCs w:val="24"/>
          <w:lang w:val="en-US" w:eastAsia="zh-CN" w:bidi="ar-SA"/>
        </w:rPr>
        <w:t>综上分析，不管是</w:t>
      </w:r>
      <w:r>
        <w:rPr>
          <w:rFonts w:hint="default" w:cs="Times New Roman"/>
          <w:b w:val="0"/>
          <w:bCs w:val="0"/>
          <w:kern w:val="44"/>
          <w:sz w:val="24"/>
          <w:szCs w:val="24"/>
          <w:lang w:val="en-US" w:eastAsia="zh-CN" w:bidi="ar-SA"/>
        </w:rPr>
        <w:t>μCVD</w:t>
      </w:r>
      <w:r>
        <w:rPr>
          <w:rFonts w:hint="eastAsia" w:cs="Times New Roman"/>
          <w:b w:val="0"/>
          <w:bCs w:val="0"/>
          <w:kern w:val="44"/>
          <w:sz w:val="24"/>
          <w:szCs w:val="24"/>
          <w:lang w:val="en-US" w:eastAsia="zh-CN" w:bidi="ar-SA"/>
        </w:rPr>
        <w:t>芯片上表面的控制对流还是下表面的自然对流，在充分提高流速的情况下，都能保持稳定的层流状态，不对石墨烯的生长过程产生冲击，减少石墨烯生长缺陷的成因。</w:t>
      </w:r>
    </w:p>
    <w:p>
      <w:pPr>
        <w:rPr>
          <w:rFonts w:hint="eastAsia" w:cs="Times New Roman"/>
          <w:b w:val="0"/>
          <w:bCs w:val="0"/>
          <w:kern w:val="44"/>
          <w:sz w:val="24"/>
          <w:szCs w:val="24"/>
          <w:lang w:val="en-US" w:eastAsia="zh-CN" w:bidi="ar-SA"/>
        </w:rPr>
      </w:pPr>
      <w:r>
        <w:rPr>
          <w:rFonts w:hint="eastAsia" w:cs="Times New Roman"/>
          <w:b w:val="0"/>
          <w:bCs w:val="0"/>
          <w:kern w:val="44"/>
          <w:position w:val="-10"/>
          <w:sz w:val="24"/>
          <w:szCs w:val="24"/>
          <w:lang w:val="en-US" w:eastAsia="zh-CN" w:bidi="ar-SA"/>
        </w:rPr>
        <w:object>
          <v:shape id="_x0000_i1169" o:spt="75" type="#_x0000_t75" style="height:17pt;width:72pt;" o:ole="t" filled="f" o:preferrelative="t" stroked="f" coordsize="21600,21600">
            <v:fill on="f" focussize="0,0"/>
            <v:stroke on="f"/>
            <v:imagedata r:id="rId302" o:title=""/>
            <o:lock v:ext="edit" aspectratio="t"/>
            <w10:wrap type="none"/>
            <w10:anchorlock/>
          </v:shape>
          <o:OLEObject Type="Embed" ProgID="Equation.KSEE3" ShapeID="_x0000_i1169" DrawAspect="Content" ObjectID="_1468075870" r:id="rId301">
            <o:LockedField>false</o:LockedField>
          </o:OLEObject>
        </w:object>
      </w:r>
    </w:p>
    <w:p>
      <w:pPr>
        <w:pStyle w:val="3"/>
      </w:pPr>
      <w:bookmarkStart w:id="155" w:name="_Toc19634"/>
      <w:r>
        <w:t>μ</w:t>
      </w:r>
      <w:r>
        <w:rPr>
          <w:rFonts w:hint="eastAsia"/>
        </w:rPr>
        <w:t>CVD微芯片</w:t>
      </w:r>
      <w:bookmarkEnd w:id="134"/>
      <w:r>
        <w:rPr>
          <w:rFonts w:hint="eastAsia"/>
        </w:rPr>
        <w:t>建模与仿真</w:t>
      </w:r>
      <w:r>
        <w:fldChar w:fldCharType="begin"/>
      </w:r>
      <w:r>
        <w:instrText xml:space="preserve"> </w:instrText>
      </w:r>
      <w:r>
        <w:rPr>
          <w:rFonts w:hint="eastAsia"/>
        </w:rPr>
        <w:instrText xml:space="preserve">TC  "</w:instrText>
      </w:r>
      <w:bookmarkStart w:id="156" w:name="_Toc417664591"/>
      <w:bookmarkStart w:id="157" w:name="_Toc420163780"/>
      <w:r>
        <w:rPr>
          <w:rFonts w:hint="eastAsia"/>
        </w:rPr>
        <w:instrText xml:space="preserve">3.2 </w:instrText>
      </w:r>
      <w:r>
        <w:instrText xml:space="preserve">μ</w:instrText>
      </w:r>
      <w:r>
        <w:rPr>
          <w:rFonts w:hint="eastAsia"/>
        </w:rPr>
        <w:instrText xml:space="preserve">CVD</w:instrText>
      </w:r>
      <w:r>
        <w:instrText xml:space="preserve"> Chip Modeling</w:instrText>
      </w:r>
      <w:r>
        <w:rPr>
          <w:rFonts w:hint="eastAsia"/>
        </w:rPr>
        <w:instrText xml:space="preserve"> and </w:instrText>
      </w:r>
      <w:r>
        <w:instrText xml:space="preserve">Simulation</w:instrText>
      </w:r>
      <w:bookmarkEnd w:id="156"/>
      <w:bookmarkEnd w:id="157"/>
      <w:r>
        <w:rPr>
          <w:rFonts w:hint="eastAsia"/>
        </w:rPr>
        <w:instrText xml:space="preserve">" \l 2</w:instrText>
      </w:r>
      <w:r>
        <w:instrText xml:space="preserve"> </w:instrText>
      </w:r>
      <w:r>
        <w:fldChar w:fldCharType="end"/>
      </w:r>
      <w:bookmarkEnd w:id="155"/>
    </w:p>
    <w:p>
      <w:pPr>
        <w:pStyle w:val="4"/>
      </w:pPr>
      <w:bookmarkStart w:id="158" w:name="_Toc3798"/>
      <w:r>
        <w:rPr>
          <w:rFonts w:hint="eastAsia"/>
        </w:rPr>
        <w:t>ANSYS有限元</w:t>
      </w:r>
      <w:r>
        <w:rPr>
          <w:rFonts w:hint="eastAsia"/>
          <w:lang w:eastAsia="zh-CN"/>
        </w:rPr>
        <w:t>分析软件</w:t>
      </w:r>
      <w:r>
        <w:rPr>
          <w:rFonts w:hint="eastAsia"/>
        </w:rPr>
        <w:t>简介</w:t>
      </w:r>
      <w:r>
        <w:fldChar w:fldCharType="begin"/>
      </w:r>
      <w:r>
        <w:instrText xml:space="preserve"> </w:instrText>
      </w:r>
      <w:r>
        <w:rPr>
          <w:rFonts w:hint="eastAsia"/>
        </w:rPr>
        <w:instrText xml:space="preserve">TC  "</w:instrText>
      </w:r>
      <w:bookmarkStart w:id="159" w:name="_Toc417664592"/>
      <w:bookmarkStart w:id="160" w:name="_Toc420163781"/>
      <w:r>
        <w:rPr>
          <w:rFonts w:hint="eastAsia"/>
        </w:rPr>
        <w:instrText xml:space="preserve">3.2.1 ANSYS and FEM </w:instrText>
      </w:r>
      <w:r>
        <w:instrText xml:space="preserve">Introduction</w:instrText>
      </w:r>
      <w:bookmarkEnd w:id="159"/>
      <w:bookmarkEnd w:id="160"/>
      <w:r>
        <w:rPr>
          <w:rFonts w:hint="eastAsia"/>
        </w:rPr>
        <w:instrText xml:space="preserve">" \l 3</w:instrText>
      </w:r>
      <w:r>
        <w:instrText xml:space="preserve"> </w:instrText>
      </w:r>
      <w:r>
        <w:fldChar w:fldCharType="end"/>
      </w:r>
      <w:bookmarkEnd w:id="158"/>
    </w:p>
    <w:p>
      <w:pPr>
        <w:pStyle w:val="4"/>
      </w:pPr>
      <w:bookmarkStart w:id="161" w:name="_Toc2558"/>
      <w:r>
        <w:t>μ</w:t>
      </w:r>
      <w:r>
        <w:rPr>
          <w:rFonts w:hint="eastAsia"/>
        </w:rPr>
        <w:t>CVD</w:t>
      </w:r>
      <w:r>
        <w:rPr>
          <w:rFonts w:hint="eastAsia" w:ascii="宋体" w:hAnsi="宋体" w:cs="宋体"/>
        </w:rPr>
        <w:t>微</w:t>
      </w:r>
      <w:r>
        <w:rPr>
          <w:rFonts w:hint="eastAsia"/>
        </w:rPr>
        <w:t>芯片结构设计</w:t>
      </w:r>
      <w:r>
        <w:rPr>
          <w:rFonts w:hint="eastAsia"/>
          <w:lang w:eastAsia="zh-CN"/>
        </w:rPr>
        <w:t>及比较</w:t>
      </w:r>
      <w:r>
        <w:fldChar w:fldCharType="begin"/>
      </w:r>
      <w:r>
        <w:instrText xml:space="preserve"> </w:instrText>
      </w:r>
      <w:r>
        <w:rPr>
          <w:rFonts w:hint="eastAsia"/>
        </w:rPr>
        <w:instrText xml:space="preserve">TC  "</w:instrText>
      </w:r>
      <w:bookmarkStart w:id="162" w:name="_Toc417664593"/>
      <w:bookmarkStart w:id="163" w:name="_Toc420163782"/>
      <w:r>
        <w:rPr>
          <w:rFonts w:hint="eastAsia"/>
        </w:rPr>
        <w:instrText xml:space="preserve">3.2.2 Chip </w:instrText>
      </w:r>
      <w:r>
        <w:instrText xml:space="preserve">Structure Design</w:instrText>
      </w:r>
      <w:bookmarkEnd w:id="162"/>
      <w:bookmarkEnd w:id="163"/>
      <w:r>
        <w:rPr>
          <w:rFonts w:hint="eastAsia"/>
        </w:rPr>
        <w:instrText xml:space="preserve">" \l 3</w:instrText>
      </w:r>
      <w:r>
        <w:instrText xml:space="preserve"> </w:instrText>
      </w:r>
      <w:r>
        <w:fldChar w:fldCharType="end"/>
      </w:r>
      <w:bookmarkEnd w:id="161"/>
    </w:p>
    <w:p>
      <w:pPr>
        <w:pStyle w:val="4"/>
      </w:pPr>
      <w:bookmarkStart w:id="164" w:name="OLE_LINK5"/>
      <w:bookmarkStart w:id="165" w:name="_Toc25853"/>
      <w:r>
        <w:t>μ</w:t>
      </w:r>
      <w:r>
        <w:rPr>
          <w:rFonts w:hint="eastAsia"/>
        </w:rPr>
        <w:t>CVD</w:t>
      </w:r>
      <w:bookmarkEnd w:id="164"/>
      <w:r>
        <w:rPr>
          <w:rFonts w:hint="eastAsia"/>
          <w:lang w:eastAsia="zh-CN"/>
        </w:rPr>
        <w:t>微</w:t>
      </w:r>
      <w:r>
        <w:rPr>
          <w:rFonts w:hint="eastAsia"/>
        </w:rPr>
        <w:t>芯片多物理场耦合仿真</w:t>
      </w:r>
      <w:r>
        <w:fldChar w:fldCharType="begin"/>
      </w:r>
      <w:r>
        <w:instrText xml:space="preserve"> </w:instrText>
      </w:r>
      <w:r>
        <w:rPr>
          <w:rFonts w:hint="eastAsia"/>
        </w:rPr>
        <w:instrText xml:space="preserve">TC  "</w:instrText>
      </w:r>
      <w:bookmarkStart w:id="166" w:name="_Toc417664594"/>
      <w:bookmarkStart w:id="167" w:name="_Toc420163783"/>
      <w:r>
        <w:rPr>
          <w:rFonts w:hint="eastAsia"/>
        </w:rPr>
        <w:instrText xml:space="preserve">3.2.3 </w:instrText>
      </w:r>
      <w:r>
        <w:instrText xml:space="preserve">μ</w:instrText>
      </w:r>
      <w:r>
        <w:rPr>
          <w:rFonts w:hint="eastAsia"/>
        </w:rPr>
        <w:instrText xml:space="preserve">CVD</w:instrText>
      </w:r>
      <w:r>
        <w:instrText xml:space="preserve"> Chip Multiphysics</w:instrText>
      </w:r>
      <w:r>
        <w:rPr>
          <w:rFonts w:hint="eastAsia"/>
        </w:rPr>
        <w:instrText xml:space="preserve"> </w:instrText>
      </w:r>
      <w:r>
        <w:instrText xml:space="preserve">Simulation</w:instrText>
      </w:r>
      <w:bookmarkEnd w:id="166"/>
      <w:bookmarkEnd w:id="167"/>
      <w:r>
        <w:rPr>
          <w:rFonts w:hint="eastAsia"/>
        </w:rPr>
        <w:instrText xml:space="preserve">" \l 3</w:instrText>
      </w:r>
      <w:r>
        <w:instrText xml:space="preserve"> </w:instrText>
      </w:r>
      <w:r>
        <w:fldChar w:fldCharType="end"/>
      </w:r>
      <w:bookmarkEnd w:id="165"/>
    </w:p>
    <w:p>
      <w:pPr>
        <w:pStyle w:val="3"/>
      </w:pPr>
      <w:bookmarkStart w:id="168" w:name="_Toc31497"/>
      <w:r>
        <w:t>仿真结果与讨论</w:t>
      </w:r>
      <w:r>
        <w:fldChar w:fldCharType="begin"/>
      </w:r>
      <w:r>
        <w:instrText xml:space="preserve"> TC  "</w:instrText>
      </w:r>
      <w:bookmarkStart w:id="169" w:name="_Toc420163784"/>
      <w:bookmarkStart w:id="170" w:name="_Toc417664595"/>
      <w:r>
        <w:instrText xml:space="preserve">3.3 Simulation Results and Discussion</w:instrText>
      </w:r>
      <w:bookmarkEnd w:id="169"/>
      <w:bookmarkEnd w:id="170"/>
      <w:r>
        <w:instrText xml:space="preserve">" \l 2 </w:instrText>
      </w:r>
      <w:r>
        <w:fldChar w:fldCharType="end"/>
      </w:r>
      <w:bookmarkEnd w:id="168"/>
    </w:p>
    <w:p>
      <w:pPr>
        <w:pStyle w:val="3"/>
      </w:pPr>
      <w:bookmarkStart w:id="171" w:name="_Toc24192"/>
      <w:r>
        <w:rPr>
          <w:rFonts w:hint="eastAsia"/>
        </w:rPr>
        <w:t>本章小结</w:t>
      </w:r>
      <w:r>
        <w:fldChar w:fldCharType="begin"/>
      </w:r>
      <w:r>
        <w:instrText xml:space="preserve"> </w:instrText>
      </w:r>
      <w:r>
        <w:rPr>
          <w:rFonts w:hint="eastAsia"/>
        </w:rPr>
        <w:instrText xml:space="preserve">TC  "</w:instrText>
      </w:r>
      <w:bookmarkStart w:id="172" w:name="_Toc417664596"/>
      <w:bookmarkStart w:id="173" w:name="_Toc420163785"/>
      <w:r>
        <w:rPr>
          <w:rFonts w:hint="eastAsia"/>
        </w:rPr>
        <w:instrText xml:space="preserve">3.4 Chapter </w:instrText>
      </w:r>
      <w:r>
        <w:instrText xml:space="preserve">Summary</w:instrText>
      </w:r>
      <w:bookmarkEnd w:id="172"/>
      <w:bookmarkEnd w:id="173"/>
      <w:r>
        <w:rPr>
          <w:rFonts w:hint="eastAsia"/>
        </w:rPr>
        <w:instrText xml:space="preserve">" \l 2</w:instrText>
      </w:r>
      <w:r>
        <w:instrText xml:space="preserve"> </w:instrText>
      </w:r>
      <w:r>
        <w:fldChar w:fldCharType="end"/>
      </w:r>
      <w:bookmarkEnd w:id="171"/>
    </w:p>
    <w:p>
      <w:pPr>
        <w:ind w:firstLine="480"/>
      </w:pPr>
    </w:p>
    <w:p>
      <w:pPr>
        <w:ind w:firstLine="480"/>
        <w:sectPr>
          <w:headerReference r:id="rId12" w:type="default"/>
          <w:footerReference r:id="rId14" w:type="default"/>
          <w:headerReference r:id="rId13" w:type="even"/>
          <w:footerReference r:id="rId15" w:type="even"/>
          <w:endnotePr>
            <w:numFmt w:val="decimal"/>
            <w:numStart w:val="10"/>
          </w:endnotePr>
          <w:pgSz w:w="11906" w:h="16838"/>
          <w:pgMar w:top="1440" w:right="1800" w:bottom="1440" w:left="1800" w:header="851" w:footer="992" w:gutter="0"/>
          <w:cols w:space="425" w:num="1"/>
          <w:docGrid w:type="lines" w:linePitch="326" w:charSpace="0"/>
        </w:sectPr>
      </w:pPr>
      <w:r>
        <w:br w:type="page"/>
      </w:r>
    </w:p>
    <w:p>
      <w:pPr>
        <w:pStyle w:val="2"/>
      </w:pPr>
      <w:bookmarkStart w:id="174" w:name="_Toc13111"/>
      <w:r>
        <w:t>μ</w:t>
      </w:r>
      <w:r>
        <w:rPr>
          <w:rFonts w:hint="eastAsia"/>
        </w:rPr>
        <w:t>CVD温度</w:t>
      </w:r>
      <w:r>
        <w:rPr>
          <w:rFonts w:hint="eastAsia"/>
          <w:lang w:eastAsia="zh-CN"/>
        </w:rPr>
        <w:t>测控</w:t>
      </w:r>
      <w:r>
        <w:rPr>
          <w:rFonts w:hint="eastAsia"/>
        </w:rPr>
        <w:t>系统</w:t>
      </w:r>
      <w:r>
        <w:fldChar w:fldCharType="begin"/>
      </w:r>
      <w:r>
        <w:instrText xml:space="preserve"> </w:instrText>
      </w:r>
      <w:r>
        <w:rPr>
          <w:rFonts w:hint="eastAsia"/>
        </w:rPr>
        <w:instrText xml:space="preserve">TC  "</w:instrText>
      </w:r>
      <w:bookmarkStart w:id="175" w:name="_Toc420163786"/>
      <w:bookmarkStart w:id="176" w:name="_Toc417664597"/>
      <w:r>
        <w:rPr>
          <w:rFonts w:hint="eastAsia"/>
        </w:rPr>
        <w:instrText xml:space="preserve">Charpter Ⅳ Temperature </w:instrText>
      </w:r>
      <w:r>
        <w:instrText xml:space="preserve">Monitoring System</w:instrText>
      </w:r>
      <w:bookmarkEnd w:id="175"/>
      <w:bookmarkEnd w:id="176"/>
      <w:r>
        <w:rPr>
          <w:rFonts w:hint="eastAsia"/>
        </w:rPr>
        <w:instrText xml:space="preserve">" \l 1</w:instrText>
      </w:r>
      <w:r>
        <w:instrText xml:space="preserve"> </w:instrText>
      </w:r>
      <w:r>
        <w:fldChar w:fldCharType="end"/>
      </w:r>
      <w:bookmarkEnd w:id="174"/>
    </w:p>
    <w:p>
      <w:pPr>
        <w:pStyle w:val="3"/>
      </w:pPr>
      <w:bookmarkStart w:id="177" w:name="_Toc10215"/>
      <w:r>
        <w:rPr>
          <w:rFonts w:hint="eastAsia"/>
        </w:rPr>
        <w:t>温度</w:t>
      </w:r>
      <w:r>
        <w:rPr>
          <w:rFonts w:hint="eastAsia"/>
          <w:lang w:eastAsia="zh-CN"/>
        </w:rPr>
        <w:t>检测</w:t>
      </w:r>
      <w:r>
        <w:rPr>
          <w:rFonts w:hint="eastAsia"/>
        </w:rPr>
        <w:t>技术原理</w:t>
      </w:r>
      <w:r>
        <w:fldChar w:fldCharType="begin"/>
      </w:r>
      <w:r>
        <w:instrText xml:space="preserve"> </w:instrText>
      </w:r>
      <w:r>
        <w:rPr>
          <w:rFonts w:hint="eastAsia"/>
        </w:rPr>
        <w:instrText xml:space="preserve">TC  "</w:instrText>
      </w:r>
      <w:bookmarkStart w:id="178" w:name="_Toc420163787"/>
      <w:bookmarkStart w:id="179" w:name="_Toc417664598"/>
      <w:r>
        <w:rPr>
          <w:rFonts w:hint="eastAsia"/>
        </w:rPr>
        <w:instrText xml:space="preserve">4.1 Temperature </w:instrText>
      </w:r>
      <w:r>
        <w:instrText xml:space="preserve">Monitoring Principles</w:instrText>
      </w:r>
      <w:bookmarkEnd w:id="178"/>
      <w:bookmarkEnd w:id="179"/>
      <w:r>
        <w:rPr>
          <w:rFonts w:hint="eastAsia"/>
        </w:rPr>
        <w:instrText xml:space="preserve">" \l 2</w:instrText>
      </w:r>
      <w:r>
        <w:instrText xml:space="preserve"> </w:instrText>
      </w:r>
      <w:r>
        <w:fldChar w:fldCharType="end"/>
      </w:r>
      <w:bookmarkEnd w:id="177"/>
    </w:p>
    <w:p>
      <w:pPr>
        <w:pStyle w:val="4"/>
      </w:pPr>
      <w:bookmarkStart w:id="180" w:name="_Toc24777"/>
      <w:r>
        <w:rPr>
          <w:rFonts w:hint="eastAsia" w:ascii="宋体" w:hAnsi="宋体" w:cs="宋体"/>
        </w:rPr>
        <w:t>温</w:t>
      </w:r>
      <w:r>
        <w:rPr>
          <w:rFonts w:hint="eastAsia"/>
        </w:rPr>
        <w:t>度</w:t>
      </w:r>
      <w:r>
        <w:rPr>
          <w:rFonts w:hint="eastAsia"/>
          <w:lang w:eastAsia="zh-CN"/>
        </w:rPr>
        <w:t>检测</w:t>
      </w:r>
      <w:r>
        <w:rPr>
          <w:rFonts w:hint="eastAsia"/>
        </w:rPr>
        <w:t>技术</w:t>
      </w:r>
      <w:r>
        <w:fldChar w:fldCharType="begin"/>
      </w:r>
      <w:r>
        <w:instrText xml:space="preserve"> </w:instrText>
      </w:r>
      <w:r>
        <w:rPr>
          <w:rFonts w:hint="eastAsia"/>
        </w:rPr>
        <w:instrText xml:space="preserve">TC  "</w:instrText>
      </w:r>
      <w:bookmarkStart w:id="181" w:name="_Toc420163788"/>
      <w:bookmarkStart w:id="182" w:name="_Toc417664599"/>
      <w:r>
        <w:rPr>
          <w:rFonts w:hint="eastAsia"/>
        </w:rPr>
        <w:instrText xml:space="preserve">4.1.1 Temperature </w:instrText>
      </w:r>
      <w:r>
        <w:instrText xml:space="preserve">Monitoring Technology</w:instrText>
      </w:r>
      <w:bookmarkEnd w:id="181"/>
      <w:bookmarkEnd w:id="182"/>
      <w:r>
        <w:rPr>
          <w:rFonts w:hint="eastAsia"/>
        </w:rPr>
        <w:instrText xml:space="preserve">" \l 3</w:instrText>
      </w:r>
      <w:r>
        <w:instrText xml:space="preserve"> </w:instrText>
      </w:r>
      <w:r>
        <w:fldChar w:fldCharType="end"/>
      </w:r>
      <w:r>
        <w:rPr>
          <w:rFonts w:hint="eastAsia"/>
          <w:lang w:eastAsia="zh-CN"/>
        </w:rPr>
        <w:t>简介</w:t>
      </w:r>
      <w:bookmarkEnd w:id="180"/>
    </w:p>
    <w:p>
      <w:pPr>
        <w:pStyle w:val="4"/>
      </w:pPr>
      <w:bookmarkStart w:id="183" w:name="_Toc25347"/>
      <w:r>
        <w:rPr>
          <w:rFonts w:hint="eastAsia"/>
        </w:rPr>
        <w:t>基于</w:t>
      </w:r>
      <w:r>
        <w:rPr>
          <w:rFonts w:hint="eastAsia"/>
          <w:lang w:eastAsia="zh-CN"/>
        </w:rPr>
        <w:t>红外辐射的测温</w:t>
      </w:r>
      <w:r>
        <w:rPr>
          <w:rFonts w:hint="eastAsia"/>
        </w:rPr>
        <w:t>原理</w:t>
      </w:r>
      <w:r>
        <w:fldChar w:fldCharType="begin"/>
      </w:r>
      <w:r>
        <w:instrText xml:space="preserve"> </w:instrText>
      </w:r>
      <w:r>
        <w:rPr>
          <w:rFonts w:hint="eastAsia"/>
        </w:rPr>
        <w:instrText xml:space="preserve">TC  "</w:instrText>
      </w:r>
      <w:bookmarkStart w:id="184" w:name="_Toc420163789"/>
      <w:bookmarkStart w:id="185" w:name="_Toc417664600"/>
      <w:r>
        <w:rPr>
          <w:rFonts w:hint="eastAsia"/>
        </w:rPr>
        <w:instrText xml:space="preserve">4.1.2 Colorimetric </w:instrText>
      </w:r>
      <w:r>
        <w:instrText xml:space="preserve">Measurement Principle Based</w:instrText>
      </w:r>
      <w:r>
        <w:rPr>
          <w:rFonts w:hint="eastAsia"/>
        </w:rPr>
        <w:instrText xml:space="preserve"> on </w:instrText>
      </w:r>
      <w:r>
        <w:instrText xml:space="preserve">Color Image Sensor</w:instrText>
      </w:r>
      <w:bookmarkEnd w:id="184"/>
      <w:bookmarkEnd w:id="185"/>
      <w:r>
        <w:rPr>
          <w:rFonts w:hint="eastAsia"/>
        </w:rPr>
        <w:instrText xml:space="preserve">" \l 3</w:instrText>
      </w:r>
      <w:r>
        <w:instrText xml:space="preserve"> </w:instrText>
      </w:r>
      <w:r>
        <w:fldChar w:fldCharType="end"/>
      </w:r>
      <w:bookmarkEnd w:id="183"/>
    </w:p>
    <w:p>
      <w:pPr>
        <w:pStyle w:val="4"/>
      </w:pPr>
      <w:bookmarkStart w:id="186" w:name="_Toc16554"/>
      <w:r>
        <w:rPr>
          <w:rFonts w:hint="eastAsia"/>
        </w:rPr>
        <w:t>温度</w:t>
      </w:r>
      <w:r>
        <w:rPr>
          <w:rFonts w:hint="eastAsia"/>
          <w:lang w:eastAsia="zh-CN"/>
        </w:rPr>
        <w:t>检测</w:t>
      </w:r>
      <w:r>
        <w:t>系统</w:t>
      </w:r>
      <w:r>
        <w:rPr>
          <w:rFonts w:hint="eastAsia"/>
          <w:lang w:eastAsia="zh-CN"/>
        </w:rPr>
        <w:t>误差分析</w:t>
      </w:r>
      <w:bookmarkEnd w:id="186"/>
    </w:p>
    <w:p>
      <w:pPr>
        <w:pStyle w:val="3"/>
      </w:pPr>
      <w:bookmarkStart w:id="187" w:name="_Toc31201"/>
      <w:r>
        <w:rPr>
          <w:rFonts w:hint="eastAsia"/>
        </w:rPr>
        <w:t>温度</w:t>
      </w:r>
      <w:r>
        <w:rPr>
          <w:rFonts w:hint="eastAsia"/>
          <w:lang w:eastAsia="zh-CN"/>
        </w:rPr>
        <w:t>控制技术原理</w:t>
      </w:r>
      <w:r>
        <w:fldChar w:fldCharType="begin"/>
      </w:r>
      <w:r>
        <w:instrText xml:space="preserve"> </w:instrText>
      </w:r>
      <w:r>
        <w:rPr>
          <w:rFonts w:hint="eastAsia"/>
        </w:rPr>
        <w:instrText xml:space="preserve">TC  "</w:instrText>
      </w:r>
      <w:bookmarkStart w:id="188" w:name="_Toc417664602"/>
      <w:bookmarkStart w:id="189" w:name="_Toc420163791"/>
      <w:r>
        <w:rPr>
          <w:rFonts w:hint="eastAsia"/>
        </w:rPr>
        <w:instrText xml:space="preserve">4.2 Temperature </w:instrText>
      </w:r>
      <w:r>
        <w:instrText xml:space="preserve">Monitoring System Hardware Platform</w:instrText>
      </w:r>
      <w:bookmarkEnd w:id="188"/>
      <w:bookmarkEnd w:id="189"/>
      <w:r>
        <w:rPr>
          <w:rFonts w:hint="eastAsia"/>
        </w:rPr>
        <w:instrText xml:space="preserve">" \l 2</w:instrText>
      </w:r>
      <w:r>
        <w:instrText xml:space="preserve"> </w:instrText>
      </w:r>
      <w:r>
        <w:fldChar w:fldCharType="end"/>
      </w:r>
      <w:bookmarkEnd w:id="187"/>
    </w:p>
    <w:p>
      <w:pPr>
        <w:pStyle w:val="4"/>
      </w:pPr>
      <w:bookmarkStart w:id="190" w:name="_Toc6691"/>
      <w:r>
        <w:rPr>
          <w:rFonts w:hint="eastAsia"/>
          <w:lang w:val="en-US" w:eastAsia="zh-CN"/>
        </w:rPr>
        <w:t>****</w:t>
      </w:r>
      <w:bookmarkEnd w:id="190"/>
    </w:p>
    <w:p>
      <w:pPr>
        <w:ind w:firstLine="480"/>
      </w:pPr>
    </w:p>
    <w:p>
      <w:pPr>
        <w:pStyle w:val="4"/>
      </w:pPr>
      <w:bookmarkStart w:id="191" w:name="_Toc20060"/>
      <w:r>
        <w:rPr>
          <w:rFonts w:hint="eastAsia"/>
          <w:lang w:val="en-US" w:eastAsia="zh-CN"/>
        </w:rPr>
        <w:t>****</w:t>
      </w:r>
      <w:bookmarkEnd w:id="191"/>
    </w:p>
    <w:p>
      <w:pPr>
        <w:pStyle w:val="4"/>
      </w:pPr>
      <w:bookmarkStart w:id="192" w:name="_Toc18602"/>
      <w:r>
        <w:rPr>
          <w:rFonts w:hint="eastAsia"/>
          <w:lang w:val="en-US" w:eastAsia="zh-CN"/>
        </w:rPr>
        <w:t>****</w:t>
      </w:r>
      <w:r>
        <w:fldChar w:fldCharType="begin"/>
      </w:r>
      <w:r>
        <w:instrText xml:space="preserve"> </w:instrText>
      </w:r>
      <w:r>
        <w:rPr>
          <w:rFonts w:hint="eastAsia"/>
        </w:rPr>
        <w:instrText xml:space="preserve">TC  "</w:instrText>
      </w:r>
      <w:bookmarkStart w:id="193" w:name="_Toc420163794"/>
      <w:bookmarkStart w:id="194" w:name="_Toc417664605"/>
      <w:r>
        <w:rPr>
          <w:rFonts w:hint="eastAsia"/>
        </w:rPr>
        <w:instrText xml:space="preserve">4.2.3 Microscopic </w:instrText>
      </w:r>
      <w:r>
        <w:instrText xml:space="preserve">Imaging Syste</w:instrText>
      </w:r>
      <w:r>
        <w:rPr>
          <w:rFonts w:hint="eastAsia"/>
        </w:rPr>
        <w:instrText xml:space="preserve">m</w:instrText>
      </w:r>
      <w:bookmarkEnd w:id="193"/>
      <w:bookmarkEnd w:id="194"/>
      <w:r>
        <w:rPr>
          <w:rFonts w:hint="eastAsia"/>
        </w:rPr>
        <w:instrText xml:space="preserve">" \l 3</w:instrText>
      </w:r>
      <w:r>
        <w:instrText xml:space="preserve"> </w:instrText>
      </w:r>
      <w:r>
        <w:fldChar w:fldCharType="end"/>
      </w:r>
      <w:bookmarkEnd w:id="192"/>
    </w:p>
    <w:p>
      <w:pPr>
        <w:pStyle w:val="3"/>
      </w:pPr>
      <w:bookmarkStart w:id="195" w:name="_Toc21249"/>
      <w:r>
        <w:rPr>
          <w:rFonts w:hint="eastAsia"/>
        </w:rPr>
        <w:t>温度</w:t>
      </w:r>
      <w:r>
        <w:rPr>
          <w:rFonts w:hint="eastAsia"/>
          <w:lang w:eastAsia="zh-CN"/>
        </w:rPr>
        <w:t>测控</w:t>
      </w:r>
      <w:r>
        <w:t>系统</w:t>
      </w:r>
      <w:r>
        <w:rPr>
          <w:rFonts w:hint="eastAsia"/>
          <w:lang w:eastAsia="zh-CN"/>
        </w:rPr>
        <w:t>硬件</w:t>
      </w:r>
      <w:r>
        <w:rPr>
          <w:rFonts w:hint="eastAsia"/>
        </w:rPr>
        <w:t>设计</w:t>
      </w:r>
      <w:r>
        <w:fldChar w:fldCharType="begin"/>
      </w:r>
      <w:r>
        <w:instrText xml:space="preserve"> </w:instrText>
      </w:r>
      <w:r>
        <w:rPr>
          <w:rFonts w:hint="eastAsia"/>
        </w:rPr>
        <w:instrText xml:space="preserve">TC  "</w:instrText>
      </w:r>
      <w:bookmarkStart w:id="196" w:name="_Toc420163795"/>
      <w:bookmarkStart w:id="197" w:name="_Toc417664606"/>
      <w:r>
        <w:rPr>
          <w:rFonts w:hint="eastAsia"/>
        </w:rPr>
        <w:instrText xml:space="preserve">4.3 Software </w:instrText>
      </w:r>
      <w:r>
        <w:instrText xml:space="preserve">Design </w:instrText>
      </w:r>
      <w:r>
        <w:rPr>
          <w:rFonts w:hint="eastAsia"/>
        </w:rPr>
        <w:instrText xml:space="preserve">of </w:instrText>
      </w:r>
      <w:r>
        <w:instrText xml:space="preserve">Temperature Monitoring System</w:instrText>
      </w:r>
      <w:bookmarkEnd w:id="196"/>
      <w:bookmarkEnd w:id="197"/>
      <w:r>
        <w:rPr>
          <w:rFonts w:hint="eastAsia"/>
        </w:rPr>
        <w:instrText xml:space="preserve">" \l 2</w:instrText>
      </w:r>
      <w:r>
        <w:instrText xml:space="preserve"> </w:instrText>
      </w:r>
      <w:r>
        <w:fldChar w:fldCharType="end"/>
      </w:r>
      <w:bookmarkEnd w:id="195"/>
    </w:p>
    <w:p>
      <w:pPr>
        <w:pStyle w:val="4"/>
      </w:pPr>
      <w:bookmarkStart w:id="198" w:name="_Toc19878"/>
      <w:r>
        <w:rPr>
          <w:rFonts w:hint="eastAsia"/>
          <w:lang w:eastAsia="zh-CN"/>
        </w:rPr>
        <w:t>硬件</w:t>
      </w:r>
      <w:r>
        <w:t>开发平台介绍</w:t>
      </w:r>
      <w:r>
        <w:fldChar w:fldCharType="begin"/>
      </w:r>
      <w:r>
        <w:instrText xml:space="preserve"> TC  "</w:instrText>
      </w:r>
      <w:bookmarkStart w:id="199" w:name="_Toc420163796"/>
      <w:bookmarkStart w:id="200" w:name="_Toc417664607"/>
      <w:r>
        <w:instrText xml:space="preserve">4.3.1 Software Development Platform</w:instrText>
      </w:r>
      <w:bookmarkEnd w:id="199"/>
      <w:bookmarkEnd w:id="200"/>
      <w:r>
        <w:instrText xml:space="preserve">" \l 3 </w:instrText>
      </w:r>
      <w:r>
        <w:fldChar w:fldCharType="end"/>
      </w:r>
      <w:bookmarkEnd w:id="198"/>
    </w:p>
    <w:p>
      <w:pPr>
        <w:pStyle w:val="4"/>
      </w:pPr>
      <w:bookmarkStart w:id="201" w:name="_Toc16492"/>
      <w:r>
        <w:rPr>
          <w:rFonts w:hint="eastAsia"/>
          <w:lang w:eastAsia="zh-CN"/>
        </w:rPr>
        <w:t>硬件整体原理图及</w:t>
      </w:r>
      <w:r>
        <w:rPr>
          <w:rFonts w:hint="eastAsia"/>
          <w:lang w:val="en-US" w:eastAsia="zh-CN"/>
        </w:rPr>
        <w:t>PCB设计</w:t>
      </w:r>
      <w:r>
        <w:fldChar w:fldCharType="begin"/>
      </w:r>
      <w:r>
        <w:instrText xml:space="preserve"> </w:instrText>
      </w:r>
      <w:r>
        <w:rPr>
          <w:rFonts w:hint="eastAsia"/>
        </w:rPr>
        <w:instrText xml:space="preserve">TC  "</w:instrText>
      </w:r>
      <w:bookmarkStart w:id="202" w:name="_Toc417664609"/>
      <w:bookmarkStart w:id="203" w:name="_Toc420163798"/>
      <w:r>
        <w:rPr>
          <w:rFonts w:hint="eastAsia"/>
        </w:rPr>
        <w:instrText xml:space="preserve">4.3.3 Temperature </w:instrText>
      </w:r>
      <w:r>
        <w:instrText xml:space="preserve">Calculation Program</w:instrText>
      </w:r>
      <w:bookmarkEnd w:id="202"/>
      <w:bookmarkEnd w:id="203"/>
      <w:r>
        <w:rPr>
          <w:rFonts w:hint="eastAsia"/>
        </w:rPr>
        <w:instrText xml:space="preserve">" \l 3</w:instrText>
      </w:r>
      <w:r>
        <w:instrText xml:space="preserve"> </w:instrText>
      </w:r>
      <w:r>
        <w:fldChar w:fldCharType="end"/>
      </w:r>
      <w:bookmarkEnd w:id="201"/>
    </w:p>
    <w:p>
      <w:pPr>
        <w:pStyle w:val="3"/>
      </w:pPr>
      <w:bookmarkStart w:id="204" w:name="_Toc420163128"/>
      <w:bookmarkStart w:id="205" w:name="OLE_LINK36"/>
      <w:bookmarkStart w:id="206" w:name="OLE_LINK35"/>
      <w:bookmarkStart w:id="207" w:name="_Toc28901"/>
      <w:r>
        <w:rPr>
          <w:rFonts w:hint="eastAsia"/>
        </w:rPr>
        <w:t>温度</w:t>
      </w:r>
      <w:r>
        <w:rPr>
          <w:rFonts w:hint="eastAsia"/>
          <w:lang w:eastAsia="zh-CN"/>
        </w:rPr>
        <w:t>测控</w:t>
      </w:r>
      <w:r>
        <w:t>系统</w:t>
      </w:r>
      <w:bookmarkEnd w:id="204"/>
      <w:bookmarkEnd w:id="205"/>
      <w:bookmarkEnd w:id="206"/>
      <w:r>
        <w:rPr>
          <w:rFonts w:hint="eastAsia"/>
          <w:lang w:eastAsia="zh-CN"/>
        </w:rPr>
        <w:t>软件设计</w:t>
      </w:r>
      <w:bookmarkEnd w:id="207"/>
    </w:p>
    <w:p>
      <w:pPr>
        <w:pStyle w:val="4"/>
        <w:rPr>
          <w:rStyle w:val="52"/>
          <w:rFonts w:hint="eastAsia"/>
          <w:b/>
          <w:bCs/>
          <w:lang w:val="en-US" w:eastAsia="zh-CN"/>
        </w:rPr>
      </w:pPr>
      <w:bookmarkStart w:id="208" w:name="_Toc29262"/>
      <w:r>
        <w:rPr>
          <w:rStyle w:val="52"/>
          <w:rFonts w:hint="eastAsia"/>
          <w:b/>
          <w:bCs/>
          <w:lang w:val="en-US" w:eastAsia="zh-CN"/>
        </w:rPr>
        <w:t>软件开发平台介绍</w:t>
      </w:r>
      <w:bookmarkEnd w:id="208"/>
    </w:p>
    <w:p>
      <w:pPr>
        <w:pStyle w:val="4"/>
        <w:rPr>
          <w:rStyle w:val="52"/>
          <w:rFonts w:hint="eastAsia"/>
          <w:b/>
          <w:bCs/>
          <w:lang w:val="en-US" w:eastAsia="zh-CN"/>
        </w:rPr>
      </w:pPr>
      <w:bookmarkStart w:id="209" w:name="_Toc28167"/>
      <w:r>
        <w:rPr>
          <w:rStyle w:val="52"/>
          <w:rFonts w:hint="eastAsia"/>
          <w:b/>
          <w:bCs/>
          <w:lang w:val="en-US" w:eastAsia="zh-CN"/>
        </w:rPr>
        <w:t>温度检测程序设计</w:t>
      </w:r>
      <w:bookmarkEnd w:id="209"/>
    </w:p>
    <w:p>
      <w:pPr>
        <w:pStyle w:val="4"/>
      </w:pPr>
      <w:bookmarkStart w:id="210" w:name="_Toc4524"/>
      <w:r>
        <w:rPr>
          <w:rFonts w:hint="eastAsia"/>
          <w:lang w:eastAsia="zh-CN"/>
        </w:rPr>
        <w:t>温度控制程序设计</w:t>
      </w:r>
      <w:r>
        <w:fldChar w:fldCharType="begin"/>
      </w:r>
      <w:r>
        <w:instrText xml:space="preserve"> </w:instrText>
      </w:r>
      <w:r>
        <w:rPr>
          <w:rFonts w:hint="eastAsia"/>
        </w:rPr>
        <w:instrText xml:space="preserve">TC  "</w:instrText>
      </w:r>
      <w:bookmarkStart w:id="211" w:name="_Toc420163799"/>
      <w:bookmarkStart w:id="212" w:name="_Toc417664610"/>
      <w:r>
        <w:rPr>
          <w:rFonts w:hint="eastAsia"/>
        </w:rPr>
        <w:instrText xml:space="preserve">4.4 Temperature </w:instrText>
      </w:r>
      <w:r>
        <w:instrText xml:space="preserve">Monitoring System Simulati</w:instrText>
      </w:r>
      <w:r>
        <w:rPr>
          <w:rFonts w:hint="eastAsia"/>
        </w:rPr>
        <w:instrText xml:space="preserve">on</w:instrText>
      </w:r>
      <w:bookmarkEnd w:id="211"/>
      <w:bookmarkEnd w:id="212"/>
      <w:r>
        <w:rPr>
          <w:rFonts w:hint="eastAsia"/>
        </w:rPr>
        <w:instrText xml:space="preserve">" \l 2</w:instrText>
      </w:r>
      <w:r>
        <w:instrText xml:space="preserve"> </w:instrText>
      </w:r>
      <w:r>
        <w:fldChar w:fldCharType="end"/>
      </w:r>
      <w:r>
        <w:fldChar w:fldCharType="begin"/>
      </w:r>
      <w:r>
        <w:instrText xml:space="preserve"> </w:instrText>
      </w:r>
      <w:r>
        <w:rPr>
          <w:rFonts w:hint="eastAsia"/>
        </w:rPr>
        <w:instrText xml:space="preserve">TC  "</w:instrText>
      </w:r>
      <w:bookmarkStart w:id="213" w:name="_Toc417664613"/>
      <w:bookmarkStart w:id="214" w:name="_Toc420163802"/>
      <w:r>
        <w:rPr>
          <w:rFonts w:hint="eastAsia"/>
        </w:rPr>
        <w:instrText xml:space="preserve">4.5.2 Instrument </w:instrText>
      </w:r>
      <w:r>
        <w:instrText xml:space="preserve">Error</w:instrText>
      </w:r>
      <w:bookmarkEnd w:id="213"/>
      <w:bookmarkEnd w:id="214"/>
      <w:r>
        <w:rPr>
          <w:rFonts w:hint="eastAsia"/>
        </w:rPr>
        <w:instrText xml:space="preserve">" \l 3</w:instrText>
      </w:r>
      <w:r>
        <w:instrText xml:space="preserve"> </w:instrText>
      </w:r>
      <w:r>
        <w:fldChar w:fldCharType="end"/>
      </w:r>
      <w:bookmarkEnd w:id="210"/>
    </w:p>
    <w:p>
      <w:pPr>
        <w:ind w:firstLine="480"/>
      </w:pPr>
    </w:p>
    <w:p>
      <w:pPr>
        <w:pStyle w:val="3"/>
        <w:sectPr>
          <w:headerReference r:id="rId16" w:type="default"/>
          <w:endnotePr>
            <w:numFmt w:val="decimal"/>
            <w:numStart w:val="10"/>
          </w:endnotePr>
          <w:pgSz w:w="11906" w:h="16838"/>
          <w:pgMar w:top="1440" w:right="1800" w:bottom="1440" w:left="1800" w:header="851" w:footer="992" w:gutter="0"/>
          <w:cols w:space="425" w:num="1"/>
          <w:docGrid w:type="lines" w:linePitch="326" w:charSpace="0"/>
        </w:sectPr>
      </w:pPr>
      <w:bookmarkStart w:id="215" w:name="_Toc24131"/>
      <w:r>
        <w:rPr>
          <w:rFonts w:hint="eastAsia"/>
        </w:rPr>
        <w:t>本章小结</w:t>
      </w:r>
      <w:r>
        <w:fldChar w:fldCharType="begin"/>
      </w:r>
      <w:r>
        <w:instrText xml:space="preserve"> </w:instrText>
      </w:r>
      <w:r>
        <w:rPr>
          <w:rFonts w:hint="eastAsia"/>
        </w:rPr>
        <w:instrText xml:space="preserve">TC  "</w:instrText>
      </w:r>
      <w:bookmarkStart w:id="216" w:name="_Toc417664614"/>
      <w:bookmarkStart w:id="217" w:name="_Toc420163803"/>
      <w:r>
        <w:rPr>
          <w:rFonts w:hint="eastAsia"/>
        </w:rPr>
        <w:instrText xml:space="preserve">4.6 Chapter </w:instrText>
      </w:r>
      <w:r>
        <w:instrText xml:space="preserve">Summary</w:instrText>
      </w:r>
      <w:bookmarkEnd w:id="216"/>
      <w:bookmarkEnd w:id="217"/>
      <w:r>
        <w:rPr>
          <w:rFonts w:hint="eastAsia"/>
        </w:rPr>
        <w:instrText xml:space="preserve">" \l 2</w:instrText>
      </w:r>
      <w:r>
        <w:instrText xml:space="preserve"> </w:instrText>
      </w:r>
      <w:r>
        <w:fldChar w:fldCharType="end"/>
      </w:r>
      <w:bookmarkEnd w:id="215"/>
    </w:p>
    <w:p>
      <w:pPr>
        <w:pStyle w:val="2"/>
      </w:pPr>
      <w:bookmarkStart w:id="218" w:name="_Toc7709"/>
      <w:r>
        <w:t>μ</w:t>
      </w:r>
      <w:r>
        <w:rPr>
          <w:rFonts w:hint="eastAsia"/>
        </w:rPr>
        <w:t>CVD</w:t>
      </w:r>
      <w:r>
        <w:rPr>
          <w:rFonts w:hint="eastAsia"/>
          <w:lang w:eastAsia="zh-CN"/>
        </w:rPr>
        <w:t>显微成像</w:t>
      </w:r>
      <w:r>
        <w:rPr>
          <w:rFonts w:hint="eastAsia"/>
        </w:rPr>
        <w:t>系统</w:t>
      </w:r>
      <w:r>
        <w:fldChar w:fldCharType="begin"/>
      </w:r>
      <w:r>
        <w:instrText xml:space="preserve"> </w:instrText>
      </w:r>
      <w:r>
        <w:rPr>
          <w:rFonts w:hint="eastAsia"/>
        </w:rPr>
        <w:instrText xml:space="preserve">TC  "</w:instrText>
      </w:r>
      <w:bookmarkStart w:id="219" w:name="_Toc420163804"/>
      <w:bookmarkStart w:id="220" w:name="_Toc417664615"/>
      <w:r>
        <w:rPr>
          <w:rFonts w:hint="eastAsia"/>
        </w:rPr>
        <w:instrText xml:space="preserve">Chapter Ⅴ Temperature</w:instrText>
      </w:r>
      <w:r>
        <w:instrText xml:space="preserve"> Control System</w:instrText>
      </w:r>
      <w:bookmarkEnd w:id="219"/>
      <w:bookmarkEnd w:id="220"/>
      <w:r>
        <w:rPr>
          <w:rFonts w:hint="eastAsia"/>
        </w:rPr>
        <w:instrText xml:space="preserve">" \l 1</w:instrText>
      </w:r>
      <w:r>
        <w:instrText xml:space="preserve"> </w:instrText>
      </w:r>
      <w:r>
        <w:fldChar w:fldCharType="end"/>
      </w:r>
      <w:bookmarkEnd w:id="218"/>
    </w:p>
    <w:p>
      <w:pPr>
        <w:ind w:firstLine="480"/>
      </w:pPr>
    </w:p>
    <w:p>
      <w:pPr>
        <w:pStyle w:val="3"/>
      </w:pPr>
      <w:bookmarkStart w:id="221" w:name="_Toc18718"/>
      <w:r>
        <w:rPr>
          <w:rFonts w:hint="eastAsia"/>
          <w:lang w:eastAsia="zh-CN"/>
        </w:rPr>
        <w:t>自动聚焦技术</w:t>
      </w:r>
      <w:r>
        <w:fldChar w:fldCharType="begin"/>
      </w:r>
      <w:r>
        <w:instrText xml:space="preserve"> </w:instrText>
      </w:r>
      <w:r>
        <w:rPr>
          <w:rFonts w:hint="eastAsia"/>
        </w:rPr>
        <w:instrText xml:space="preserve">TC  "</w:instrText>
      </w:r>
      <w:bookmarkStart w:id="222" w:name="_Toc420163805"/>
      <w:bookmarkStart w:id="223" w:name="_Toc417664616"/>
      <w:r>
        <w:rPr>
          <w:rFonts w:hint="eastAsia"/>
        </w:rPr>
        <w:instrText xml:space="preserve">5.1 Temperature</w:instrText>
      </w:r>
      <w:r>
        <w:instrText xml:space="preserve"> Control Algorithm</w:instrText>
      </w:r>
      <w:bookmarkEnd w:id="222"/>
      <w:bookmarkEnd w:id="223"/>
      <w:r>
        <w:rPr>
          <w:rFonts w:hint="eastAsia"/>
        </w:rPr>
        <w:instrText xml:space="preserve">" \l 2</w:instrText>
      </w:r>
      <w:r>
        <w:instrText xml:space="preserve"> </w:instrText>
      </w:r>
      <w:r>
        <w:fldChar w:fldCharType="end"/>
      </w:r>
      <w:bookmarkEnd w:id="221"/>
    </w:p>
    <w:p>
      <w:pPr>
        <w:pStyle w:val="4"/>
      </w:pPr>
      <w:bookmarkStart w:id="224" w:name="_Toc13852"/>
      <w:r>
        <w:rPr>
          <w:rFonts w:hint="eastAsia"/>
          <w:lang w:eastAsia="zh-CN"/>
        </w:rPr>
        <w:t>传统自动聚焦基本原理</w:t>
      </w:r>
      <w:r>
        <w:fldChar w:fldCharType="begin"/>
      </w:r>
      <w:r>
        <w:instrText xml:space="preserve"> </w:instrText>
      </w:r>
      <w:r>
        <w:rPr>
          <w:rFonts w:hint="eastAsia"/>
        </w:rPr>
        <w:instrText xml:space="preserve">TC  "</w:instrText>
      </w:r>
      <w:bookmarkStart w:id="225" w:name="_Toc417664617"/>
      <w:bookmarkStart w:id="226" w:name="_Toc420163806"/>
      <w:r>
        <w:rPr>
          <w:rFonts w:hint="eastAsia"/>
        </w:rPr>
        <w:instrText xml:space="preserve">5.1.1 Basic PID </w:instrText>
      </w:r>
      <w:r>
        <w:instrText xml:space="preserve">Controller Principle</w:instrText>
      </w:r>
      <w:bookmarkEnd w:id="225"/>
      <w:bookmarkEnd w:id="226"/>
      <w:r>
        <w:rPr>
          <w:rFonts w:hint="eastAsia"/>
        </w:rPr>
        <w:instrText xml:space="preserve">" \l 3</w:instrText>
      </w:r>
      <w:r>
        <w:instrText xml:space="preserve"> </w:instrText>
      </w:r>
      <w:r>
        <w:fldChar w:fldCharType="end"/>
      </w:r>
      <w:bookmarkEnd w:id="224"/>
    </w:p>
    <w:p>
      <w:pPr>
        <w:pStyle w:val="4"/>
      </w:pPr>
      <w:bookmarkStart w:id="227" w:name="_Toc23569"/>
      <w:r>
        <w:rPr>
          <w:rFonts w:hint="eastAsia"/>
          <w:lang w:eastAsia="zh-CN"/>
        </w:rPr>
        <w:t>自动聚焦优化算法</w:t>
      </w:r>
      <w:r>
        <w:fldChar w:fldCharType="begin"/>
      </w:r>
      <w:r>
        <w:instrText xml:space="preserve"> TC  "</w:instrText>
      </w:r>
      <w:bookmarkStart w:id="228" w:name="_Toc420163807"/>
      <w:bookmarkStart w:id="229" w:name="_Toc417664618"/>
      <w:r>
        <w:instrText xml:space="preserve">5.1.2 Fuzzy Self-tuning PID Controller</w:instrText>
      </w:r>
      <w:bookmarkEnd w:id="228"/>
      <w:bookmarkEnd w:id="229"/>
      <w:r>
        <w:instrText xml:space="preserve">" \l 3 </w:instrText>
      </w:r>
      <w:r>
        <w:fldChar w:fldCharType="end"/>
      </w:r>
      <w:bookmarkEnd w:id="227"/>
    </w:p>
    <w:p>
      <w:pPr>
        <w:pStyle w:val="37"/>
        <w:spacing w:before="326"/>
      </w:pPr>
    </w:p>
    <w:p>
      <w:pPr>
        <w:pStyle w:val="4"/>
      </w:pPr>
      <w:bookmarkStart w:id="230" w:name="_Toc16027"/>
      <w:r>
        <w:rPr>
          <w:rFonts w:hint="eastAsia"/>
          <w:lang w:eastAsia="zh-CN"/>
        </w:rPr>
        <w:t>优化算子比较及分析</w:t>
      </w:r>
      <w:r>
        <w:fldChar w:fldCharType="begin"/>
      </w:r>
      <w:r>
        <w:instrText xml:space="preserve"> TC  "</w:instrText>
      </w:r>
      <w:bookmarkStart w:id="231" w:name="_Toc417664619"/>
      <w:bookmarkStart w:id="232" w:name="_Toc420163808"/>
      <w:r>
        <w:instrText xml:space="preserve">5.1.3 Computional Verb PID Controller</w:instrText>
      </w:r>
      <w:bookmarkEnd w:id="231"/>
      <w:bookmarkEnd w:id="232"/>
      <w:r>
        <w:instrText xml:space="preserve">" \l 3 </w:instrText>
      </w:r>
      <w:r>
        <w:fldChar w:fldCharType="end"/>
      </w:r>
      <w:bookmarkEnd w:id="230"/>
    </w:p>
    <w:p>
      <w:pPr>
        <w:pStyle w:val="42"/>
      </w:pPr>
    </w:p>
    <w:p>
      <w:pPr>
        <w:pStyle w:val="3"/>
      </w:pPr>
      <w:bookmarkStart w:id="233" w:name="_Toc2098"/>
      <w:r>
        <w:rPr>
          <w:rFonts w:hint="eastAsia"/>
          <w:lang w:eastAsia="zh-CN"/>
        </w:rPr>
        <w:t>图像拼接技术</w:t>
      </w:r>
      <w:r>
        <w:fldChar w:fldCharType="begin"/>
      </w:r>
      <w:r>
        <w:instrText xml:space="preserve"> </w:instrText>
      </w:r>
      <w:r>
        <w:rPr>
          <w:rFonts w:hint="eastAsia"/>
        </w:rPr>
        <w:instrText xml:space="preserve">TC  "</w:instrText>
      </w:r>
      <w:bookmarkStart w:id="234" w:name="_Toc417664620"/>
      <w:bookmarkStart w:id="235" w:name="_Toc420163809"/>
      <w:r>
        <w:rPr>
          <w:rFonts w:hint="eastAsia"/>
        </w:rPr>
        <w:instrText xml:space="preserve">5.2 PID </w:instrText>
      </w:r>
      <w:r>
        <w:instrText xml:space="preserve">Control Algorithm Simulation</w:instrText>
      </w:r>
      <w:bookmarkEnd w:id="234"/>
      <w:bookmarkEnd w:id="235"/>
      <w:r>
        <w:rPr>
          <w:rFonts w:hint="eastAsia"/>
        </w:rPr>
        <w:instrText xml:space="preserve">" \l 2</w:instrText>
      </w:r>
      <w:r>
        <w:instrText xml:space="preserve"> </w:instrText>
      </w:r>
      <w:r>
        <w:fldChar w:fldCharType="end"/>
      </w:r>
      <w:bookmarkEnd w:id="233"/>
    </w:p>
    <w:p>
      <w:pPr>
        <w:ind w:firstLine="480"/>
      </w:pPr>
    </w:p>
    <w:p>
      <w:pPr>
        <w:pStyle w:val="4"/>
      </w:pPr>
      <w:bookmarkStart w:id="236" w:name="_Toc19580"/>
      <w:r>
        <w:rPr>
          <w:rFonts w:hint="eastAsia"/>
          <w:lang w:eastAsia="zh-CN"/>
        </w:rPr>
        <w:t>图像拼接原理</w:t>
      </w:r>
      <w:bookmarkEnd w:id="236"/>
    </w:p>
    <w:p>
      <w:pPr>
        <w:pStyle w:val="4"/>
      </w:pPr>
      <w:bookmarkStart w:id="237" w:name="_Toc32350"/>
      <w:r>
        <w:rPr>
          <w:rFonts w:hint="eastAsia"/>
          <w:lang w:eastAsia="zh-CN"/>
        </w:rPr>
        <w:t>图像预处理</w:t>
      </w:r>
      <w:bookmarkEnd w:id="237"/>
    </w:p>
    <w:p>
      <w:pPr>
        <w:pStyle w:val="4"/>
      </w:pPr>
      <w:bookmarkStart w:id="238" w:name="_Toc1702"/>
      <w:r>
        <w:rPr>
          <w:rFonts w:hint="eastAsia"/>
          <w:lang w:eastAsia="zh-CN"/>
        </w:rPr>
        <w:t>图像匹配</w:t>
      </w:r>
      <w:bookmarkEnd w:id="238"/>
    </w:p>
    <w:p>
      <w:pPr>
        <w:pStyle w:val="4"/>
      </w:pPr>
      <w:bookmarkStart w:id="239" w:name="_Toc1398"/>
      <w:r>
        <w:rPr>
          <w:rFonts w:hint="eastAsia"/>
          <w:lang w:eastAsia="zh-CN"/>
        </w:rPr>
        <w:t>图像融合</w:t>
      </w:r>
      <w:bookmarkEnd w:id="239"/>
    </w:p>
    <w:p>
      <w:pPr>
        <w:pStyle w:val="3"/>
      </w:pPr>
      <w:bookmarkStart w:id="240" w:name="_Toc11711"/>
      <w:r>
        <w:rPr>
          <w:rFonts w:hint="eastAsia"/>
          <w:lang w:eastAsia="zh-CN"/>
        </w:rPr>
        <w:t>显微成像系统设计</w:t>
      </w:r>
      <w:bookmarkEnd w:id="240"/>
    </w:p>
    <w:p>
      <w:pPr>
        <w:pStyle w:val="4"/>
      </w:pPr>
      <w:bookmarkStart w:id="241" w:name="_Toc17317"/>
      <w:r>
        <w:rPr>
          <w:rFonts w:hint="eastAsia"/>
          <w:lang w:eastAsia="zh-CN"/>
        </w:rPr>
        <w:t>显微成像总体设计</w:t>
      </w:r>
      <w:bookmarkEnd w:id="241"/>
    </w:p>
    <w:p>
      <w:pPr>
        <w:pStyle w:val="4"/>
      </w:pPr>
      <w:bookmarkStart w:id="242" w:name="_Toc7905"/>
      <w:r>
        <w:rPr>
          <w:rFonts w:hint="eastAsia"/>
          <w:lang w:eastAsia="zh-CN"/>
        </w:rPr>
        <w:t>图像采集模块</w:t>
      </w:r>
      <w:bookmarkEnd w:id="242"/>
    </w:p>
    <w:p>
      <w:pPr>
        <w:pStyle w:val="4"/>
      </w:pPr>
      <w:bookmarkStart w:id="243" w:name="_Toc6867"/>
      <w:r>
        <w:rPr>
          <w:rFonts w:hint="eastAsia"/>
          <w:lang w:eastAsia="zh-CN"/>
        </w:rPr>
        <w:t>图像拼接模块</w:t>
      </w:r>
      <w:bookmarkEnd w:id="243"/>
    </w:p>
    <w:p>
      <w:pPr>
        <w:pStyle w:val="3"/>
      </w:pPr>
      <w:bookmarkStart w:id="244" w:name="_Toc4285"/>
      <w:r>
        <w:rPr>
          <w:rFonts w:hint="eastAsia"/>
        </w:rPr>
        <w:t>本章小结</w:t>
      </w:r>
      <w:r>
        <w:fldChar w:fldCharType="begin"/>
      </w:r>
      <w:r>
        <w:instrText xml:space="preserve"> </w:instrText>
      </w:r>
      <w:r>
        <w:rPr>
          <w:rFonts w:hint="eastAsia"/>
        </w:rPr>
        <w:instrText xml:space="preserve">TC  "</w:instrText>
      </w:r>
      <w:bookmarkStart w:id="245" w:name="_Toc420163818"/>
      <w:bookmarkStart w:id="246" w:name="_Toc417664629"/>
      <w:r>
        <w:rPr>
          <w:rFonts w:hint="eastAsia"/>
        </w:rPr>
        <w:instrText xml:space="preserve">5.4 Chapter </w:instrText>
      </w:r>
      <w:r>
        <w:instrText xml:space="preserve">Summary</w:instrText>
      </w:r>
      <w:bookmarkEnd w:id="245"/>
      <w:bookmarkEnd w:id="246"/>
      <w:r>
        <w:rPr>
          <w:rFonts w:hint="eastAsia"/>
        </w:rPr>
        <w:instrText xml:space="preserve">" \l 2</w:instrText>
      </w:r>
      <w:r>
        <w:instrText xml:space="preserve"> </w:instrText>
      </w:r>
      <w:r>
        <w:fldChar w:fldCharType="end"/>
      </w:r>
      <w:bookmarkEnd w:id="244"/>
    </w:p>
    <w:p>
      <w:pPr>
        <w:ind w:firstLine="480"/>
      </w:pPr>
      <w:r>
        <w:br w:type="page"/>
      </w:r>
    </w:p>
    <w:p>
      <w:pPr>
        <w:pStyle w:val="2"/>
      </w:pPr>
      <w:bookmarkStart w:id="247" w:name="_Toc31149"/>
      <w:r>
        <w:t>μ</w:t>
      </w:r>
      <w:r>
        <w:rPr>
          <w:rFonts w:hint="eastAsia"/>
        </w:rPr>
        <w:t>CVD系统</w:t>
      </w:r>
      <w:r>
        <w:rPr>
          <w:rFonts w:hint="eastAsia"/>
          <w:lang w:eastAsia="zh-CN"/>
        </w:rPr>
        <w:t>使用及说明</w:t>
      </w:r>
      <w:r>
        <w:fldChar w:fldCharType="begin"/>
      </w:r>
      <w:r>
        <w:instrText xml:space="preserve"> </w:instrText>
      </w:r>
      <w:r>
        <w:rPr>
          <w:rFonts w:hint="eastAsia"/>
        </w:rPr>
        <w:instrText xml:space="preserve">TC  "</w:instrText>
      </w:r>
      <w:bookmarkStart w:id="248" w:name="_Toc420163819"/>
      <w:bookmarkStart w:id="249" w:name="_Toc417664630"/>
      <w:r>
        <w:rPr>
          <w:rFonts w:hint="eastAsia"/>
        </w:rPr>
        <w:instrText xml:space="preserve">Chapter Ⅵ </w:instrText>
      </w:r>
      <w:r>
        <w:instrText xml:space="preserve">μ</w:instrText>
      </w:r>
      <w:r>
        <w:rPr>
          <w:rFonts w:hint="eastAsia"/>
        </w:rPr>
        <w:instrText xml:space="preserve">CVD</w:instrText>
      </w:r>
      <w:r>
        <w:instrText xml:space="preserve"> System Design</w:instrText>
      </w:r>
      <w:bookmarkEnd w:id="248"/>
      <w:bookmarkEnd w:id="249"/>
      <w:r>
        <w:rPr>
          <w:rFonts w:hint="eastAsia"/>
        </w:rPr>
        <w:instrText xml:space="preserve">" \l 1</w:instrText>
      </w:r>
      <w:r>
        <w:instrText xml:space="preserve"> </w:instrText>
      </w:r>
      <w:r>
        <w:fldChar w:fldCharType="end"/>
      </w:r>
      <w:bookmarkEnd w:id="247"/>
    </w:p>
    <w:p>
      <w:pPr>
        <w:pStyle w:val="3"/>
      </w:pPr>
      <w:bookmarkStart w:id="250" w:name="_Toc1799"/>
      <w:r>
        <w:rPr>
          <w:rFonts w:hint="eastAsia"/>
          <w:lang w:val="en-US" w:eastAsia="zh-CN"/>
        </w:rPr>
        <w:t>****</w:t>
      </w:r>
      <w:bookmarkEnd w:id="250"/>
    </w:p>
    <w:p>
      <w:pPr>
        <w:pStyle w:val="38"/>
        <w:spacing w:after="326"/>
      </w:pPr>
    </w:p>
    <w:p>
      <w:pPr>
        <w:pStyle w:val="3"/>
      </w:pPr>
      <w:bookmarkStart w:id="251" w:name="_Toc19944"/>
      <w:r>
        <w:rPr>
          <w:rFonts w:hint="eastAsia"/>
          <w:lang w:val="en-US" w:eastAsia="zh-CN"/>
        </w:rPr>
        <w:t>****</w:t>
      </w:r>
      <w:bookmarkEnd w:id="251"/>
    </w:p>
    <w:p>
      <w:pPr>
        <w:pStyle w:val="4"/>
      </w:pPr>
      <w:bookmarkStart w:id="252" w:name="_Toc5672"/>
      <w:r>
        <w:rPr>
          <w:rFonts w:hint="eastAsia"/>
          <w:lang w:val="en-US" w:eastAsia="zh-CN"/>
        </w:rPr>
        <w:t>****</w:t>
      </w:r>
      <w:bookmarkEnd w:id="252"/>
    </w:p>
    <w:p>
      <w:pPr>
        <w:pStyle w:val="4"/>
      </w:pPr>
      <w:bookmarkStart w:id="253" w:name="_Toc27054"/>
      <w:r>
        <w:rPr>
          <w:rFonts w:hint="eastAsia"/>
          <w:lang w:val="en-US" w:eastAsia="zh-CN"/>
        </w:rPr>
        <w:t>****</w:t>
      </w:r>
      <w:bookmarkEnd w:id="253"/>
    </w:p>
    <w:p>
      <w:pPr>
        <w:pStyle w:val="3"/>
      </w:pPr>
      <w:bookmarkStart w:id="254" w:name="_Toc8575"/>
      <w:r>
        <w:rPr>
          <w:rFonts w:hint="eastAsia"/>
          <w:lang w:val="en-US" w:eastAsia="zh-CN"/>
        </w:rPr>
        <w:t>****</w:t>
      </w:r>
      <w:bookmarkEnd w:id="254"/>
    </w:p>
    <w:p>
      <w:pPr>
        <w:pStyle w:val="4"/>
      </w:pPr>
      <w:bookmarkStart w:id="255" w:name="_Toc32080"/>
      <w:r>
        <w:rPr>
          <w:rFonts w:hint="eastAsia"/>
          <w:lang w:val="en-US" w:eastAsia="zh-CN"/>
        </w:rPr>
        <w:t>****</w:t>
      </w:r>
      <w:bookmarkEnd w:id="255"/>
    </w:p>
    <w:p>
      <w:pPr>
        <w:pStyle w:val="4"/>
      </w:pPr>
      <w:bookmarkStart w:id="256" w:name="_Toc20673"/>
      <w:r>
        <w:rPr>
          <w:rFonts w:hint="eastAsia"/>
          <w:lang w:val="en-US" w:eastAsia="zh-CN"/>
        </w:rPr>
        <w:t>****</w:t>
      </w:r>
      <w:bookmarkEnd w:id="256"/>
    </w:p>
    <w:p>
      <w:pPr>
        <w:pStyle w:val="42"/>
      </w:pPr>
    </w:p>
    <w:p>
      <w:pPr>
        <w:pStyle w:val="4"/>
      </w:pPr>
      <w:bookmarkStart w:id="257" w:name="_Toc4021"/>
      <w:r>
        <w:rPr>
          <w:rFonts w:hint="eastAsia"/>
          <w:lang w:val="en-US" w:eastAsia="zh-CN"/>
        </w:rPr>
        <w:t>****</w:t>
      </w:r>
      <w:bookmarkEnd w:id="257"/>
    </w:p>
    <w:p>
      <w:pPr>
        <w:pStyle w:val="4"/>
      </w:pPr>
      <w:bookmarkStart w:id="258" w:name="_Toc7473"/>
      <w:r>
        <w:rPr>
          <w:rFonts w:hint="eastAsia"/>
          <w:lang w:val="en-US" w:eastAsia="zh-CN"/>
        </w:rPr>
        <w:t>****</w:t>
      </w:r>
      <w:bookmarkEnd w:id="258"/>
    </w:p>
    <w:p>
      <w:pPr>
        <w:pStyle w:val="3"/>
      </w:pPr>
      <w:bookmarkStart w:id="259" w:name="_Toc29475"/>
      <w:r>
        <w:rPr>
          <w:rFonts w:hint="eastAsia"/>
        </w:rPr>
        <w:t>本章小结</w:t>
      </w:r>
      <w:r>
        <w:fldChar w:fldCharType="begin"/>
      </w:r>
      <w:r>
        <w:instrText xml:space="preserve"> </w:instrText>
      </w:r>
      <w:r>
        <w:rPr>
          <w:rFonts w:hint="eastAsia"/>
        </w:rPr>
        <w:instrText xml:space="preserve">TC  "</w:instrText>
      </w:r>
      <w:bookmarkStart w:id="260" w:name="_Toc420163829"/>
      <w:bookmarkStart w:id="261" w:name="_Toc417664642"/>
      <w:r>
        <w:rPr>
          <w:rFonts w:hint="eastAsia"/>
        </w:rPr>
        <w:instrText xml:space="preserve">6.4 Chapter </w:instrText>
      </w:r>
      <w:r>
        <w:instrText xml:space="preserve">Summary</w:instrText>
      </w:r>
      <w:bookmarkEnd w:id="260"/>
      <w:bookmarkEnd w:id="261"/>
      <w:r>
        <w:rPr>
          <w:rFonts w:hint="eastAsia"/>
        </w:rPr>
        <w:instrText xml:space="preserve">" \l 2</w:instrText>
      </w:r>
      <w:r>
        <w:instrText xml:space="preserve"> </w:instrText>
      </w:r>
      <w:r>
        <w:fldChar w:fldCharType="end"/>
      </w:r>
      <w:bookmarkEnd w:id="259"/>
    </w:p>
    <w:p>
      <w:pPr>
        <w:pStyle w:val="2"/>
      </w:pPr>
      <w:bookmarkStart w:id="262" w:name="_Toc7627"/>
      <w:r>
        <w:rPr>
          <w:rFonts w:hint="eastAsia"/>
        </w:rPr>
        <w:t>总结与展望</w:t>
      </w:r>
      <w:r>
        <w:fldChar w:fldCharType="begin"/>
      </w:r>
      <w:r>
        <w:instrText xml:space="preserve"> </w:instrText>
      </w:r>
      <w:r>
        <w:rPr>
          <w:rFonts w:hint="eastAsia"/>
        </w:rPr>
        <w:instrText xml:space="preserve">TC </w:instrText>
      </w:r>
      <w:r>
        <w:instrText xml:space="preserve"> </w:instrText>
      </w:r>
      <w:r>
        <w:rPr>
          <w:rFonts w:hint="eastAsia"/>
        </w:rPr>
        <w:instrText xml:space="preserve">"</w:instrText>
      </w:r>
      <w:bookmarkStart w:id="263" w:name="_Toc420163830"/>
      <w:bookmarkStart w:id="264" w:name="_Toc417664643"/>
      <w:r>
        <w:rPr>
          <w:rFonts w:hint="eastAsia"/>
        </w:rPr>
        <w:instrText xml:space="preserve">Chapter Ⅶ Summary and </w:instrText>
      </w:r>
      <w:r>
        <w:instrText xml:space="preserve">Prospect</w:instrText>
      </w:r>
      <w:bookmarkEnd w:id="263"/>
      <w:bookmarkEnd w:id="264"/>
      <w:r>
        <w:rPr>
          <w:rFonts w:hint="eastAsia"/>
        </w:rPr>
        <w:instrText xml:space="preserve">" \l 1</w:instrText>
      </w:r>
      <w:r>
        <w:instrText xml:space="preserve"> </w:instrText>
      </w:r>
      <w:r>
        <w:fldChar w:fldCharType="end"/>
      </w:r>
      <w:bookmarkEnd w:id="262"/>
    </w:p>
    <w:p>
      <w:pPr>
        <w:pStyle w:val="3"/>
      </w:pPr>
      <w:bookmarkStart w:id="265" w:name="_Toc24905"/>
      <w:r>
        <w:rPr>
          <w:rFonts w:hint="eastAsia"/>
          <w:lang w:val="en-US" w:eastAsia="zh-CN"/>
        </w:rPr>
        <w:t>****</w:t>
      </w:r>
      <w:bookmarkEnd w:id="265"/>
    </w:p>
    <w:p>
      <w:pPr>
        <w:pStyle w:val="3"/>
        <w:rPr>
          <w:rFonts w:hint="eastAsia"/>
        </w:rPr>
      </w:pPr>
      <w:bookmarkStart w:id="266" w:name="_Toc12697"/>
      <w:r>
        <w:rPr>
          <w:rFonts w:hint="eastAsia"/>
          <w:lang w:val="en-US" w:eastAsia="zh-CN"/>
        </w:rPr>
        <w:t>****</w:t>
      </w:r>
      <w:bookmarkEnd w:id="266"/>
      <w:bookmarkStart w:id="267" w:name="_Toc354687788"/>
      <w:bookmarkStart w:id="268" w:name="_Toc326349900"/>
      <w:bookmarkStart w:id="269" w:name="_Toc354687883"/>
    </w:p>
    <w:bookmarkEnd w:id="267"/>
    <w:bookmarkEnd w:id="268"/>
    <w:bookmarkEnd w:id="269"/>
    <w:p>
      <w:pPr>
        <w:pStyle w:val="26"/>
        <w:rPr>
          <w:rFonts w:hint="eastAsia"/>
        </w:rPr>
      </w:pPr>
    </w:p>
    <w:p>
      <w:pPr>
        <w:pStyle w:val="26"/>
        <w:rPr>
          <w:rFonts w:hint="eastAsia"/>
        </w:rPr>
      </w:pPr>
    </w:p>
    <w:p>
      <w:pPr>
        <w:pStyle w:val="26"/>
        <w:rPr>
          <w:rFonts w:hint="eastAsia"/>
        </w:rPr>
      </w:pPr>
    </w:p>
    <w:p>
      <w:pPr>
        <w:pStyle w:val="26"/>
      </w:pPr>
      <w:bookmarkStart w:id="270" w:name="_Toc191"/>
      <w:r>
        <w:rPr>
          <w:rFonts w:hint="eastAsia"/>
          <w:lang w:val="en-US" w:eastAsia="zh-CN"/>
        </w:rPr>
        <w:t>参考文献</w:t>
      </w:r>
      <w:r>
        <w:fldChar w:fldCharType="begin"/>
      </w:r>
      <w:r>
        <w:instrText xml:space="preserve"> </w:instrText>
      </w:r>
      <w:r>
        <w:rPr>
          <w:rFonts w:hint="eastAsia"/>
        </w:rPr>
        <w:instrText xml:space="preserve">TC  </w:instrText>
      </w:r>
      <w:bookmarkStart w:id="271" w:name="_Toc417664648"/>
      <w:bookmarkStart w:id="272" w:name="_Toc420163835"/>
      <w:r>
        <w:rPr>
          <w:rFonts w:hint="eastAsia"/>
        </w:rPr>
        <w:instrText xml:space="preserve">Acknowledgements</w:instrText>
      </w:r>
      <w:bookmarkEnd w:id="271"/>
      <w:bookmarkEnd w:id="272"/>
      <w:r>
        <w:rPr>
          <w:rFonts w:hint="eastAsia"/>
        </w:rPr>
        <w:instrText xml:space="preserve"> \l 1</w:instrText>
      </w:r>
      <w:r>
        <w:instrText xml:space="preserve"> </w:instrText>
      </w:r>
      <w:r>
        <w:fldChar w:fldCharType="end"/>
      </w:r>
      <w:bookmarkEnd w:id="270"/>
    </w:p>
    <w:p>
      <w:pPr>
        <w:pStyle w:val="34"/>
        <w:numPr>
          <w:ilvl w:val="0"/>
          <w:numId w:val="5"/>
        </w:numPr>
        <w:ind w:left="425" w:leftChars="0" w:hanging="425" w:firstLineChars="0"/>
      </w:pPr>
      <w:r>
        <w:t>Sun D M, Liu C, Ren W C, et al. A Review of Carbon Nanotube- and Graphene-Based Flexible Thin-Film Transistors[J]. Small, 2013, 9(8):1188–1205</w:t>
      </w:r>
      <w:r>
        <w:rPr>
          <w:rFonts w:ascii="Arial" w:hAnsi="Arial" w:eastAsia="宋体" w:cs="Arial"/>
          <w:b w:val="0"/>
          <w:i w:val="0"/>
          <w:caps w:val="0"/>
          <w:color w:val="000000"/>
          <w:spacing w:val="0"/>
          <w:sz w:val="19"/>
          <w:szCs w:val="19"/>
          <w:shd w:val="clear" w:fill="FFFFFF"/>
        </w:rPr>
        <w:t>.</w:t>
      </w:r>
    </w:p>
    <w:p>
      <w:pPr>
        <w:pStyle w:val="34"/>
        <w:numPr>
          <w:ilvl w:val="0"/>
          <w:numId w:val="5"/>
        </w:numPr>
        <w:ind w:left="425" w:leftChars="0" w:hanging="425" w:firstLineChars="0"/>
      </w:pPr>
      <w:r>
        <w:t>Park S, Ruoff R S. Chemical methods for the production of graphenes[J]. Nature Nanotechnology, 2009, 4(4):217</w:t>
      </w:r>
      <w:r>
        <w:rPr>
          <w:rFonts w:ascii="Arial" w:hAnsi="Arial" w:eastAsia="宋体" w:cs="Arial"/>
          <w:b w:val="0"/>
          <w:i w:val="0"/>
          <w:caps w:val="0"/>
          <w:color w:val="000000"/>
          <w:spacing w:val="0"/>
          <w:sz w:val="19"/>
          <w:szCs w:val="19"/>
          <w:shd w:val="clear" w:fill="FFFFFF"/>
        </w:rPr>
        <w:t>.</w:t>
      </w:r>
    </w:p>
    <w:p>
      <w:pPr>
        <w:pStyle w:val="34"/>
        <w:numPr>
          <w:ilvl w:val="0"/>
          <w:numId w:val="5"/>
        </w:numPr>
        <w:ind w:left="425" w:leftChars="0" w:hanging="425" w:firstLineChars="0"/>
      </w:pPr>
      <w:r>
        <w:t>Jourdain V, Bichara C. ChemInform Abstract: Current Understanding of the Growth of Carbon Nanotubes in Catalytic Chemical Vapour Deposition[J]. Carbon, 2013, 58(28):2-39</w:t>
      </w:r>
      <w:r>
        <w:rPr>
          <w:rFonts w:ascii="Arial" w:hAnsi="Arial" w:eastAsia="宋体" w:cs="Arial"/>
          <w:b w:val="0"/>
          <w:i w:val="0"/>
          <w:caps w:val="0"/>
          <w:color w:val="000000"/>
          <w:spacing w:val="0"/>
          <w:sz w:val="19"/>
          <w:szCs w:val="19"/>
          <w:shd w:val="clear" w:fill="FFFFFF"/>
        </w:rPr>
        <w:t>.</w:t>
      </w:r>
    </w:p>
    <w:p>
      <w:pPr>
        <w:pStyle w:val="34"/>
        <w:numPr>
          <w:ilvl w:val="0"/>
          <w:numId w:val="5"/>
        </w:numPr>
        <w:ind w:left="425" w:leftChars="0" w:hanging="425" w:firstLineChars="0"/>
      </w:pPr>
      <w:r>
        <w:t>Novoselov K S, Geim A K, Morozov S V, et al. Electric Field Effect in Atomically Thin Carbon Films[J]. Science, 2004, 306(5696):666</w:t>
      </w:r>
      <w:r>
        <w:rPr>
          <w:rFonts w:ascii="Arial" w:hAnsi="Arial" w:eastAsia="宋体" w:cs="Arial"/>
          <w:b w:val="0"/>
          <w:i w:val="0"/>
          <w:caps w:val="0"/>
          <w:color w:val="000000"/>
          <w:spacing w:val="0"/>
          <w:sz w:val="19"/>
          <w:szCs w:val="19"/>
          <w:shd w:val="clear" w:fill="FFFFFF"/>
        </w:rPr>
        <w:t>.</w:t>
      </w:r>
    </w:p>
    <w:p>
      <w:pPr>
        <w:pStyle w:val="34"/>
        <w:numPr>
          <w:ilvl w:val="0"/>
          <w:numId w:val="5"/>
        </w:numPr>
        <w:ind w:left="425" w:leftChars="0" w:hanging="425" w:firstLineChars="0"/>
      </w:pPr>
      <w:bookmarkStart w:id="273" w:name="OLE_LINK16"/>
      <w:r>
        <w:rPr>
          <w:rFonts w:hint="eastAsia"/>
          <w:lang w:eastAsia="zh-CN"/>
        </w:rPr>
        <w:t>彭练矛, 张志勇, 王胜,等. 碳基纳电子材料与器件[J]. 中国科学:技术科学, 2014(10):1071-1086</w:t>
      </w:r>
      <w:bookmarkEnd w:id="273"/>
      <w:r>
        <w:rPr>
          <w:rFonts w:ascii="Arial" w:hAnsi="Arial" w:eastAsia="宋体" w:cs="Arial"/>
          <w:b w:val="0"/>
          <w:i w:val="0"/>
          <w:caps w:val="0"/>
          <w:color w:val="000000"/>
          <w:spacing w:val="0"/>
          <w:sz w:val="19"/>
          <w:szCs w:val="19"/>
          <w:shd w:val="clear" w:fill="FFFFFF"/>
        </w:rPr>
        <w:t>.</w:t>
      </w:r>
    </w:p>
    <w:p>
      <w:pPr>
        <w:pStyle w:val="34"/>
        <w:numPr>
          <w:ilvl w:val="0"/>
          <w:numId w:val="5"/>
        </w:numPr>
        <w:ind w:left="425" w:leftChars="0" w:hanging="425" w:firstLineChars="0"/>
      </w:pPr>
      <w:r>
        <w:t>Iijima S. Helical microtubules of graphitic carbon[J]. Nature, 1991, 354(6348):56-58</w:t>
      </w:r>
      <w:r>
        <w:rPr>
          <w:rFonts w:ascii="Arial" w:hAnsi="Arial" w:eastAsia="宋体" w:cs="Arial"/>
          <w:b w:val="0"/>
          <w:i w:val="0"/>
          <w:caps w:val="0"/>
          <w:color w:val="000000"/>
          <w:spacing w:val="0"/>
          <w:sz w:val="19"/>
          <w:szCs w:val="19"/>
          <w:shd w:val="clear" w:fill="FFFFFF"/>
        </w:rPr>
        <w:t>.</w:t>
      </w:r>
    </w:p>
    <w:p>
      <w:pPr>
        <w:pStyle w:val="34"/>
        <w:numPr>
          <w:ilvl w:val="0"/>
          <w:numId w:val="5"/>
        </w:numPr>
        <w:ind w:left="425" w:leftChars="0" w:hanging="425" w:firstLineChars="0"/>
      </w:pPr>
      <w:r>
        <w:rPr>
          <w:rFonts w:hint="eastAsia"/>
          <w:lang w:eastAsia="zh-CN"/>
        </w:rPr>
        <w:t>潘文. 新一代信息技术产业发展趋势[J]. 领导科学论坛, 2016(16):19-35</w:t>
      </w:r>
      <w:r>
        <w:rPr>
          <w:rFonts w:ascii="Arial" w:hAnsi="Arial" w:eastAsia="宋体" w:cs="Arial"/>
          <w:b w:val="0"/>
          <w:i w:val="0"/>
          <w:caps w:val="0"/>
          <w:color w:val="000000"/>
          <w:spacing w:val="0"/>
          <w:sz w:val="19"/>
          <w:szCs w:val="19"/>
          <w:shd w:val="clear" w:fill="FFFFFF"/>
        </w:rPr>
        <w:t>.</w:t>
      </w:r>
    </w:p>
    <w:p>
      <w:pPr>
        <w:pStyle w:val="34"/>
        <w:numPr>
          <w:ilvl w:val="0"/>
          <w:numId w:val="5"/>
        </w:numPr>
        <w:ind w:left="425" w:leftChars="0" w:hanging="425" w:firstLineChars="0"/>
      </w:pPr>
      <w:r>
        <w:t>Yang F, Wang X, Zhang D, et al. Chirality-specific growth of single-walled carbon nanotubes on solid alloy catalysts.[J]. Nature, 2014, 510(7506):522</w:t>
      </w:r>
      <w:r>
        <w:rPr>
          <w:rFonts w:ascii="Arial" w:hAnsi="Arial" w:eastAsia="宋体" w:cs="Arial"/>
          <w:b w:val="0"/>
          <w:i w:val="0"/>
          <w:caps w:val="0"/>
          <w:color w:val="000000"/>
          <w:spacing w:val="0"/>
          <w:sz w:val="19"/>
          <w:szCs w:val="19"/>
          <w:shd w:val="clear" w:fill="FFFFFF"/>
        </w:rPr>
        <w:t>.</w:t>
      </w:r>
    </w:p>
    <w:p>
      <w:pPr>
        <w:pStyle w:val="34"/>
        <w:numPr>
          <w:ilvl w:val="0"/>
          <w:numId w:val="5"/>
        </w:numPr>
        <w:ind w:left="425" w:leftChars="0" w:hanging="425" w:firstLineChars="0"/>
      </w:pPr>
      <w:r>
        <w:rPr>
          <w:rFonts w:hint="eastAsia"/>
          <w:lang w:eastAsia="zh-CN"/>
        </w:rPr>
        <w:t>田恬. 超越摩尔定律[J]. 科技导报, 2014, 32(7):11-11</w:t>
      </w:r>
      <w:r>
        <w:rPr>
          <w:rFonts w:ascii="Arial" w:hAnsi="Arial" w:eastAsia="宋体" w:cs="Arial"/>
          <w:b w:val="0"/>
          <w:i w:val="0"/>
          <w:caps w:val="0"/>
          <w:color w:val="000000"/>
          <w:spacing w:val="0"/>
          <w:sz w:val="19"/>
          <w:szCs w:val="19"/>
          <w:shd w:val="clear" w:fill="FFFFFF"/>
        </w:rPr>
        <w:t>.</w:t>
      </w:r>
    </w:p>
    <w:p>
      <w:pPr>
        <w:pStyle w:val="34"/>
        <w:numPr>
          <w:ilvl w:val="0"/>
          <w:numId w:val="6"/>
        </w:numPr>
        <w:ind w:left="425" w:leftChars="0" w:hanging="425" w:firstLineChars="0"/>
      </w:pPr>
      <w:bookmarkStart w:id="274" w:name="_Ref23534"/>
      <w:r>
        <w:t>K. S. Novoselov, Geim A. K., Morozov S., etc. Electric field effect in atomically thin carbon films[J]. science, 2004, 306(5696): 666-669.</w:t>
      </w:r>
      <w:bookmarkEnd w:id="274"/>
    </w:p>
    <w:p>
      <w:pPr>
        <w:pStyle w:val="34"/>
        <w:numPr>
          <w:ilvl w:val="0"/>
          <w:numId w:val="6"/>
        </w:numPr>
        <w:ind w:left="425" w:leftChars="0" w:hanging="425" w:firstLineChars="0"/>
      </w:pPr>
      <w:bookmarkStart w:id="275" w:name="_Ref23857"/>
      <w:r>
        <w:t>P. Sutter. Epitaxial graphene: How silicon leaves the scene[J]. Nature Materials, 2009, 8(3): 171-172.</w:t>
      </w:r>
      <w:bookmarkEnd w:id="275"/>
    </w:p>
    <w:p>
      <w:pPr>
        <w:pStyle w:val="34"/>
        <w:numPr>
          <w:ilvl w:val="0"/>
          <w:numId w:val="6"/>
        </w:numPr>
        <w:ind w:left="425" w:leftChars="0" w:hanging="425" w:firstLineChars="0"/>
      </w:pPr>
      <w:bookmarkStart w:id="276" w:name="_Ref26407"/>
      <w:r>
        <w:t>S. Park, Ruoff R. S. Chemical methods for the production of graphenes[J]. Nature nanotechnology, 2009, 4(4): 217-224.</w:t>
      </w:r>
      <w:bookmarkEnd w:id="276"/>
    </w:p>
    <w:p>
      <w:pPr>
        <w:pStyle w:val="34"/>
        <w:numPr>
          <w:ilvl w:val="0"/>
          <w:numId w:val="6"/>
        </w:numPr>
        <w:ind w:left="425" w:leftChars="0" w:hanging="425" w:firstLineChars="0"/>
      </w:pPr>
      <w:bookmarkStart w:id="277" w:name="_Ref28595"/>
      <w:bookmarkStart w:id="278" w:name="OLE_LINK13"/>
      <w:r>
        <w:rPr>
          <w:rFonts w:hint="eastAsia"/>
          <w:lang w:eastAsia="zh-CN"/>
        </w:rPr>
        <w:t>柴正</w:t>
      </w:r>
      <w:r>
        <w:rPr>
          <w:rFonts w:hint="eastAsia"/>
        </w:rPr>
        <w:t xml:space="preserve">. </w:t>
      </w:r>
      <w:r>
        <w:rPr>
          <w:rFonts w:hint="eastAsia"/>
          <w:lang w:eastAsia="zh-CN"/>
        </w:rPr>
        <w:t>基于化学气相沉积的石墨烯场效应晶体管研究</w:t>
      </w:r>
      <w:r>
        <w:rPr>
          <w:rFonts w:hint="eastAsia"/>
          <w:lang w:val="en-US" w:eastAsia="zh-CN"/>
        </w:rPr>
        <w:t xml:space="preserve"> </w:t>
      </w:r>
      <w:r>
        <w:rPr>
          <w:rFonts w:hint="eastAsia"/>
        </w:rPr>
        <w:t>[D]. Xi</w:t>
      </w:r>
      <w:r>
        <w:rPr>
          <w:rFonts w:hint="eastAsia"/>
          <w:lang w:val="en-US" w:eastAsia="zh-CN"/>
        </w:rPr>
        <w:t>dian</w:t>
      </w:r>
      <w:r>
        <w:rPr>
          <w:rFonts w:hint="eastAsia"/>
        </w:rPr>
        <w:t xml:space="preserve"> University,201</w:t>
      </w:r>
      <w:r>
        <w:rPr>
          <w:rFonts w:hint="eastAsia"/>
          <w:lang w:val="en-US" w:eastAsia="zh-CN"/>
        </w:rPr>
        <w:t>4</w:t>
      </w:r>
      <w:r>
        <w:rPr>
          <w:rFonts w:hint="eastAsia"/>
        </w:rPr>
        <w:t>.</w:t>
      </w:r>
      <w:bookmarkEnd w:id="277"/>
    </w:p>
    <w:bookmarkEnd w:id="278"/>
    <w:p>
      <w:pPr>
        <w:pStyle w:val="34"/>
        <w:numPr>
          <w:ilvl w:val="0"/>
          <w:numId w:val="6"/>
        </w:numPr>
        <w:ind w:left="425" w:leftChars="0" w:hanging="425" w:firstLineChars="0"/>
      </w:pPr>
      <w:bookmarkStart w:id="279" w:name="_Ref28621"/>
      <w:r>
        <w:t>L. Gao, Ren W., Xu H., etc. Repeated growth and bubbling transfer of graphene with millimetre-size single-crystal grains using platinum[J]. Nature communications, 2012, 3: 699.</w:t>
      </w:r>
      <w:bookmarkEnd w:id="279"/>
    </w:p>
    <w:p>
      <w:pPr>
        <w:pStyle w:val="34"/>
        <w:numPr>
          <w:ilvl w:val="0"/>
          <w:numId w:val="6"/>
        </w:numPr>
        <w:ind w:left="425" w:leftChars="0" w:hanging="425" w:firstLineChars="0"/>
      </w:pPr>
      <w:bookmarkStart w:id="280" w:name="_Ref209"/>
      <w:r>
        <w:rPr>
          <w:rFonts w:hint="eastAsia"/>
          <w:lang w:val="en-US" w:eastAsia="zh-CN"/>
        </w:rPr>
        <w:t>Kui-Qing Peng and Shuit-Tong Lee,Silicon Nanowires for Photovoltaic Solar Energy Conversion,Adv.Mater,2011,23,198-215.</w:t>
      </w:r>
      <w:bookmarkEnd w:id="280"/>
    </w:p>
    <w:p>
      <w:pPr>
        <w:pStyle w:val="34"/>
        <w:numPr>
          <w:ilvl w:val="0"/>
          <w:numId w:val="6"/>
        </w:numPr>
        <w:ind w:left="425" w:leftChars="0" w:hanging="425" w:firstLineChars="0"/>
      </w:pPr>
      <w:bookmarkStart w:id="281" w:name="_Ref3315"/>
      <w:r>
        <w:rPr>
          <w:rFonts w:hint="eastAsia"/>
          <w:lang w:val="en-US" w:eastAsia="zh-CN"/>
        </w:rPr>
        <w:t>Stankovich S,Dikn D A,Piner R D,Kohlhass K A,Kleinhammes A,Jia Y,Wu Y,Nguyen S T,Synthesis of graphene-based nanosheets via chemical reduction of exfoliated graphite oxide,Carbon,2007,45(7) 1558-1565</w:t>
      </w:r>
      <w:bookmarkEnd w:id="281"/>
    </w:p>
    <w:p>
      <w:pPr>
        <w:pStyle w:val="34"/>
        <w:numPr>
          <w:ilvl w:val="0"/>
          <w:numId w:val="6"/>
        </w:numPr>
        <w:ind w:left="425" w:leftChars="0" w:hanging="425" w:firstLineChars="0"/>
      </w:pPr>
      <w:r>
        <w:rPr>
          <w:rFonts w:hint="eastAsia"/>
          <w:lang w:val="en-US" w:eastAsia="zh-CN"/>
        </w:rPr>
        <w:t>K.S.Kim,et al.Large-scale pattern growth of graphene films for stretchable transparent electrodes.Nature,2009,457:706-10.</w:t>
      </w:r>
    </w:p>
    <w:p>
      <w:pPr>
        <w:pStyle w:val="34"/>
        <w:numPr>
          <w:ilvl w:val="0"/>
          <w:numId w:val="6"/>
        </w:numPr>
        <w:ind w:left="425" w:leftChars="0" w:hanging="425" w:firstLineChars="0"/>
      </w:pPr>
      <w:r>
        <w:rPr>
          <w:rFonts w:hint="eastAsia"/>
          <w:lang w:val="en-US" w:eastAsia="zh-CN"/>
        </w:rPr>
        <w:t>X.Li,et al.Large-area synthesis of high-quality and uniform graphene films on copper foils.Science,2009,324:1312-4.</w:t>
      </w:r>
    </w:p>
    <w:p>
      <w:pPr>
        <w:pStyle w:val="34"/>
        <w:numPr>
          <w:ilvl w:val="0"/>
          <w:numId w:val="6"/>
        </w:numPr>
        <w:ind w:left="425" w:leftChars="0" w:hanging="425" w:firstLineChars="0"/>
      </w:pPr>
      <w:bookmarkStart w:id="282" w:name="_Ref29740"/>
      <w:r>
        <w:t>O. Englander, Christensen D., Lin L. Local synthesis of silicon nanowires and carbon nanotubes on microbridges[J]. Applied Physics Letters, 2003, 82(26): 4797-4799.</w:t>
      </w:r>
      <w:bookmarkEnd w:id="282"/>
    </w:p>
    <w:p>
      <w:pPr>
        <w:pStyle w:val="34"/>
        <w:numPr>
          <w:ilvl w:val="0"/>
          <w:numId w:val="6"/>
        </w:numPr>
        <w:ind w:left="425" w:leftChars="0" w:hanging="425" w:firstLineChars="0"/>
      </w:pPr>
      <w:bookmarkStart w:id="283" w:name="_Ref16439"/>
      <w:r>
        <w:t>Q. Zhou, Lin L. Micro chemical vapor deposition system: Design and verification. in Micro Electro Mechanical Systems, 2009. MEMS 2009. IEEE 22nd International Conference on. 2009, IEEE. p. 72-75.</w:t>
      </w:r>
      <w:bookmarkEnd w:id="283"/>
    </w:p>
    <w:p>
      <w:pPr>
        <w:pStyle w:val="34"/>
        <w:numPr>
          <w:ilvl w:val="0"/>
          <w:numId w:val="6"/>
        </w:numPr>
        <w:ind w:left="425" w:leftChars="0" w:hanging="425" w:firstLineChars="0"/>
      </w:pPr>
      <w:bookmarkStart w:id="284" w:name="_Ref14446"/>
      <w:r>
        <w:t>Q. Zhou, Lin L. Synthesis of graphene using micro chemical vapor deposition. in Micro Electro Mechanical Systems (MEMS), 2010 IEEE 23rd International Conference on. 2010, IEEE. p. 43-46.</w:t>
      </w:r>
      <w:bookmarkEnd w:id="284"/>
    </w:p>
    <w:p>
      <w:pPr>
        <w:pStyle w:val="34"/>
        <w:numPr>
          <w:ilvl w:val="0"/>
          <w:numId w:val="6"/>
        </w:numPr>
        <w:ind w:left="425" w:leftChars="0" w:hanging="425" w:firstLineChars="0"/>
      </w:pPr>
      <w:bookmarkStart w:id="285" w:name="_Ref15409"/>
      <w:r>
        <w:t>Q. Zhou, Lin L. Enhancing mass transport for synthesizing single-walled carbon nanotubes via micro chemical vapor deposition[J]. Journal of Microelectromechanical Systems, 2011, 20(1): 9-11.</w:t>
      </w:r>
      <w:bookmarkEnd w:id="285"/>
    </w:p>
    <w:p>
      <w:pPr>
        <w:pStyle w:val="34"/>
        <w:numPr>
          <w:ilvl w:val="0"/>
          <w:numId w:val="6"/>
        </w:numPr>
        <w:ind w:left="425" w:leftChars="0" w:hanging="425" w:firstLineChars="0"/>
      </w:pPr>
      <w:bookmarkStart w:id="286" w:name="_Ref18652"/>
      <w:r>
        <w:t>Q. Zhou, Liu K., Lin L. Direct growth of single walled carbon nanotubes on paper. in Solid-State Sensors, Actuators and Microsystems Conference (TRANSDUCERS), 2011 16th International. 2011, IEEE. p. 2590-2593.</w:t>
      </w:r>
      <w:bookmarkEnd w:id="286"/>
    </w:p>
    <w:p>
      <w:pPr>
        <w:pStyle w:val="34"/>
        <w:numPr>
          <w:ilvl w:val="0"/>
          <w:numId w:val="6"/>
        </w:numPr>
        <w:ind w:left="425" w:leftChars="0" w:hanging="425" w:firstLineChars="0"/>
      </w:pPr>
      <w:bookmarkStart w:id="287" w:name="_Ref9537"/>
      <w:r>
        <w:rPr>
          <w:rFonts w:hint="eastAsia"/>
          <w:lang w:eastAsia="zh-CN"/>
        </w:rPr>
        <w:t>迎九</w:t>
      </w:r>
      <w:r>
        <w:rPr>
          <w:rFonts w:hint="eastAsia"/>
          <w:lang w:val="en-US" w:eastAsia="zh-CN"/>
        </w:rPr>
        <w:t>.《尤政院士谈中国制造与传感器/MEMS的发展前景》 [J].电子产品世界，2017，(1):3-11</w:t>
      </w:r>
      <w:bookmarkEnd w:id="287"/>
    </w:p>
    <w:p>
      <w:pPr>
        <w:pStyle w:val="34"/>
        <w:numPr>
          <w:ilvl w:val="0"/>
          <w:numId w:val="6"/>
        </w:numPr>
        <w:ind w:left="425" w:leftChars="0" w:hanging="425" w:firstLineChars="0"/>
      </w:pPr>
      <w:bookmarkStart w:id="288" w:name="_Ref13779"/>
      <w:r>
        <w:fldChar w:fldCharType="begin"/>
      </w:r>
      <w:r>
        <w:instrText xml:space="preserve"> HYPERLINK "http://ieeexplore.ieee.org/search/searchresult.jsp?searchWithin="Authors":.QT.Carlos Ram.AND..HSH.x00F3;n B.AND..HSH.x00E1;ez .AND..HSH.x00C1;lvarez.QT.&amp;newsearch=true" </w:instrText>
      </w:r>
      <w:r>
        <w:fldChar w:fldCharType="separate"/>
      </w:r>
      <w:r>
        <w:rPr>
          <w:rFonts w:hint="default"/>
        </w:rPr>
        <w:t>Carlos Ramón Báez Álvarez</w:t>
      </w:r>
      <w:r>
        <w:rPr>
          <w:rFonts w:hint="default"/>
        </w:rPr>
        <w:fldChar w:fldCharType="end"/>
      </w:r>
      <w:r>
        <w:rPr>
          <w:rFonts w:hint="eastAsia"/>
          <w:lang w:val="en-US" w:eastAsia="zh-CN"/>
        </w:rPr>
        <w:t xml:space="preserve">, Mónico Linares Aranda. </w:t>
      </w:r>
      <w:bookmarkStart w:id="289" w:name="OLE_LINK1"/>
      <w:r>
        <w:rPr>
          <w:rFonts w:hint="eastAsia"/>
          <w:lang w:val="en-US" w:eastAsia="zh-CN"/>
        </w:rPr>
        <w:t>A Set of Test Structures for the Development of a CMOS-MEMS Technology</w:t>
      </w:r>
      <w:bookmarkEnd w:id="289"/>
      <w:r>
        <w:rPr>
          <w:rFonts w:hint="eastAsia"/>
          <w:lang w:val="en-US" w:eastAsia="zh-CN"/>
        </w:rPr>
        <w:t>. Electrical Engineering,Computing Science and Automatic Control(CCE),2016 13</w:t>
      </w:r>
      <w:r>
        <w:rPr>
          <w:rFonts w:hint="eastAsia"/>
          <w:vertAlign w:val="superscript"/>
          <w:lang w:val="en-US" w:eastAsia="zh-CN"/>
        </w:rPr>
        <w:t>th</w:t>
      </w:r>
      <w:r>
        <w:rPr>
          <w:rFonts w:hint="eastAsia"/>
          <w:lang w:val="en-US" w:eastAsia="zh-CN"/>
        </w:rPr>
        <w:t xml:space="preserve"> International Conference on.2016,IEEE.</w:t>
      </w:r>
      <w:bookmarkEnd w:id="288"/>
      <w:r>
        <w:rPr>
          <w:rFonts w:hint="eastAsia"/>
          <w:lang w:val="en-US" w:eastAsia="zh-CN"/>
        </w:rPr>
        <w:t>p.1-6</w:t>
      </w:r>
    </w:p>
    <w:p>
      <w:pPr>
        <w:pStyle w:val="34"/>
        <w:numPr>
          <w:ilvl w:val="0"/>
          <w:numId w:val="6"/>
        </w:numPr>
        <w:ind w:left="425" w:leftChars="0" w:hanging="425" w:firstLineChars="0"/>
      </w:pPr>
      <w:bookmarkStart w:id="290" w:name="_Ref17407"/>
      <w:r>
        <w:rPr>
          <w:rFonts w:hint="eastAsia"/>
          <w:lang w:val="en-US" w:eastAsia="zh-CN"/>
        </w:rPr>
        <w:t>A.Ray Chaudhuri,S.Severi,P.Helin. Challenges of monolithic integration for SiGe MEMS technology. 2016 IEEE SENSORS.2016,IEEE.p.1-3.</w:t>
      </w:r>
      <w:bookmarkEnd w:id="290"/>
    </w:p>
    <w:p>
      <w:pPr>
        <w:pStyle w:val="34"/>
        <w:numPr>
          <w:ilvl w:val="0"/>
          <w:numId w:val="6"/>
        </w:numPr>
        <w:ind w:left="425" w:leftChars="0" w:hanging="425" w:firstLineChars="0"/>
        <w:rPr>
          <w:rFonts w:hint="eastAsia"/>
          <w:lang w:val="en-US" w:eastAsia="zh-CN"/>
        </w:rPr>
      </w:pPr>
      <w:bookmarkStart w:id="291" w:name="_Ref23732"/>
      <w:r>
        <w:rPr>
          <w:rFonts w:hint="eastAsia"/>
          <w:lang w:val="en-US" w:eastAsia="zh-CN"/>
        </w:rPr>
        <w:t xml:space="preserve">李冬花. </w:t>
      </w:r>
      <w:r>
        <w:rPr>
          <w:rFonts w:hint="eastAsia"/>
          <w:lang w:val="en-US" w:eastAsia="zh-CN"/>
        </w:rPr>
        <w:t xml:space="preserve">CVD法生长石墨烯 [D]. </w:t>
      </w:r>
      <w:r>
        <w:rPr>
          <w:rFonts w:hint="eastAsia"/>
          <w:lang w:val="en-US" w:eastAsia="zh-CN"/>
        </w:rPr>
        <w:t>Zhejiang University,201</w:t>
      </w:r>
      <w:r>
        <w:rPr>
          <w:rFonts w:hint="eastAsia"/>
          <w:lang w:val="en-US" w:eastAsia="zh-CN"/>
        </w:rPr>
        <w:t>3.</w:t>
      </w:r>
      <w:bookmarkEnd w:id="291"/>
    </w:p>
    <w:p>
      <w:pPr>
        <w:pStyle w:val="34"/>
        <w:numPr>
          <w:ilvl w:val="0"/>
          <w:numId w:val="6"/>
        </w:numPr>
        <w:ind w:left="425" w:leftChars="0" w:hanging="425" w:firstLineChars="0"/>
        <w:rPr>
          <w:rFonts w:hint="eastAsia"/>
          <w:lang w:val="en-US" w:eastAsia="zh-CN"/>
        </w:rPr>
      </w:pPr>
      <w:r>
        <w:rPr>
          <w:rFonts w:hint="eastAsia"/>
          <w:lang w:val="en-US" w:eastAsia="zh-CN"/>
        </w:rPr>
        <w:t>常全鸿</w:t>
      </w:r>
      <w:r>
        <w:rPr>
          <w:rFonts w:hint="eastAsia"/>
          <w:lang w:val="en-US" w:eastAsia="zh-CN"/>
        </w:rPr>
        <w:t>. 化学气相沉积(CVD)生长高质量的石墨烯及其性能的研究 [D].上海师范大学,2012</w:t>
      </w:r>
    </w:p>
    <w:p>
      <w:pPr>
        <w:pStyle w:val="34"/>
        <w:numPr>
          <w:ilvl w:val="0"/>
          <w:numId w:val="6"/>
        </w:numPr>
        <w:ind w:left="425" w:leftChars="0" w:hanging="425" w:firstLineChars="0"/>
      </w:pPr>
      <w:r>
        <w:rPr>
          <w:rFonts w:hint="eastAsia"/>
          <w:lang w:eastAsia="zh-CN"/>
        </w:rPr>
        <w:t>王浪</w:t>
      </w:r>
      <w:r>
        <w:rPr>
          <w:rFonts w:hint="eastAsia"/>
          <w:lang w:val="en-US" w:eastAsia="zh-CN"/>
        </w:rPr>
        <w:t>. 石墨烯的化学气相沉积(CVD)法制备及其性能研究 [D].上海大学,2014.</w:t>
      </w:r>
    </w:p>
    <w:p>
      <w:pPr>
        <w:pStyle w:val="34"/>
        <w:numPr>
          <w:ilvl w:val="0"/>
          <w:numId w:val="6"/>
        </w:numPr>
        <w:ind w:left="425" w:leftChars="0" w:hanging="425" w:firstLineChars="0"/>
      </w:pPr>
      <w:bookmarkStart w:id="292" w:name="_Ref4317"/>
      <w:r>
        <w:rPr>
          <w:rFonts w:hint="eastAsia"/>
          <w:lang w:val="en-US" w:eastAsia="zh-CN"/>
        </w:rPr>
        <w:t>S H Dalal,D L Baptista,K B K Teo.Controllable growth of vertically aligned zinc oxide nanowires using vapour deposition. Institute of Physics Publishing.2006,17:4811-4818</w:t>
      </w:r>
      <w:bookmarkEnd w:id="292"/>
      <w:r>
        <w:rPr>
          <w:rFonts w:hint="eastAsia"/>
          <w:lang w:val="en-US" w:eastAsia="zh-CN"/>
        </w:rPr>
        <w:t>.</w:t>
      </w:r>
    </w:p>
    <w:p>
      <w:pPr>
        <w:pStyle w:val="34"/>
        <w:numPr>
          <w:ilvl w:val="0"/>
          <w:numId w:val="6"/>
        </w:numPr>
        <w:ind w:left="425" w:leftChars="0" w:hanging="425" w:firstLineChars="0"/>
        <w:rPr>
          <w:rFonts w:hint="eastAsia"/>
          <w:lang w:val="en-US" w:eastAsia="zh-CN"/>
        </w:rPr>
      </w:pPr>
      <w:bookmarkStart w:id="293" w:name="_Ref6762"/>
      <w:r>
        <w:rPr>
          <w:rFonts w:hint="eastAsia"/>
          <w:lang w:val="en-US" w:eastAsia="zh-CN"/>
        </w:rPr>
        <w:t>Ehmann M, Ruther P, Von Arx M, et al. Operation and short-term drift of polysilicon-heated CMOS microstructures at temperatures up to 1200 K[J]. Journal of Micromechanics &amp; Microengineering, 2001, 11(11):397.</w:t>
      </w:r>
      <w:bookmarkEnd w:id="293"/>
    </w:p>
    <w:p>
      <w:pPr>
        <w:pStyle w:val="34"/>
        <w:numPr>
          <w:ilvl w:val="0"/>
          <w:numId w:val="6"/>
        </w:numPr>
        <w:ind w:left="425" w:leftChars="0" w:hanging="425" w:firstLineChars="0"/>
        <w:rPr>
          <w:rFonts w:hint="eastAsia"/>
          <w:lang w:val="en-US" w:eastAsia="zh-CN"/>
        </w:rPr>
      </w:pPr>
      <w:bookmarkStart w:id="294" w:name="_Ref6834"/>
      <w:r>
        <w:rPr>
          <w:rFonts w:hint="eastAsia"/>
          <w:lang w:val="en-US" w:eastAsia="zh-CN"/>
        </w:rPr>
        <w:t>Belmonte J C, Puigcorbé J, Arbiol J, et al. High-temperature low-power performing micromachined suspended micro-hotplate for gas sensing applications[J]. Sensors &amp; Actuators B Chemical, 2006, 114(2):826-835.</w:t>
      </w:r>
      <w:bookmarkEnd w:id="294"/>
    </w:p>
    <w:p>
      <w:pPr>
        <w:pStyle w:val="34"/>
        <w:numPr>
          <w:ilvl w:val="0"/>
          <w:numId w:val="6"/>
        </w:numPr>
        <w:ind w:left="425" w:leftChars="0" w:hanging="425" w:firstLineChars="0"/>
        <w:rPr>
          <w:rFonts w:hint="eastAsia"/>
          <w:lang w:val="en-US" w:eastAsia="zh-CN"/>
        </w:rPr>
      </w:pPr>
      <w:bookmarkStart w:id="295" w:name="_Ref7301"/>
      <w:r>
        <w:rPr>
          <w:rFonts w:hint="eastAsia"/>
          <w:lang w:val="en-US" w:eastAsia="zh-CN"/>
        </w:rPr>
        <w:t>郭联峰, 许宗珂, 段国韬,等. 基于微加热器平台的高性能甲烷传感器[J]. 郑州大学学报(工学版), 2016, 37(3):40-43.</w:t>
      </w:r>
      <w:bookmarkEnd w:id="295"/>
    </w:p>
    <w:p>
      <w:pPr>
        <w:pStyle w:val="34"/>
        <w:numPr>
          <w:ilvl w:val="0"/>
          <w:numId w:val="6"/>
        </w:numPr>
        <w:ind w:left="425" w:leftChars="0" w:hanging="425" w:firstLineChars="0"/>
        <w:rPr>
          <w:rFonts w:hint="eastAsia"/>
          <w:lang w:val="en-US" w:eastAsia="zh-CN"/>
        </w:rPr>
      </w:pPr>
      <w:r>
        <w:rPr>
          <w:rFonts w:hint="eastAsia"/>
          <w:lang w:val="en-US" w:eastAsia="zh-CN"/>
        </w:rPr>
        <w:t>许士才. 石墨烯的制备、表征及光电性质应用研究[D]. 山东师范大学, 2014.</w:t>
      </w:r>
    </w:p>
    <w:p>
      <w:pPr>
        <w:pStyle w:val="34"/>
        <w:numPr>
          <w:ilvl w:val="0"/>
          <w:numId w:val="6"/>
        </w:numPr>
        <w:ind w:left="425" w:leftChars="0" w:hanging="425" w:firstLineChars="0"/>
        <w:rPr>
          <w:rFonts w:hint="eastAsia"/>
          <w:lang w:val="en-US" w:eastAsia="zh-CN"/>
        </w:rPr>
      </w:pPr>
      <w:r>
        <w:rPr>
          <w:rFonts w:hint="eastAsia"/>
          <w:lang w:val="en-US" w:eastAsia="zh-CN"/>
        </w:rPr>
        <w:t>Franklin A D. Electronics: the road to carbon nanotube transistors.[J]. Nature, 2013, 498(7455):443</w:t>
      </w:r>
      <w:r>
        <w:rPr>
          <w:rFonts w:ascii="Arial" w:hAnsi="Arial" w:eastAsia="宋体" w:cs="Arial"/>
          <w:b w:val="0"/>
          <w:i w:val="0"/>
          <w:caps w:val="0"/>
          <w:color w:val="000000"/>
          <w:spacing w:val="0"/>
          <w:sz w:val="19"/>
          <w:szCs w:val="19"/>
          <w:shd w:val="clear" w:fill="FFFFFF"/>
        </w:rPr>
        <w:t>.</w:t>
      </w:r>
    </w:p>
    <w:p>
      <w:pPr>
        <w:pStyle w:val="34"/>
        <w:numPr>
          <w:ilvl w:val="0"/>
          <w:numId w:val="6"/>
        </w:numPr>
        <w:ind w:left="425" w:leftChars="0" w:hanging="425" w:firstLineChars="0"/>
        <w:rPr>
          <w:rFonts w:hint="eastAsia"/>
          <w:lang w:val="en-US" w:eastAsia="zh-CN"/>
        </w:rPr>
      </w:pPr>
      <w:bookmarkStart w:id="296" w:name="OLE_LINK19"/>
      <w:bookmarkStart w:id="297" w:name="_Ref7894"/>
      <w:r>
        <w:rPr>
          <w:rFonts w:hint="eastAsia"/>
          <w:lang w:val="en-US" w:eastAsia="zh-CN"/>
        </w:rPr>
        <w:t>周子超, 王小林, 张汉伟等. 基于分布式传感的全光纤放大器增益光纤纤芯温度测量 [J] .中国激光,2017,44(02):0201003</w:t>
      </w:r>
      <w:bookmarkEnd w:id="296"/>
      <w:r>
        <w:rPr>
          <w:rFonts w:ascii="Arial" w:hAnsi="Arial" w:eastAsia="宋体" w:cs="Arial"/>
          <w:b w:val="0"/>
          <w:i w:val="0"/>
          <w:caps w:val="0"/>
          <w:color w:val="000000"/>
          <w:spacing w:val="0"/>
          <w:sz w:val="19"/>
          <w:szCs w:val="19"/>
          <w:shd w:val="clear" w:fill="FFFFFF"/>
        </w:rPr>
        <w:t>.</w:t>
      </w:r>
      <w:bookmarkEnd w:id="297"/>
    </w:p>
    <w:p>
      <w:pPr>
        <w:pStyle w:val="34"/>
        <w:numPr>
          <w:ilvl w:val="0"/>
          <w:numId w:val="6"/>
        </w:numPr>
        <w:ind w:left="425" w:leftChars="0" w:hanging="425" w:firstLineChars="0"/>
        <w:rPr>
          <w:rFonts w:hint="eastAsia"/>
          <w:lang w:val="en-US" w:eastAsia="zh-CN"/>
        </w:rPr>
      </w:pPr>
      <w:bookmarkStart w:id="298" w:name="_Ref9651"/>
      <w:r>
        <w:rPr>
          <w:rFonts w:hint="eastAsia"/>
          <w:lang w:val="en-US" w:eastAsia="zh-CN"/>
        </w:rPr>
        <w:t>唐人, 李爱永. 高精度铂电阻温度测量新方法探讨[J]. 现代工业经济和信息化, 2016, 6(2):82-84</w:t>
      </w:r>
      <w:r>
        <w:rPr>
          <w:rFonts w:ascii="Arial" w:hAnsi="Arial" w:eastAsia="宋体" w:cs="Arial"/>
          <w:b w:val="0"/>
          <w:i w:val="0"/>
          <w:caps w:val="0"/>
          <w:color w:val="000000"/>
          <w:spacing w:val="0"/>
          <w:sz w:val="19"/>
          <w:szCs w:val="19"/>
          <w:shd w:val="clear" w:fill="FFFFFF"/>
        </w:rPr>
        <w:t>.</w:t>
      </w:r>
      <w:bookmarkEnd w:id="298"/>
    </w:p>
    <w:p>
      <w:pPr>
        <w:pStyle w:val="34"/>
        <w:numPr>
          <w:ilvl w:val="0"/>
          <w:numId w:val="6"/>
        </w:numPr>
        <w:ind w:left="425" w:leftChars="0" w:hanging="425" w:firstLineChars="0"/>
        <w:rPr>
          <w:rFonts w:hint="eastAsia"/>
          <w:lang w:val="en-US" w:eastAsia="zh-CN"/>
        </w:rPr>
      </w:pPr>
      <w:bookmarkStart w:id="299" w:name="_Ref12015"/>
      <w:r>
        <w:rPr>
          <w:rFonts w:hint="eastAsia"/>
          <w:lang w:val="en-US" w:eastAsia="zh-CN"/>
        </w:rPr>
        <w:t>张兴红, 陈鑫, 蒋洪庆,等. 高精度分体式超声波温度测量仪研究[J]. 传感技术学报, 2015, 28(9):1389-1394</w:t>
      </w:r>
      <w:r>
        <w:rPr>
          <w:rFonts w:ascii="Arial" w:hAnsi="Arial" w:eastAsia="宋体" w:cs="Arial"/>
          <w:b w:val="0"/>
          <w:i w:val="0"/>
          <w:caps w:val="0"/>
          <w:color w:val="000000"/>
          <w:spacing w:val="0"/>
          <w:sz w:val="19"/>
          <w:szCs w:val="19"/>
          <w:shd w:val="clear" w:fill="FFFFFF"/>
        </w:rPr>
        <w:t>.</w:t>
      </w:r>
      <w:bookmarkEnd w:id="299"/>
    </w:p>
    <w:p>
      <w:pPr>
        <w:pStyle w:val="34"/>
        <w:numPr>
          <w:ilvl w:val="0"/>
          <w:numId w:val="6"/>
        </w:numPr>
        <w:ind w:left="425" w:leftChars="0" w:hanging="425" w:firstLineChars="0"/>
        <w:rPr>
          <w:rFonts w:hint="eastAsia"/>
          <w:lang w:val="en-US" w:eastAsia="zh-CN"/>
        </w:rPr>
      </w:pPr>
      <w:bookmarkStart w:id="300" w:name="_Ref15326"/>
      <w:r>
        <w:rPr>
          <w:rFonts w:hint="eastAsia"/>
          <w:lang w:val="en-US" w:eastAsia="zh-CN"/>
        </w:rPr>
        <w:t>于洋. 温度测量方法选择策略[J]. 装备制造技术, 2015(9):79-81</w:t>
      </w:r>
      <w:r>
        <w:rPr>
          <w:rFonts w:ascii="Arial" w:hAnsi="Arial" w:eastAsia="宋体" w:cs="Arial"/>
          <w:b w:val="0"/>
          <w:i w:val="0"/>
          <w:caps w:val="0"/>
          <w:color w:val="000000"/>
          <w:spacing w:val="0"/>
          <w:sz w:val="19"/>
          <w:szCs w:val="19"/>
          <w:shd w:val="clear" w:fill="FFFFFF"/>
        </w:rPr>
        <w:t>.</w:t>
      </w:r>
      <w:bookmarkEnd w:id="300"/>
    </w:p>
    <w:p>
      <w:pPr>
        <w:pStyle w:val="34"/>
        <w:numPr>
          <w:ilvl w:val="0"/>
          <w:numId w:val="6"/>
        </w:numPr>
        <w:ind w:left="425" w:leftChars="0" w:hanging="425" w:firstLineChars="0"/>
        <w:rPr>
          <w:rFonts w:hint="eastAsia"/>
          <w:lang w:val="en-US" w:eastAsia="zh-CN"/>
        </w:rPr>
      </w:pPr>
      <w:bookmarkStart w:id="301" w:name="_Ref18876"/>
      <w:r>
        <w:rPr>
          <w:rFonts w:hint="eastAsia"/>
          <w:lang w:val="en-US" w:eastAsia="zh-CN"/>
        </w:rPr>
        <w:t>鱼沉鱼. 红外辐射温度测量关键技术及其应用[J]. 硅谷, 2014(15):131-131</w:t>
      </w:r>
      <w:r>
        <w:rPr>
          <w:rFonts w:ascii="Arial" w:hAnsi="Arial" w:eastAsia="宋体" w:cs="Arial"/>
          <w:b w:val="0"/>
          <w:i w:val="0"/>
          <w:caps w:val="0"/>
          <w:color w:val="000000"/>
          <w:spacing w:val="0"/>
          <w:sz w:val="19"/>
          <w:szCs w:val="19"/>
          <w:shd w:val="clear" w:fill="FFFFFF"/>
        </w:rPr>
        <w:t>.</w:t>
      </w:r>
      <w:bookmarkEnd w:id="301"/>
    </w:p>
    <w:p>
      <w:pPr>
        <w:pStyle w:val="34"/>
        <w:numPr>
          <w:ilvl w:val="0"/>
          <w:numId w:val="6"/>
        </w:numPr>
        <w:ind w:left="425" w:leftChars="0" w:hanging="425" w:firstLineChars="0"/>
        <w:rPr>
          <w:rFonts w:hint="eastAsia"/>
          <w:lang w:val="en-US" w:eastAsia="zh-CN"/>
        </w:rPr>
      </w:pPr>
      <w:bookmarkStart w:id="302" w:name="_Ref2799"/>
      <w:r>
        <w:rPr>
          <w:rFonts w:hint="eastAsia"/>
          <w:lang w:val="en-US" w:eastAsia="zh-CN"/>
        </w:rPr>
        <w:t>Kim W, Choi H C, Shim M, et al. Synthesis of Ultralong and High Percentage of Semiconducting Single-walled Carbon Nanotubes[J]. Nano Letters, 2002, 2(7):703-708</w:t>
      </w:r>
      <w:r>
        <w:rPr>
          <w:rFonts w:ascii="Arial" w:hAnsi="Arial" w:eastAsia="宋体" w:cs="Arial"/>
          <w:b w:val="0"/>
          <w:i w:val="0"/>
          <w:caps w:val="0"/>
          <w:color w:val="000000"/>
          <w:spacing w:val="0"/>
          <w:sz w:val="19"/>
          <w:szCs w:val="19"/>
          <w:shd w:val="clear" w:fill="FFFFFF"/>
        </w:rPr>
        <w:t>.</w:t>
      </w:r>
      <w:bookmarkEnd w:id="302"/>
    </w:p>
    <w:p>
      <w:pPr>
        <w:pStyle w:val="34"/>
        <w:numPr>
          <w:ilvl w:val="0"/>
          <w:numId w:val="6"/>
        </w:numPr>
        <w:ind w:left="425" w:leftChars="0" w:hanging="425" w:firstLineChars="0"/>
        <w:rPr>
          <w:rFonts w:hint="eastAsia"/>
          <w:lang w:val="en-US" w:eastAsia="zh-CN"/>
        </w:rPr>
      </w:pPr>
      <w:bookmarkStart w:id="303" w:name="_Ref18389"/>
      <w:r>
        <w:rPr>
          <w:rFonts w:hint="eastAsia"/>
          <w:lang w:val="en-US" w:eastAsia="zh-CN"/>
        </w:rPr>
        <w:t>† B H H, Young Lee ‡ J, Tobias Beetz §, et al. Quasi-Continuous Growth of Ultralong Carbon Nanotube Arrays[J]. Journal of the American Chemical Society, 2008, 127(44):15336</w:t>
      </w:r>
      <w:r>
        <w:rPr>
          <w:rFonts w:ascii="Arial" w:hAnsi="Arial" w:eastAsia="宋体" w:cs="Arial"/>
          <w:b w:val="0"/>
          <w:i w:val="0"/>
          <w:caps w:val="0"/>
          <w:color w:val="000000"/>
          <w:spacing w:val="0"/>
          <w:sz w:val="19"/>
          <w:szCs w:val="19"/>
          <w:shd w:val="clear" w:fill="FFFFFF"/>
        </w:rPr>
        <w:t>.</w:t>
      </w:r>
      <w:bookmarkEnd w:id="303"/>
    </w:p>
    <w:p>
      <w:pPr>
        <w:pStyle w:val="34"/>
        <w:ind w:left="525" w:hanging="525"/>
      </w:pPr>
    </w:p>
    <w:p>
      <w:pPr>
        <w:pStyle w:val="34"/>
        <w:ind w:left="525" w:hanging="525"/>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p>
    <w:p>
      <w:pPr>
        <w:pStyle w:val="26"/>
        <w:rPr>
          <w:rFonts w:hint="eastAsia"/>
          <w:lang w:val="en-US" w:eastAsia="zh-CN"/>
        </w:rPr>
      </w:pPr>
      <w:bookmarkStart w:id="304" w:name="_Toc25024"/>
      <w:r>
        <w:rPr>
          <w:rFonts w:hint="eastAsia"/>
          <w:lang w:val="en-US" w:eastAsia="zh-CN"/>
        </w:rPr>
        <w:t>致谢</w:t>
      </w:r>
      <w:bookmarkEnd w:id="304"/>
    </w:p>
    <w:sectPr>
      <w:headerReference r:id="rId17" w:type="default"/>
      <w:endnotePr>
        <w:numFmt w:val="decimal"/>
        <w:numStart w:val="10"/>
      </w:endnotePr>
      <w:pgSz w:w="11906" w:h="16838"/>
      <w:pgMar w:top="1440" w:right="1800" w:bottom="1440" w:left="1800" w:header="851" w:footer="992" w:gutter="0"/>
      <w:cols w:space="425" w:num="1"/>
      <w:docGrid w:type="line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enjinlong" w:date="2016-12-14T16:17:22Z" w:initials="c">
    <w:p>
      <w:pPr>
        <w:pStyle w:val="7"/>
        <w:rPr>
          <w:rFonts w:hint="eastAsia" w:eastAsia="宋体"/>
          <w:lang w:eastAsia="zh-CN"/>
        </w:rPr>
      </w:pPr>
      <w:r>
        <w:rPr>
          <w:rFonts w:hint="eastAsia"/>
          <w:lang w:eastAsia="zh-CN"/>
        </w:rPr>
        <w:t>后摩尔时代，引用来自《新一代信息技术产业发展趋势》</w:t>
      </w:r>
    </w:p>
  </w:comment>
  <w:comment w:id="1" w:author="chenjinlong" w:date="2017-02-24T10:32:59Z" w:initials="c">
    <w:p>
      <w:pPr>
        <w:pStyle w:val="7"/>
        <w:rPr>
          <w:rFonts w:hint="eastAsia" w:eastAsia="宋体"/>
          <w:lang w:eastAsia="zh-CN"/>
        </w:rPr>
      </w:pPr>
      <w:r>
        <w:rPr>
          <w:rFonts w:hint="eastAsia"/>
          <w:lang w:eastAsia="zh-CN"/>
        </w:rPr>
        <w:t>插入尤政院士论文</w:t>
      </w:r>
    </w:p>
  </w:comment>
  <w:comment w:id="2" w:author="chenjinlong" w:date="2016-10-31T14:53:46Z" w:initials="c">
    <w:p>
      <w:pPr>
        <w:pStyle w:val="7"/>
        <w:rPr>
          <w:rFonts w:hint="eastAsia" w:eastAsia="宋体"/>
          <w:lang w:eastAsia="zh-CN"/>
        </w:rPr>
      </w:pPr>
      <w:r>
        <w:rPr>
          <w:rFonts w:hint="eastAsia"/>
          <w:lang w:eastAsia="zh-CN"/>
        </w:rPr>
        <w:t>插入</w:t>
      </w:r>
      <w:r>
        <w:rPr>
          <w:rFonts w:hint="eastAsia"/>
          <w:lang w:val="en-US" w:eastAsia="zh-CN"/>
        </w:rPr>
        <w:t>P衬底N沟道场效应管结构示意图</w:t>
      </w:r>
    </w:p>
  </w:comment>
  <w:comment w:id="3" w:author="chenjinlong" w:date="2016-11-08T15:02:03Z" w:initials="c">
    <w:p>
      <w:pPr>
        <w:pStyle w:val="7"/>
        <w:rPr>
          <w:rFonts w:hint="eastAsia" w:eastAsia="宋体"/>
          <w:lang w:eastAsia="zh-CN"/>
        </w:rPr>
      </w:pPr>
      <w:r>
        <w:rPr>
          <w:rFonts w:hint="eastAsia"/>
          <w:lang w:eastAsia="zh-CN"/>
        </w:rPr>
        <w:t>插入</w:t>
      </w:r>
      <w:r>
        <w:rPr>
          <w:rFonts w:hint="eastAsia"/>
          <w:lang w:val="en-US" w:eastAsia="zh-CN"/>
        </w:rPr>
        <w:t>N沟MOS管沟道受VGS变化</w:t>
      </w:r>
    </w:p>
  </w:comment>
  <w:comment w:id="4" w:author="chenjinlong" w:date="2016-11-16T10:49:18Z" w:initials="c">
    <w:p>
      <w:pPr>
        <w:pStyle w:val="7"/>
        <w:rPr>
          <w:rFonts w:hint="eastAsia" w:eastAsia="宋体"/>
          <w:lang w:eastAsia="zh-CN"/>
        </w:rPr>
      </w:pPr>
      <w:r>
        <w:rPr>
          <w:rFonts w:hint="eastAsia"/>
          <w:lang w:eastAsia="zh-CN"/>
        </w:rPr>
        <w:t>插入</w:t>
      </w:r>
      <w:r>
        <w:rPr>
          <w:rFonts w:hint="eastAsia"/>
          <w:lang w:val="en-US" w:eastAsia="zh-CN"/>
        </w:rPr>
        <w:t>N沟道EMOS输出特性曲线族</w:t>
      </w:r>
    </w:p>
  </w:comment>
  <w:comment w:id="5" w:author="chenjinlong" w:date="2017-02-17T20:54:36Z" w:initials="c">
    <w:p>
      <w:pPr>
        <w:pStyle w:val="7"/>
        <w:rPr>
          <w:rFonts w:hint="eastAsia" w:eastAsia="宋体"/>
          <w:lang w:eastAsia="zh-CN"/>
        </w:rPr>
      </w:pPr>
      <w:r>
        <w:rPr>
          <w:rFonts w:hint="eastAsia"/>
          <w:lang w:eastAsia="zh-CN"/>
        </w:rPr>
        <w:t>插入背栅和顶栅</w:t>
      </w:r>
      <w:r>
        <w:rPr>
          <w:rFonts w:hint="eastAsia"/>
          <w:lang w:val="en-US" w:eastAsia="zh-CN"/>
        </w:rPr>
        <w:t>GFET图 见冯婷婷论文p7</w:t>
      </w:r>
    </w:p>
  </w:comment>
  <w:comment w:id="6" w:author="chenjinlong" w:date="2017-02-17T21:55:10Z" w:initials="c">
    <w:p>
      <w:pPr>
        <w:pStyle w:val="7"/>
        <w:rPr>
          <w:rFonts w:hint="eastAsia" w:eastAsia="宋体"/>
          <w:lang w:eastAsia="zh-CN"/>
        </w:rPr>
      </w:pPr>
      <w:r>
        <w:rPr>
          <w:rFonts w:hint="eastAsia"/>
          <w:lang w:eastAsia="zh-CN"/>
        </w:rPr>
        <w:t>插入石墨烯三维能带结构图</w:t>
      </w:r>
    </w:p>
  </w:comment>
  <w:comment w:id="7" w:author="chenjinlong" w:date="2017-02-17T22:20:06Z" w:initials="c">
    <w:p>
      <w:pPr>
        <w:pStyle w:val="7"/>
        <w:rPr>
          <w:rFonts w:hint="eastAsia" w:eastAsia="宋体"/>
          <w:lang w:eastAsia="zh-CN"/>
        </w:rPr>
      </w:pPr>
      <w:r>
        <w:rPr>
          <w:rFonts w:hint="eastAsia"/>
          <w:lang w:eastAsia="zh-CN"/>
        </w:rPr>
        <w:t>插入</w:t>
      </w:r>
      <w:r>
        <w:rPr>
          <w:rFonts w:hint="eastAsia"/>
          <w:lang w:val="en-US" w:eastAsia="zh-CN"/>
        </w:rPr>
        <w:t>GFET的典型R-Vg曲线</w:t>
      </w:r>
    </w:p>
  </w:comment>
  <w:comment w:id="8" w:author="chenjinlong" w:date="2017-02-19T16:50:57Z" w:initials="c">
    <w:p>
      <w:pPr>
        <w:pStyle w:val="7"/>
        <w:rPr>
          <w:rFonts w:hint="eastAsia" w:eastAsia="宋体"/>
          <w:lang w:eastAsia="zh-CN"/>
        </w:rPr>
      </w:pPr>
      <w:r>
        <w:rPr>
          <w:rFonts w:hint="eastAsia"/>
          <w:lang w:eastAsia="zh-CN"/>
        </w:rPr>
        <w:t>引用</w:t>
      </w:r>
      <w:r>
        <w:rPr>
          <w:rFonts w:hint="eastAsia"/>
          <w:lang w:val="en-US" w:eastAsia="zh-CN"/>
        </w:rPr>
        <w:t>Peierls理论，见浙大李冬花论文引用8</w:t>
      </w:r>
    </w:p>
  </w:comment>
  <w:comment w:id="9" w:author="chenjinlong" w:date="2017-02-19T15:59:39Z" w:initials="c">
    <w:p>
      <w:pPr>
        <w:pStyle w:val="7"/>
        <w:rPr>
          <w:rFonts w:hint="eastAsia" w:eastAsia="宋体"/>
          <w:lang w:eastAsia="zh-CN"/>
        </w:rPr>
      </w:pPr>
      <w:r>
        <w:rPr>
          <w:rFonts w:hint="eastAsia"/>
          <w:lang w:eastAsia="zh-CN"/>
        </w:rPr>
        <w:t>插入石墨烯变形图</w:t>
      </w:r>
    </w:p>
  </w:comment>
  <w:comment w:id="10" w:author="chenjinlong" w:date="2017-02-19T16:29:26Z" w:initials="c">
    <w:p>
      <w:pPr>
        <w:pStyle w:val="7"/>
        <w:rPr>
          <w:rFonts w:hint="eastAsia" w:eastAsia="宋体"/>
          <w:lang w:eastAsia="zh-CN"/>
        </w:rPr>
      </w:pPr>
      <w:r>
        <w:rPr>
          <w:rFonts w:hint="eastAsia"/>
          <w:lang w:eastAsia="zh-CN"/>
        </w:rPr>
        <w:t>插入石墨烯的能带图和双极性图</w:t>
      </w:r>
    </w:p>
  </w:comment>
  <w:comment w:id="11" w:author="chenjinlong" w:date="2017-02-19T21:12:49Z" w:initials="c">
    <w:p>
      <w:pPr>
        <w:pStyle w:val="7"/>
        <w:rPr>
          <w:rFonts w:hint="eastAsia" w:eastAsia="宋体"/>
          <w:lang w:eastAsia="zh-CN"/>
        </w:rPr>
      </w:pPr>
      <w:r>
        <w:rPr>
          <w:rFonts w:hint="eastAsia"/>
          <w:lang w:eastAsia="zh-CN"/>
        </w:rPr>
        <w:t>插入湿法转移图</w:t>
      </w:r>
    </w:p>
  </w:comment>
  <w:comment w:id="12" w:author="chenjinlong" w:date="2017-02-19T21:09:23Z" w:initials="c">
    <w:p>
      <w:pPr>
        <w:pStyle w:val="7"/>
        <w:rPr>
          <w:rFonts w:hint="eastAsia" w:eastAsia="宋体"/>
          <w:lang w:eastAsia="zh-CN"/>
        </w:rPr>
      </w:pPr>
      <w:r>
        <w:rPr>
          <w:rFonts w:hint="eastAsia"/>
          <w:lang w:eastAsia="zh-CN"/>
        </w:rPr>
        <w:t>引用见田洪军论文</w:t>
      </w:r>
      <w:r>
        <w:rPr>
          <w:rFonts w:hint="eastAsia"/>
          <w:lang w:val="en-US" w:eastAsia="zh-CN"/>
        </w:rPr>
        <w:t>p11</w:t>
      </w:r>
    </w:p>
  </w:comment>
  <w:comment w:id="13" w:author="chenjinlong" w:date="2017-02-19T21:28:37Z" w:initials="c">
    <w:p>
      <w:pPr>
        <w:pStyle w:val="7"/>
        <w:rPr>
          <w:rFonts w:hint="eastAsia" w:eastAsia="宋体"/>
          <w:lang w:eastAsia="zh-CN"/>
        </w:rPr>
      </w:pPr>
      <w:r>
        <w:rPr>
          <w:rFonts w:hint="eastAsia"/>
          <w:lang w:eastAsia="zh-CN"/>
        </w:rPr>
        <w:t>图见田洪军</w:t>
      </w:r>
      <w:r>
        <w:rPr>
          <w:rFonts w:hint="eastAsia"/>
          <w:lang w:val="en-US" w:eastAsia="zh-CN"/>
        </w:rPr>
        <w:t>p11</w:t>
      </w:r>
    </w:p>
  </w:comment>
  <w:comment w:id="14" w:author="chenjinlong" w:date="2017-02-19T21:51:48Z" w:initials="c">
    <w:p>
      <w:pPr>
        <w:pStyle w:val="7"/>
        <w:rPr>
          <w:rFonts w:hint="eastAsia" w:eastAsia="宋体"/>
          <w:lang w:eastAsia="zh-CN"/>
        </w:rPr>
      </w:pPr>
      <w:r>
        <w:rPr>
          <w:rFonts w:hint="eastAsia"/>
          <w:lang w:eastAsia="zh-CN"/>
        </w:rPr>
        <w:t>插入</w:t>
      </w:r>
      <w:r>
        <w:rPr>
          <w:rFonts w:hint="default" w:ascii="Times New Roman" w:hAnsi="Times New Roman" w:cs="Times New Roman"/>
          <w:b w:val="0"/>
          <w:bCs w:val="0"/>
          <w:sz w:val="24"/>
          <w:szCs w:val="24"/>
          <w:lang w:val="en-US" w:eastAsia="zh-CN"/>
        </w:rPr>
        <w:t>μCVD</w:t>
      </w:r>
      <w:r>
        <w:rPr>
          <w:rFonts w:hint="eastAsia" w:cs="Times New Roman"/>
          <w:b w:val="0"/>
          <w:bCs w:val="0"/>
          <w:sz w:val="24"/>
          <w:szCs w:val="24"/>
          <w:lang w:val="en-US" w:eastAsia="zh-CN"/>
        </w:rPr>
        <w:t>制备石墨烯图</w:t>
      </w:r>
    </w:p>
  </w:comment>
  <w:comment w:id="15" w:author="chenjinlong" w:date="2017-02-19T22:03:48Z" w:initials="c">
    <w:p>
      <w:pPr>
        <w:pStyle w:val="7"/>
        <w:rPr>
          <w:rFonts w:hint="eastAsia" w:eastAsia="宋体"/>
          <w:lang w:eastAsia="zh-CN"/>
        </w:rPr>
      </w:pPr>
      <w:r>
        <w:rPr>
          <w:rFonts w:hint="eastAsia"/>
          <w:lang w:eastAsia="zh-CN"/>
        </w:rPr>
        <w:t>插入传统</w:t>
      </w:r>
      <w:r>
        <w:rPr>
          <w:rFonts w:hint="eastAsia"/>
          <w:lang w:val="en-US" w:eastAsia="zh-CN"/>
        </w:rPr>
        <w:t>CVD设备图</w:t>
      </w:r>
    </w:p>
  </w:comment>
  <w:comment w:id="16" w:author="chenjinlong" w:date="2017-02-19T22:49:31Z" w:initials="c">
    <w:p>
      <w:pPr>
        <w:pStyle w:val="7"/>
        <w:rPr>
          <w:rFonts w:hint="eastAsia" w:eastAsia="宋体"/>
          <w:lang w:eastAsia="zh-CN"/>
        </w:rPr>
      </w:pPr>
      <w:r>
        <w:rPr>
          <w:rFonts w:hint="eastAsia"/>
          <w:lang w:eastAsia="zh-CN"/>
        </w:rPr>
        <w:t>插入</w:t>
      </w:r>
      <w:r>
        <w:rPr>
          <w:rFonts w:hint="eastAsia"/>
          <w:lang w:val="en-US" w:eastAsia="zh-CN"/>
        </w:rPr>
        <w:t>GFET制备图，见付尧论文p29</w:t>
      </w:r>
    </w:p>
  </w:comment>
  <w:comment w:id="17" w:author="chenjinlong" w:date="2016-12-28T16:18:14Z" w:initials="c">
    <w:p>
      <w:pPr>
        <w:pStyle w:val="7"/>
        <w:rPr>
          <w:rFonts w:hint="eastAsia" w:eastAsia="宋体"/>
          <w:lang w:eastAsia="zh-CN"/>
        </w:rPr>
      </w:pPr>
      <w:r>
        <w:rPr>
          <w:rFonts w:hint="eastAsia"/>
          <w:lang w:eastAsia="zh-CN"/>
        </w:rPr>
        <w:t>插入能量不同分子活动图，见</w:t>
      </w:r>
      <w:bookmarkStart w:id="305" w:name="OLE_LINK10"/>
      <w:r>
        <w:rPr>
          <w:rFonts w:hint="eastAsia"/>
          <w:lang w:eastAsia="zh-CN"/>
        </w:rPr>
        <w:t>传热与传质基本原理</w:t>
      </w:r>
      <w:r>
        <w:rPr>
          <w:rFonts w:hint="eastAsia"/>
          <w:lang w:val="en-US" w:eastAsia="zh-CN"/>
        </w:rPr>
        <w:t>p2</w:t>
      </w:r>
      <w:bookmarkEnd w:id="305"/>
    </w:p>
  </w:comment>
  <w:comment w:id="18" w:author="chenjinlong" w:date="2016-12-28T16:25:33Z" w:initials="c">
    <w:p>
      <w:pPr>
        <w:pStyle w:val="7"/>
        <w:rPr>
          <w:rFonts w:hint="eastAsia" w:eastAsia="宋体"/>
          <w:lang w:eastAsia="zh-CN"/>
        </w:rPr>
      </w:pPr>
      <w:r>
        <w:rPr>
          <w:rFonts w:hint="eastAsia"/>
          <w:lang w:eastAsia="zh-CN"/>
        </w:rPr>
        <w:t>插入一维单壁模型，见传热与传质基本原理</w:t>
      </w:r>
      <w:r>
        <w:rPr>
          <w:rFonts w:hint="eastAsia"/>
          <w:lang w:val="en-US" w:eastAsia="zh-CN"/>
        </w:rPr>
        <w:t>p3</w:t>
      </w:r>
    </w:p>
  </w:comment>
  <w:comment w:id="19" w:author="chenjinlong" w:date="2016-12-29T15:39:57Z" w:initials="c">
    <w:p>
      <w:pPr>
        <w:pStyle w:val="7"/>
      </w:pPr>
      <w:r>
        <w:rPr>
          <w:rFonts w:hint="eastAsia"/>
          <w:lang w:eastAsia="zh-CN"/>
        </w:rPr>
        <w:t>插入典型对流换热系数，见传热和传质基本原理</w:t>
      </w:r>
      <w:r>
        <w:rPr>
          <w:rFonts w:hint="eastAsia"/>
          <w:lang w:val="en-US" w:eastAsia="zh-CN"/>
        </w:rPr>
        <w:t>p6</w:t>
      </w:r>
    </w:p>
  </w:comment>
  <w:comment w:id="20" w:author="chenjinlong" w:date="2016-12-29T16:11:44Z" w:initials="c">
    <w:p>
      <w:pPr>
        <w:pStyle w:val="7"/>
        <w:rPr>
          <w:rFonts w:hint="eastAsia" w:eastAsia="宋体"/>
          <w:lang w:eastAsia="zh-CN"/>
        </w:rPr>
      </w:pPr>
      <w:r>
        <w:rPr>
          <w:rFonts w:hint="eastAsia"/>
          <w:lang w:eastAsia="zh-CN"/>
        </w:rPr>
        <w:t>插入发射率数据，见</w:t>
      </w:r>
      <w:r>
        <w:rPr>
          <w:rFonts w:hint="eastAsia"/>
          <w:lang w:val="en-US" w:eastAsia="zh-CN"/>
        </w:rPr>
        <w:t>p7</w:t>
      </w:r>
    </w:p>
  </w:comment>
  <w:comment w:id="21" w:author="chenjinlong" w:date="2017-01-06T14:56:59Z" w:initials="c">
    <w:p>
      <w:pPr>
        <w:pStyle w:val="7"/>
        <w:rPr>
          <w:rFonts w:hint="eastAsia" w:eastAsia="宋体"/>
          <w:lang w:val="en-US" w:eastAsia="zh-CN"/>
        </w:rPr>
      </w:pPr>
      <w:r>
        <w:rPr>
          <w:rFonts w:hint="eastAsia"/>
          <w:lang w:val="en-US" w:eastAsia="zh-CN"/>
        </w:rPr>
        <w:t>插入复合壁图，见传热p61</w:t>
      </w:r>
    </w:p>
  </w:comment>
  <w:comment w:id="22" w:author="chenjinlong" w:date="2017-01-06T20:11:39Z" w:initials="c">
    <w:p>
      <w:pPr>
        <w:pStyle w:val="7"/>
        <w:rPr>
          <w:rFonts w:hint="eastAsia" w:eastAsia="宋体"/>
          <w:lang w:eastAsia="zh-CN"/>
        </w:rPr>
      </w:pPr>
      <w:r>
        <w:rPr>
          <w:rFonts w:hint="eastAsia"/>
          <w:lang w:eastAsia="zh-CN"/>
        </w:rPr>
        <w:t>基础加热芯片结构图</w:t>
      </w:r>
    </w:p>
  </w:comment>
  <w:comment w:id="23" w:author="chenjinlong" w:date="2017-01-06T22:34:32Z" w:initials="c">
    <w:p>
      <w:pPr>
        <w:pStyle w:val="7"/>
        <w:rPr>
          <w:rFonts w:hint="eastAsia"/>
          <w:lang w:eastAsia="zh-CN"/>
        </w:rPr>
      </w:pPr>
      <w:r>
        <w:rPr>
          <w:rFonts w:hint="eastAsia"/>
          <w:lang w:eastAsia="zh-CN"/>
        </w:rPr>
        <w:t>引用参考Controllable growth of vertically aligned</w:t>
      </w:r>
    </w:p>
    <w:p>
      <w:pPr>
        <w:pStyle w:val="7"/>
        <w:rPr>
          <w:rFonts w:hint="eastAsia"/>
          <w:lang w:eastAsia="zh-CN"/>
        </w:rPr>
      </w:pPr>
      <w:r>
        <w:rPr>
          <w:rFonts w:hint="eastAsia"/>
          <w:lang w:eastAsia="zh-CN"/>
        </w:rPr>
        <w:t>zinc oxide nanowires using vapour</w:t>
      </w:r>
    </w:p>
    <w:p>
      <w:pPr>
        <w:pStyle w:val="7"/>
        <w:rPr>
          <w:rFonts w:hint="eastAsia" w:eastAsia="宋体"/>
          <w:lang w:eastAsia="zh-CN"/>
        </w:rPr>
      </w:pPr>
      <w:r>
        <w:rPr>
          <w:rFonts w:hint="eastAsia"/>
          <w:lang w:eastAsia="zh-CN"/>
        </w:rPr>
        <w:t>deposition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auto"/>
    <w:pitch w:val="default"/>
    <w:sig w:usb0="A00002EF" w:usb1="420020EB"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Txt">
    <w:panose1 w:val="00000400000000000000"/>
    <w:charset w:val="00"/>
    <w:family w:val="auto"/>
    <w:pitch w:val="default"/>
    <w:sig w:usb0="80000227" w:usb1="00000000" w:usb2="00000000" w:usb3="00000000" w:csb0="000001F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DFKai-SB">
    <w:panose1 w:val="03000509000000000000"/>
    <w:charset w:val="88"/>
    <w:family w:val="auto"/>
    <w:pitch w:val="default"/>
    <w:sig w:usb0="00000003" w:usb1="082E0000" w:usb2="00000016" w:usb3="00000000" w:csb0="0010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Dotum">
    <w:panose1 w:val="020B0600000101010101"/>
    <w:charset w:val="81"/>
    <w:family w:val="auto"/>
    <w:pitch w:val="default"/>
    <w:sig w:usb0="B00002AF" w:usb1="69D77CFB" w:usb2="00000030" w:usb3="00000000" w:csb0="4008009F" w:csb1="DFD70000"/>
  </w:font>
  <w:font w:name="Microsoft JhengHei UI">
    <w:panose1 w:val="020B0604030504040204"/>
    <w:charset w:val="88"/>
    <w:family w:val="auto"/>
    <w:pitch w:val="default"/>
    <w:sig w:usb0="00000087" w:usb1="28AF4000" w:usb2="00000016" w:usb3="00000000" w:csb0="00100009"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UniversalMath1 BT">
    <w:panose1 w:val="05050102010205020602"/>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ahoma">
    <w:panose1 w:val="020B0604030504040204"/>
    <w:charset w:val="00"/>
    <w:family w:val="auto"/>
    <w:pitch w:val="default"/>
    <w:sig w:usb0="E1002EFF" w:usb1="C000605B" w:usb2="00000029" w:usb3="00000000" w:csb0="200101FF" w:csb1="20280000"/>
  </w:font>
  <w:font w:name="sans-serif">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r>
      <w:fldChar w:fldCharType="begin"/>
    </w:r>
    <w:r>
      <w:instrText xml:space="preserve">PAGE   \* MERGEFORMAT</w:instrText>
    </w:r>
    <w:r>
      <w:fldChar w:fldCharType="separate"/>
    </w:r>
    <w:r>
      <w:rPr>
        <w:lang w:val="zh-CN"/>
      </w:rPr>
      <w:t>63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jc w:val="center"/>
    </w:pPr>
    <w:r>
      <w:fldChar w:fldCharType="begin"/>
    </w:r>
    <w:r>
      <w:instrText xml:space="preserve">PAGE   \* MERGEFORMAT</w:instrText>
    </w:r>
    <w:r>
      <w:fldChar w:fldCharType="separate"/>
    </w:r>
    <w:r>
      <w:rPr>
        <w:lang w:val="zh-CN"/>
      </w:rPr>
      <w:t>64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firstLineChars="0"/>
      <w:rPr>
        <w:rFonts w:hint="eastAsia" w:eastAsia="宋体"/>
        <w:lang w:val="en-US" w:eastAsia="zh-CN"/>
      </w:rPr>
    </w:pPr>
    <w:r>
      <w:rPr>
        <w:rFonts w:hint="eastAsia"/>
        <w:lang w:val="en-US" w:eastAsia="zh-CN"/>
      </w:rPr>
      <w:t>GFET器件制备系统开发及其关键技术研究</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firstLineChars="0"/>
    </w:pPr>
    <w:r>
      <w:rPr>
        <w:rFonts w:hint="eastAsia"/>
        <w:lang w:val="en-US" w:eastAsia="zh-CN"/>
      </w:rPr>
      <w:t>GFET器件制备系统开发及其关键技术研究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firstLineChars="0"/>
    </w:pPr>
    <w:r>
      <w:rPr>
        <w:rFonts w:hint="eastAsia"/>
      </w:rPr>
      <w:t>第四章 温度监测系统</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0" w:firstLineChars="0"/>
    </w:pPr>
    <w:r>
      <w:rPr>
        <w:rFonts w:hint="eastAsia"/>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E52"/>
    <w:multiLevelType w:val="multilevel"/>
    <w:tmpl w:val="01D86E52"/>
    <w:lvl w:ilvl="0" w:tentative="0">
      <w:start w:val="1"/>
      <w:numFmt w:val="chineseCountingThousand"/>
      <w:pStyle w:val="2"/>
      <w:suff w:val="space"/>
      <w:lvlText w:val="第%1章"/>
      <w:lvlJc w:val="left"/>
      <w:pPr>
        <w:ind w:left="0" w:firstLine="0"/>
      </w:pPr>
      <w:rPr>
        <w:rFonts w:hint="default" w:ascii="Times New Roman" w:hAnsi="Times New Roman" w:eastAsia="宋体"/>
      </w:rPr>
    </w:lvl>
    <w:lvl w:ilvl="1" w:tentative="0">
      <w:start w:val="1"/>
      <w:numFmt w:val="decimal"/>
      <w:pStyle w:val="3"/>
      <w:isLgl/>
      <w:suff w:val="space"/>
      <w:lvlText w:val="%1.%2"/>
      <w:lvlJc w:val="left"/>
      <w:pPr>
        <w:ind w:left="0" w:firstLine="0"/>
      </w:pPr>
      <w:rPr>
        <w:rFonts w:hint="default" w:ascii="Times New Roman" w:hAnsi="Times New Roman" w:eastAsia="宋体"/>
      </w:rPr>
    </w:lvl>
    <w:lvl w:ilvl="2" w:tentative="0">
      <w:start w:val="1"/>
      <w:numFmt w:val="decimal"/>
      <w:pStyle w:val="4"/>
      <w:isLgl/>
      <w:suff w:val="space"/>
      <w:lvlText w:val="%1.%2.%3"/>
      <w:lvlJc w:val="left"/>
      <w:pPr>
        <w:ind w:left="0" w:firstLine="0"/>
      </w:pPr>
      <w:rPr>
        <w:rFonts w:hint="default" w:ascii="Times New Roman" w:hAnsi="Times New Roman" w:eastAsia="宋体"/>
      </w:rPr>
    </w:lvl>
    <w:lvl w:ilvl="3" w:tentative="0">
      <w:start w:val="1"/>
      <w:numFmt w:val="decimal"/>
      <w:isLgl/>
      <w:lvlText w:val="%1.%2.%3.%4"/>
      <w:lvlJc w:val="left"/>
      <w:pPr>
        <w:ind w:left="567" w:hanging="567"/>
      </w:pPr>
      <w:rPr>
        <w:rFonts w:hint="eastAsia"/>
      </w:rPr>
    </w:lvl>
    <w:lvl w:ilvl="4" w:tentative="0">
      <w:start w:val="1"/>
      <w:numFmt w:val="decimal"/>
      <w:isLgl/>
      <w:lvlText w:val="%1.%2.%3.%4.%5"/>
      <w:lvlJc w:val="left"/>
      <w:pPr>
        <w:ind w:left="567" w:hanging="567"/>
      </w:pPr>
      <w:rPr>
        <w:rFonts w:hint="eastAsia"/>
      </w:rPr>
    </w:lvl>
    <w:lvl w:ilvl="5" w:tentative="0">
      <w:start w:val="1"/>
      <w:numFmt w:val="decimal"/>
      <w:isLgl/>
      <w:lvlText w:val="%1.%2.%3.%4.%5.%6"/>
      <w:lvlJc w:val="left"/>
      <w:pPr>
        <w:ind w:left="567" w:hanging="567"/>
      </w:pPr>
      <w:rPr>
        <w:rFonts w:hint="eastAsia"/>
      </w:rPr>
    </w:lvl>
    <w:lvl w:ilvl="6" w:tentative="0">
      <w:start w:val="1"/>
      <w:numFmt w:val="decimal"/>
      <w:isLgl/>
      <w:lvlText w:val="%1.%2.%3.%4.%5.%6.%7"/>
      <w:lvlJc w:val="left"/>
      <w:pPr>
        <w:ind w:left="567" w:hanging="567"/>
      </w:pPr>
      <w:rPr>
        <w:rFonts w:hint="eastAsia"/>
      </w:rPr>
    </w:lvl>
    <w:lvl w:ilvl="7" w:tentative="0">
      <w:start w:val="1"/>
      <w:numFmt w:val="decimal"/>
      <w:isLgl/>
      <w:lvlText w:val="%1.%2.%3.%4.%5.%6.%7.%8"/>
      <w:lvlJc w:val="left"/>
      <w:pPr>
        <w:ind w:left="567" w:hanging="567"/>
      </w:pPr>
      <w:rPr>
        <w:rFonts w:hint="eastAsia"/>
      </w:rPr>
    </w:lvl>
    <w:lvl w:ilvl="8" w:tentative="0">
      <w:start w:val="1"/>
      <w:numFmt w:val="decimal"/>
      <w:isLgl/>
      <w:lvlText w:val="%1.%2.%3.%4.%5.%6.%7.%8.%9"/>
      <w:lvlJc w:val="left"/>
      <w:pPr>
        <w:ind w:left="567" w:hanging="567"/>
      </w:pPr>
      <w:rPr>
        <w:rFonts w:hint="eastAsia"/>
      </w:rPr>
    </w:lvl>
  </w:abstractNum>
  <w:abstractNum w:abstractNumId="1">
    <w:nsid w:val="58A96235"/>
    <w:multiLevelType w:val="singleLevel"/>
    <w:tmpl w:val="58A96235"/>
    <w:lvl w:ilvl="0" w:tentative="0">
      <w:start w:val="1"/>
      <w:numFmt w:val="decimal"/>
      <w:suff w:val="nothing"/>
      <w:lvlText w:val="(%1)"/>
      <w:lvlJc w:val="left"/>
    </w:lvl>
  </w:abstractNum>
  <w:abstractNum w:abstractNumId="2">
    <w:nsid w:val="58AAB058"/>
    <w:multiLevelType w:val="singleLevel"/>
    <w:tmpl w:val="58AAB058"/>
    <w:lvl w:ilvl="0" w:tentative="0">
      <w:start w:val="10"/>
      <w:numFmt w:val="decimal"/>
      <w:lvlText w:val="[%1]"/>
      <w:lvlJc w:val="left"/>
      <w:pPr>
        <w:tabs>
          <w:tab w:val="left" w:pos="420"/>
        </w:tabs>
        <w:ind w:left="425" w:leftChars="0" w:hanging="425" w:firstLineChars="0"/>
      </w:pPr>
      <w:rPr>
        <w:rFonts w:hint="default"/>
      </w:rPr>
    </w:lvl>
  </w:abstractNum>
  <w:abstractNum w:abstractNumId="3">
    <w:nsid w:val="58B03BE4"/>
    <w:multiLevelType w:val="singleLevel"/>
    <w:tmpl w:val="58B03BE4"/>
    <w:lvl w:ilvl="0" w:tentative="0">
      <w:start w:val="1"/>
      <w:numFmt w:val="decimal"/>
      <w:lvlText w:val="[%1]"/>
      <w:lvlJc w:val="left"/>
      <w:pPr>
        <w:tabs>
          <w:tab w:val="left" w:pos="420"/>
        </w:tabs>
        <w:ind w:left="425" w:leftChars="0" w:hanging="425" w:firstLineChars="0"/>
      </w:pPr>
      <w:rPr>
        <w:rFonts w:hint="default"/>
      </w:rPr>
    </w:lvl>
  </w:abstractNum>
  <w:abstractNum w:abstractNumId="4">
    <w:nsid w:val="58B0EA5A"/>
    <w:multiLevelType w:val="singleLevel"/>
    <w:tmpl w:val="58B0EA5A"/>
    <w:lvl w:ilvl="0" w:tentative="0">
      <w:start w:val="1"/>
      <w:numFmt w:val="decimal"/>
      <w:suff w:val="nothing"/>
      <w:lvlText w:val="（%1）"/>
      <w:lvlJc w:val="left"/>
    </w:lvl>
  </w:abstractNum>
  <w:abstractNum w:abstractNumId="5">
    <w:nsid w:val="58B0F067"/>
    <w:multiLevelType w:val="singleLevel"/>
    <w:tmpl w:val="58B0F067"/>
    <w:lvl w:ilvl="0" w:tentative="0">
      <w:start w:val="3"/>
      <w:numFmt w:val="chineseCounting"/>
      <w:suff w:val="nothing"/>
      <w:lvlText w:val="第%1章"/>
      <w:lvlJc w:val="left"/>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numStart w:val="10"/>
    <w:endnote w:id="0"/>
    <w:endnote w:id="1"/>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硕士论文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ad5xet7xvsvxer95d55ws5dffsdtt99x2e&quot;&gt;My EndNote Library&lt;record-ids&gt;&lt;item&gt;136&lt;/item&gt;&lt;item&gt;137&lt;/item&gt;&lt;item&gt;138&lt;/item&gt;&lt;item&gt;139&lt;/item&gt;&lt;item&gt;140&lt;/item&gt;&lt;item&gt;141&lt;/item&gt;&lt;item&gt;142&lt;/item&gt;&lt;item&gt;144&lt;/item&gt;&lt;item&gt;146&lt;/item&gt;&lt;item&gt;148&lt;/item&gt;&lt;item&gt;149&lt;/item&gt;&lt;item&gt;150&lt;/item&gt;&lt;item&gt;151&lt;/item&gt;&lt;item&gt;152&lt;/item&gt;&lt;item&gt;153&lt;/item&gt;&lt;item&gt;157&lt;/item&gt;&lt;item&gt;158&lt;/item&gt;&lt;item&gt;159&lt;/item&gt;&lt;item&gt;160&lt;/item&gt;&lt;item&gt;178&lt;/item&gt;&lt;item&gt;179&lt;/item&gt;&lt;item&gt;180&lt;/item&gt;&lt;item&gt;182&lt;/item&gt;&lt;item&gt;185&lt;/item&gt;&lt;item&gt;186&lt;/item&gt;&lt;item&gt;188&lt;/item&gt;&lt;item&gt;190&lt;/item&gt;&lt;item&gt;191&lt;/item&gt;&lt;item&gt;197&lt;/item&gt;&lt;item&gt;198&lt;/item&gt;&lt;item&gt;200&lt;/item&gt;&lt;item&gt;201&lt;/item&gt;&lt;item&gt;202&lt;/item&gt;&lt;item&gt;205&lt;/item&gt;&lt;item&gt;210&lt;/item&gt;&lt;item&gt;217&lt;/item&gt;&lt;item&gt;220&lt;/item&gt;&lt;item&gt;221&lt;/item&gt;&lt;item&gt;223&lt;/item&gt;&lt;item&gt;224&lt;/item&gt;&lt;item&gt;225&lt;/item&gt;&lt;item&gt;226&lt;/item&gt;&lt;item&gt;227&lt;/item&gt;&lt;item&gt;229&lt;/item&gt;&lt;item&gt;230&lt;/item&gt;&lt;item&gt;231&lt;/item&gt;&lt;item&gt;232&lt;/item&gt;&lt;item&gt;234&lt;/item&gt;&lt;item&gt;236&lt;/item&gt;&lt;item&gt;237&lt;/item&gt;&lt;item&gt;238&lt;/item&gt;&lt;item&gt;239&lt;/item&gt;&lt;item&gt;241&lt;/item&gt;&lt;item&gt;242&lt;/item&gt;&lt;item&gt;243&lt;/item&gt;&lt;item&gt;245&lt;/item&gt;&lt;item&gt;247&lt;/item&gt;&lt;item&gt;251&lt;/item&gt;&lt;item&gt;254&lt;/item&gt;&lt;item&gt;255&lt;/item&gt;&lt;item&gt;256&lt;/item&gt;&lt;item&gt;257&lt;/item&gt;&lt;item&gt;258&lt;/item&gt;&lt;item&gt;259&lt;/item&gt;&lt;item&gt;260&lt;/item&gt;&lt;item&gt;265&lt;/item&gt;&lt;item&gt;266&lt;/item&gt;&lt;item&gt;267&lt;/item&gt;&lt;item&gt;268&lt;/item&gt;&lt;item&gt;270&lt;/item&gt;&lt;item&gt;278&lt;/item&gt;&lt;item&gt;279&lt;/item&gt;&lt;item&gt;280&lt;/item&gt;&lt;item&gt;281&lt;/item&gt;&lt;item&gt;282&lt;/item&gt;&lt;item&gt;283&lt;/item&gt;&lt;item&gt;295&lt;/item&gt;&lt;item&gt;296&lt;/item&gt;&lt;item&gt;301&lt;/item&gt;&lt;item&gt;302&lt;/item&gt;&lt;item&gt;303&lt;/item&gt;&lt;item&gt;308&lt;/item&gt;&lt;item&gt;309&lt;/item&gt;&lt;item&gt;310&lt;/item&gt;&lt;item&gt;311&lt;/item&gt;&lt;item&gt;313&lt;/item&gt;&lt;item&gt;314&lt;/item&gt;&lt;item&gt;315&lt;/item&gt;&lt;item&gt;316&lt;/item&gt;&lt;item&gt;318&lt;/item&gt;&lt;item&gt;319&lt;/item&gt;&lt;item&gt;320&lt;/item&gt;&lt;item&gt;321&lt;/item&gt;&lt;item&gt;322&lt;/item&gt;&lt;item&gt;323&lt;/item&gt;&lt;item&gt;324&lt;/item&gt;&lt;item&gt;325&lt;/item&gt;&lt;item&gt;327&lt;/item&gt;&lt;item&gt;328&lt;/item&gt;&lt;item&gt;329&lt;/item&gt;&lt;item&gt;330&lt;/item&gt;&lt;item&gt;334&lt;/item&gt;&lt;item&gt;345&lt;/item&gt;&lt;item&gt;347&lt;/item&gt;&lt;item&gt;349&lt;/item&gt;&lt;item&gt;353&lt;/item&gt;&lt;item&gt;354&lt;/item&gt;&lt;item&gt;357&lt;/item&gt;&lt;item&gt;363&lt;/item&gt;&lt;item&gt;364&lt;/item&gt;&lt;item&gt;365&lt;/item&gt;&lt;item&gt;366&lt;/item&gt;&lt;item&gt;367&lt;/item&gt;&lt;item&gt;368&lt;/item&gt;&lt;item&gt;369&lt;/item&gt;&lt;item&gt;370&lt;/item&gt;&lt;item&gt;371&lt;/item&gt;&lt;item&gt;373&lt;/item&gt;&lt;item&gt;374&lt;/item&gt;&lt;item&gt;375&lt;/item&gt;&lt;item&gt;376&lt;/item&gt;&lt;item&gt;377&lt;/item&gt;&lt;item&gt;380&lt;/item&gt;&lt;item&gt;382&lt;/item&gt;&lt;item&gt;384&lt;/item&gt;&lt;item&gt;385&lt;/item&gt;&lt;item&gt;386&lt;/item&gt;&lt;item&gt;390&lt;/item&gt;&lt;item&gt;391&lt;/item&gt;&lt;item&gt;392&lt;/item&gt;&lt;item&gt;395&lt;/item&gt;&lt;item&gt;396&lt;/item&gt;&lt;item&gt;397&lt;/item&gt;&lt;item&gt;398&lt;/item&gt;&lt;item&gt;401&lt;/item&gt;&lt;item&gt;402&lt;/item&gt;&lt;item&gt;403&lt;/item&gt;&lt;item&gt;404&lt;/item&gt;&lt;item&gt;405&lt;/item&gt;&lt;item&gt;406&lt;/item&gt;&lt;item&gt;407&lt;/item&gt;&lt;item&gt;408&lt;/item&gt;&lt;item&gt;409&lt;/item&gt;&lt;item&gt;410&lt;/item&gt;&lt;item&gt;411&lt;/item&gt;&lt;item&gt;412&lt;/item&gt;&lt;item&gt;413&lt;/item&gt;&lt;/record-ids&gt;&lt;/item&gt;&lt;/Libraries&gt;"/>
  </w:docVars>
  <w:rsids>
    <w:rsidRoot w:val="002A38D4"/>
    <w:rsid w:val="00000B7A"/>
    <w:rsid w:val="00002308"/>
    <w:rsid w:val="00002C4E"/>
    <w:rsid w:val="000041CB"/>
    <w:rsid w:val="00005035"/>
    <w:rsid w:val="00006420"/>
    <w:rsid w:val="000068DC"/>
    <w:rsid w:val="0000799F"/>
    <w:rsid w:val="00011029"/>
    <w:rsid w:val="0001447C"/>
    <w:rsid w:val="000149B1"/>
    <w:rsid w:val="00017025"/>
    <w:rsid w:val="000170B0"/>
    <w:rsid w:val="000170B9"/>
    <w:rsid w:val="00017582"/>
    <w:rsid w:val="00020833"/>
    <w:rsid w:val="0002210A"/>
    <w:rsid w:val="00024C98"/>
    <w:rsid w:val="00025807"/>
    <w:rsid w:val="00027C85"/>
    <w:rsid w:val="00031119"/>
    <w:rsid w:val="00031497"/>
    <w:rsid w:val="00032FCA"/>
    <w:rsid w:val="000330DB"/>
    <w:rsid w:val="00034C16"/>
    <w:rsid w:val="00034C57"/>
    <w:rsid w:val="00036400"/>
    <w:rsid w:val="00036866"/>
    <w:rsid w:val="00036E52"/>
    <w:rsid w:val="00036F4B"/>
    <w:rsid w:val="000411F0"/>
    <w:rsid w:val="000415A4"/>
    <w:rsid w:val="000441CD"/>
    <w:rsid w:val="00047EA2"/>
    <w:rsid w:val="00054296"/>
    <w:rsid w:val="00054421"/>
    <w:rsid w:val="00057128"/>
    <w:rsid w:val="00061BB4"/>
    <w:rsid w:val="000625B8"/>
    <w:rsid w:val="000628B3"/>
    <w:rsid w:val="00064C44"/>
    <w:rsid w:val="000672F0"/>
    <w:rsid w:val="00067AF8"/>
    <w:rsid w:val="000713DF"/>
    <w:rsid w:val="000822C8"/>
    <w:rsid w:val="00083069"/>
    <w:rsid w:val="0008385D"/>
    <w:rsid w:val="00083A70"/>
    <w:rsid w:val="00083CB3"/>
    <w:rsid w:val="00084FB4"/>
    <w:rsid w:val="000905F0"/>
    <w:rsid w:val="000913A3"/>
    <w:rsid w:val="00091552"/>
    <w:rsid w:val="0009365B"/>
    <w:rsid w:val="0009469A"/>
    <w:rsid w:val="00095ECF"/>
    <w:rsid w:val="000A396A"/>
    <w:rsid w:val="000A7D36"/>
    <w:rsid w:val="000B0566"/>
    <w:rsid w:val="000B0EEE"/>
    <w:rsid w:val="000B2138"/>
    <w:rsid w:val="000B2414"/>
    <w:rsid w:val="000B24C9"/>
    <w:rsid w:val="000B7FD9"/>
    <w:rsid w:val="000C2508"/>
    <w:rsid w:val="000C2D15"/>
    <w:rsid w:val="000C41CD"/>
    <w:rsid w:val="000C531D"/>
    <w:rsid w:val="000C798B"/>
    <w:rsid w:val="000D00F0"/>
    <w:rsid w:val="000D0FDF"/>
    <w:rsid w:val="000D1BF1"/>
    <w:rsid w:val="000D1D9A"/>
    <w:rsid w:val="000D4D53"/>
    <w:rsid w:val="000D6925"/>
    <w:rsid w:val="000D720C"/>
    <w:rsid w:val="000D723D"/>
    <w:rsid w:val="000D7371"/>
    <w:rsid w:val="000E66B3"/>
    <w:rsid w:val="000E75FF"/>
    <w:rsid w:val="000F2D14"/>
    <w:rsid w:val="000F4006"/>
    <w:rsid w:val="000F45EC"/>
    <w:rsid w:val="000F4886"/>
    <w:rsid w:val="000F5188"/>
    <w:rsid w:val="000F5901"/>
    <w:rsid w:val="000F6D0C"/>
    <w:rsid w:val="000F7DBB"/>
    <w:rsid w:val="001008D1"/>
    <w:rsid w:val="001031B8"/>
    <w:rsid w:val="00104365"/>
    <w:rsid w:val="00105D3F"/>
    <w:rsid w:val="00107B73"/>
    <w:rsid w:val="00111265"/>
    <w:rsid w:val="00113AAB"/>
    <w:rsid w:val="001159B0"/>
    <w:rsid w:val="00120DFB"/>
    <w:rsid w:val="00121719"/>
    <w:rsid w:val="00123CA7"/>
    <w:rsid w:val="0012704E"/>
    <w:rsid w:val="00130817"/>
    <w:rsid w:val="00132252"/>
    <w:rsid w:val="001322A0"/>
    <w:rsid w:val="00133607"/>
    <w:rsid w:val="00134D44"/>
    <w:rsid w:val="00140CA8"/>
    <w:rsid w:val="001422BF"/>
    <w:rsid w:val="00143928"/>
    <w:rsid w:val="0014493E"/>
    <w:rsid w:val="00144F5D"/>
    <w:rsid w:val="001456C0"/>
    <w:rsid w:val="0015299E"/>
    <w:rsid w:val="001531FE"/>
    <w:rsid w:val="00153FBF"/>
    <w:rsid w:val="00157823"/>
    <w:rsid w:val="00161D97"/>
    <w:rsid w:val="00162137"/>
    <w:rsid w:val="00163180"/>
    <w:rsid w:val="00163503"/>
    <w:rsid w:val="00163F30"/>
    <w:rsid w:val="00166B9B"/>
    <w:rsid w:val="001712A4"/>
    <w:rsid w:val="001724DC"/>
    <w:rsid w:val="00180860"/>
    <w:rsid w:val="00180986"/>
    <w:rsid w:val="00180CB7"/>
    <w:rsid w:val="001818D6"/>
    <w:rsid w:val="00182254"/>
    <w:rsid w:val="0018327F"/>
    <w:rsid w:val="00184D70"/>
    <w:rsid w:val="001857D0"/>
    <w:rsid w:val="0018634A"/>
    <w:rsid w:val="00191FDF"/>
    <w:rsid w:val="00194417"/>
    <w:rsid w:val="001A080C"/>
    <w:rsid w:val="001A1EFD"/>
    <w:rsid w:val="001A3CBE"/>
    <w:rsid w:val="001A6EA7"/>
    <w:rsid w:val="001B12B6"/>
    <w:rsid w:val="001B29CA"/>
    <w:rsid w:val="001B3B0D"/>
    <w:rsid w:val="001B5164"/>
    <w:rsid w:val="001B637F"/>
    <w:rsid w:val="001B6E39"/>
    <w:rsid w:val="001B7312"/>
    <w:rsid w:val="001C10B6"/>
    <w:rsid w:val="001C1493"/>
    <w:rsid w:val="001C27DD"/>
    <w:rsid w:val="001C372F"/>
    <w:rsid w:val="001C44D5"/>
    <w:rsid w:val="001C4ABD"/>
    <w:rsid w:val="001C4EB7"/>
    <w:rsid w:val="001C5C43"/>
    <w:rsid w:val="001C6C99"/>
    <w:rsid w:val="001D2ED1"/>
    <w:rsid w:val="001D30C4"/>
    <w:rsid w:val="001D3444"/>
    <w:rsid w:val="001D5580"/>
    <w:rsid w:val="001D664F"/>
    <w:rsid w:val="001D71ED"/>
    <w:rsid w:val="001D7B24"/>
    <w:rsid w:val="001E03C7"/>
    <w:rsid w:val="001E295F"/>
    <w:rsid w:val="001E3844"/>
    <w:rsid w:val="001E405A"/>
    <w:rsid w:val="001F3012"/>
    <w:rsid w:val="001F54BB"/>
    <w:rsid w:val="001F5D52"/>
    <w:rsid w:val="001F7AF8"/>
    <w:rsid w:val="0020128B"/>
    <w:rsid w:val="002046F6"/>
    <w:rsid w:val="00205894"/>
    <w:rsid w:val="00210BAB"/>
    <w:rsid w:val="00211120"/>
    <w:rsid w:val="0021194F"/>
    <w:rsid w:val="00211D27"/>
    <w:rsid w:val="00211E12"/>
    <w:rsid w:val="00212207"/>
    <w:rsid w:val="00212708"/>
    <w:rsid w:val="00213077"/>
    <w:rsid w:val="00213DCA"/>
    <w:rsid w:val="0021481D"/>
    <w:rsid w:val="00216E4D"/>
    <w:rsid w:val="00223DFF"/>
    <w:rsid w:val="00225566"/>
    <w:rsid w:val="00225FE0"/>
    <w:rsid w:val="00234B88"/>
    <w:rsid w:val="0023562D"/>
    <w:rsid w:val="00235B8A"/>
    <w:rsid w:val="002366AE"/>
    <w:rsid w:val="002400A3"/>
    <w:rsid w:val="002406BA"/>
    <w:rsid w:val="002417A9"/>
    <w:rsid w:val="00241F1A"/>
    <w:rsid w:val="00243263"/>
    <w:rsid w:val="0024340C"/>
    <w:rsid w:val="002437C1"/>
    <w:rsid w:val="00244863"/>
    <w:rsid w:val="00245B13"/>
    <w:rsid w:val="002466B0"/>
    <w:rsid w:val="002476D7"/>
    <w:rsid w:val="00251142"/>
    <w:rsid w:val="00252BF7"/>
    <w:rsid w:val="00252FB7"/>
    <w:rsid w:val="00257871"/>
    <w:rsid w:val="00260437"/>
    <w:rsid w:val="00261226"/>
    <w:rsid w:val="002635E3"/>
    <w:rsid w:val="002642BD"/>
    <w:rsid w:val="00264684"/>
    <w:rsid w:val="002663DD"/>
    <w:rsid w:val="00266704"/>
    <w:rsid w:val="00267972"/>
    <w:rsid w:val="00267AA9"/>
    <w:rsid w:val="00272A35"/>
    <w:rsid w:val="00272C6A"/>
    <w:rsid w:val="0027353C"/>
    <w:rsid w:val="00277419"/>
    <w:rsid w:val="002779CC"/>
    <w:rsid w:val="002807AC"/>
    <w:rsid w:val="00286DEA"/>
    <w:rsid w:val="00286E5A"/>
    <w:rsid w:val="00287F36"/>
    <w:rsid w:val="00292BDA"/>
    <w:rsid w:val="002930C4"/>
    <w:rsid w:val="002A0436"/>
    <w:rsid w:val="002A0F64"/>
    <w:rsid w:val="002A26DE"/>
    <w:rsid w:val="002A2DA5"/>
    <w:rsid w:val="002A38D4"/>
    <w:rsid w:val="002A53E7"/>
    <w:rsid w:val="002A706D"/>
    <w:rsid w:val="002A710A"/>
    <w:rsid w:val="002B06EA"/>
    <w:rsid w:val="002B1634"/>
    <w:rsid w:val="002B2526"/>
    <w:rsid w:val="002B3EA0"/>
    <w:rsid w:val="002B6363"/>
    <w:rsid w:val="002B69CC"/>
    <w:rsid w:val="002B6BF4"/>
    <w:rsid w:val="002C0B5D"/>
    <w:rsid w:val="002C2AAB"/>
    <w:rsid w:val="002C2CCE"/>
    <w:rsid w:val="002C3D6A"/>
    <w:rsid w:val="002C3FE2"/>
    <w:rsid w:val="002C58BE"/>
    <w:rsid w:val="002C60CB"/>
    <w:rsid w:val="002D0C9C"/>
    <w:rsid w:val="002D0DF5"/>
    <w:rsid w:val="002D16C6"/>
    <w:rsid w:val="002D16FE"/>
    <w:rsid w:val="002D3A00"/>
    <w:rsid w:val="002D5068"/>
    <w:rsid w:val="002E4FC0"/>
    <w:rsid w:val="002E502D"/>
    <w:rsid w:val="002F1CAB"/>
    <w:rsid w:val="002F3543"/>
    <w:rsid w:val="002F5261"/>
    <w:rsid w:val="003043DF"/>
    <w:rsid w:val="00304A4A"/>
    <w:rsid w:val="00304A7D"/>
    <w:rsid w:val="0030602C"/>
    <w:rsid w:val="003074B3"/>
    <w:rsid w:val="00307F2B"/>
    <w:rsid w:val="003122EF"/>
    <w:rsid w:val="00313953"/>
    <w:rsid w:val="00314A46"/>
    <w:rsid w:val="00315043"/>
    <w:rsid w:val="00315931"/>
    <w:rsid w:val="00316834"/>
    <w:rsid w:val="0032125D"/>
    <w:rsid w:val="003230FB"/>
    <w:rsid w:val="00330BCD"/>
    <w:rsid w:val="003321B3"/>
    <w:rsid w:val="003343BB"/>
    <w:rsid w:val="00334A90"/>
    <w:rsid w:val="00337C9E"/>
    <w:rsid w:val="00341E5C"/>
    <w:rsid w:val="00343306"/>
    <w:rsid w:val="00343436"/>
    <w:rsid w:val="003444D9"/>
    <w:rsid w:val="00345F6C"/>
    <w:rsid w:val="00346D69"/>
    <w:rsid w:val="00347012"/>
    <w:rsid w:val="00347788"/>
    <w:rsid w:val="00347A22"/>
    <w:rsid w:val="00350230"/>
    <w:rsid w:val="0035160E"/>
    <w:rsid w:val="00352E35"/>
    <w:rsid w:val="0035695E"/>
    <w:rsid w:val="003569B8"/>
    <w:rsid w:val="00357EBB"/>
    <w:rsid w:val="00361D81"/>
    <w:rsid w:val="0036211B"/>
    <w:rsid w:val="00363279"/>
    <w:rsid w:val="003637C2"/>
    <w:rsid w:val="00364C2A"/>
    <w:rsid w:val="003651E4"/>
    <w:rsid w:val="00365B5E"/>
    <w:rsid w:val="00371631"/>
    <w:rsid w:val="00372B23"/>
    <w:rsid w:val="00373F09"/>
    <w:rsid w:val="00374320"/>
    <w:rsid w:val="00374509"/>
    <w:rsid w:val="00380786"/>
    <w:rsid w:val="00381BE6"/>
    <w:rsid w:val="00382A02"/>
    <w:rsid w:val="003841C8"/>
    <w:rsid w:val="00384E21"/>
    <w:rsid w:val="003911F2"/>
    <w:rsid w:val="00392666"/>
    <w:rsid w:val="0039339F"/>
    <w:rsid w:val="003946A3"/>
    <w:rsid w:val="003A06F3"/>
    <w:rsid w:val="003A2332"/>
    <w:rsid w:val="003A2EE7"/>
    <w:rsid w:val="003A3DD4"/>
    <w:rsid w:val="003A4C71"/>
    <w:rsid w:val="003A53DB"/>
    <w:rsid w:val="003A54CE"/>
    <w:rsid w:val="003A56E1"/>
    <w:rsid w:val="003A5F7A"/>
    <w:rsid w:val="003A69E4"/>
    <w:rsid w:val="003B0564"/>
    <w:rsid w:val="003B1060"/>
    <w:rsid w:val="003B2E43"/>
    <w:rsid w:val="003B3A09"/>
    <w:rsid w:val="003B4965"/>
    <w:rsid w:val="003B4FCD"/>
    <w:rsid w:val="003B597B"/>
    <w:rsid w:val="003B5FFA"/>
    <w:rsid w:val="003C096C"/>
    <w:rsid w:val="003C176D"/>
    <w:rsid w:val="003C22AF"/>
    <w:rsid w:val="003C4E5A"/>
    <w:rsid w:val="003D1AB5"/>
    <w:rsid w:val="003D1E4F"/>
    <w:rsid w:val="003D1F4B"/>
    <w:rsid w:val="003D2E89"/>
    <w:rsid w:val="003D451C"/>
    <w:rsid w:val="003D5D7C"/>
    <w:rsid w:val="003E1B4E"/>
    <w:rsid w:val="003E232E"/>
    <w:rsid w:val="003E31A6"/>
    <w:rsid w:val="003E4813"/>
    <w:rsid w:val="003E63C9"/>
    <w:rsid w:val="003F01F3"/>
    <w:rsid w:val="003F0AF3"/>
    <w:rsid w:val="003F155C"/>
    <w:rsid w:val="003F1694"/>
    <w:rsid w:val="003F4914"/>
    <w:rsid w:val="003F4FC6"/>
    <w:rsid w:val="003F53C3"/>
    <w:rsid w:val="003F698F"/>
    <w:rsid w:val="003F6ABC"/>
    <w:rsid w:val="003F7865"/>
    <w:rsid w:val="0040042C"/>
    <w:rsid w:val="00400D07"/>
    <w:rsid w:val="00411A96"/>
    <w:rsid w:val="004131C1"/>
    <w:rsid w:val="0041326C"/>
    <w:rsid w:val="004134E3"/>
    <w:rsid w:val="00413F9F"/>
    <w:rsid w:val="0041447A"/>
    <w:rsid w:val="004148BA"/>
    <w:rsid w:val="00414920"/>
    <w:rsid w:val="00415029"/>
    <w:rsid w:val="00415A03"/>
    <w:rsid w:val="004208E8"/>
    <w:rsid w:val="00420AFF"/>
    <w:rsid w:val="004211E3"/>
    <w:rsid w:val="00424991"/>
    <w:rsid w:val="00430A69"/>
    <w:rsid w:val="004334B5"/>
    <w:rsid w:val="00433FAA"/>
    <w:rsid w:val="00434994"/>
    <w:rsid w:val="00441A6C"/>
    <w:rsid w:val="00442C34"/>
    <w:rsid w:val="004441CB"/>
    <w:rsid w:val="0044435B"/>
    <w:rsid w:val="00445AA7"/>
    <w:rsid w:val="004462FF"/>
    <w:rsid w:val="0044696F"/>
    <w:rsid w:val="00450E94"/>
    <w:rsid w:val="00452981"/>
    <w:rsid w:val="0045587E"/>
    <w:rsid w:val="00457248"/>
    <w:rsid w:val="00457563"/>
    <w:rsid w:val="00460F83"/>
    <w:rsid w:val="00462E53"/>
    <w:rsid w:val="00463837"/>
    <w:rsid w:val="00463D80"/>
    <w:rsid w:val="00467EFD"/>
    <w:rsid w:val="004710AC"/>
    <w:rsid w:val="00473460"/>
    <w:rsid w:val="004744AC"/>
    <w:rsid w:val="00474F67"/>
    <w:rsid w:val="00475967"/>
    <w:rsid w:val="00475E70"/>
    <w:rsid w:val="0047660E"/>
    <w:rsid w:val="00476838"/>
    <w:rsid w:val="004768F2"/>
    <w:rsid w:val="00477091"/>
    <w:rsid w:val="00477268"/>
    <w:rsid w:val="00485553"/>
    <w:rsid w:val="00485AA9"/>
    <w:rsid w:val="004867D9"/>
    <w:rsid w:val="00487724"/>
    <w:rsid w:val="004879F8"/>
    <w:rsid w:val="0049003D"/>
    <w:rsid w:val="004916FF"/>
    <w:rsid w:val="00492940"/>
    <w:rsid w:val="0049460A"/>
    <w:rsid w:val="004A1DAB"/>
    <w:rsid w:val="004A4C17"/>
    <w:rsid w:val="004A57A3"/>
    <w:rsid w:val="004A6A39"/>
    <w:rsid w:val="004B03CC"/>
    <w:rsid w:val="004B0E43"/>
    <w:rsid w:val="004B4FFA"/>
    <w:rsid w:val="004B74BB"/>
    <w:rsid w:val="004B7A58"/>
    <w:rsid w:val="004C1B5E"/>
    <w:rsid w:val="004C20DC"/>
    <w:rsid w:val="004C3E2E"/>
    <w:rsid w:val="004C40FA"/>
    <w:rsid w:val="004C69DD"/>
    <w:rsid w:val="004D2B9A"/>
    <w:rsid w:val="004D515E"/>
    <w:rsid w:val="004E0C43"/>
    <w:rsid w:val="004E531C"/>
    <w:rsid w:val="004E6532"/>
    <w:rsid w:val="004F09DD"/>
    <w:rsid w:val="004F28D3"/>
    <w:rsid w:val="004F4575"/>
    <w:rsid w:val="004F6016"/>
    <w:rsid w:val="004F69D2"/>
    <w:rsid w:val="004F70EA"/>
    <w:rsid w:val="005037F7"/>
    <w:rsid w:val="0050589C"/>
    <w:rsid w:val="00511EEA"/>
    <w:rsid w:val="00512840"/>
    <w:rsid w:val="005128A8"/>
    <w:rsid w:val="00512D12"/>
    <w:rsid w:val="005144AB"/>
    <w:rsid w:val="005157DF"/>
    <w:rsid w:val="00516009"/>
    <w:rsid w:val="00520E42"/>
    <w:rsid w:val="0052324A"/>
    <w:rsid w:val="005268C0"/>
    <w:rsid w:val="00526AAC"/>
    <w:rsid w:val="00527505"/>
    <w:rsid w:val="005305DA"/>
    <w:rsid w:val="00531B91"/>
    <w:rsid w:val="00532C36"/>
    <w:rsid w:val="005336AB"/>
    <w:rsid w:val="00533FB4"/>
    <w:rsid w:val="00534104"/>
    <w:rsid w:val="0053428B"/>
    <w:rsid w:val="005342AE"/>
    <w:rsid w:val="00534353"/>
    <w:rsid w:val="0054116B"/>
    <w:rsid w:val="0054324A"/>
    <w:rsid w:val="00547C0B"/>
    <w:rsid w:val="00551A4E"/>
    <w:rsid w:val="005565D5"/>
    <w:rsid w:val="00556B04"/>
    <w:rsid w:val="00560200"/>
    <w:rsid w:val="00561348"/>
    <w:rsid w:val="00565654"/>
    <w:rsid w:val="00567A73"/>
    <w:rsid w:val="00570124"/>
    <w:rsid w:val="00571382"/>
    <w:rsid w:val="005723C9"/>
    <w:rsid w:val="005738AA"/>
    <w:rsid w:val="005750BE"/>
    <w:rsid w:val="005767E6"/>
    <w:rsid w:val="00580646"/>
    <w:rsid w:val="00581F66"/>
    <w:rsid w:val="00583C6D"/>
    <w:rsid w:val="00584298"/>
    <w:rsid w:val="00584E45"/>
    <w:rsid w:val="00584FCB"/>
    <w:rsid w:val="0058611A"/>
    <w:rsid w:val="005877BC"/>
    <w:rsid w:val="0059007B"/>
    <w:rsid w:val="0059039A"/>
    <w:rsid w:val="00591609"/>
    <w:rsid w:val="00596C5E"/>
    <w:rsid w:val="0059744D"/>
    <w:rsid w:val="005A0180"/>
    <w:rsid w:val="005A0AED"/>
    <w:rsid w:val="005A2878"/>
    <w:rsid w:val="005A48B6"/>
    <w:rsid w:val="005A6264"/>
    <w:rsid w:val="005A72CE"/>
    <w:rsid w:val="005B1567"/>
    <w:rsid w:val="005B1981"/>
    <w:rsid w:val="005B1A40"/>
    <w:rsid w:val="005B44C2"/>
    <w:rsid w:val="005B5351"/>
    <w:rsid w:val="005B556A"/>
    <w:rsid w:val="005B57DA"/>
    <w:rsid w:val="005B6424"/>
    <w:rsid w:val="005B685D"/>
    <w:rsid w:val="005B7353"/>
    <w:rsid w:val="005B738E"/>
    <w:rsid w:val="005B7EB8"/>
    <w:rsid w:val="005C05FD"/>
    <w:rsid w:val="005C1D04"/>
    <w:rsid w:val="005C1D56"/>
    <w:rsid w:val="005C1F7A"/>
    <w:rsid w:val="005C22DB"/>
    <w:rsid w:val="005C2715"/>
    <w:rsid w:val="005C36F6"/>
    <w:rsid w:val="005C387B"/>
    <w:rsid w:val="005C61EC"/>
    <w:rsid w:val="005C6C68"/>
    <w:rsid w:val="005C78AD"/>
    <w:rsid w:val="005D0F37"/>
    <w:rsid w:val="005D1115"/>
    <w:rsid w:val="005D2B72"/>
    <w:rsid w:val="005D2CE5"/>
    <w:rsid w:val="005D6535"/>
    <w:rsid w:val="005D6989"/>
    <w:rsid w:val="005E21E3"/>
    <w:rsid w:val="005E36CA"/>
    <w:rsid w:val="005E47C4"/>
    <w:rsid w:val="005E49F6"/>
    <w:rsid w:val="005E6337"/>
    <w:rsid w:val="005F0009"/>
    <w:rsid w:val="005F086F"/>
    <w:rsid w:val="005F0E41"/>
    <w:rsid w:val="005F205C"/>
    <w:rsid w:val="005F4100"/>
    <w:rsid w:val="005F560C"/>
    <w:rsid w:val="005F7C93"/>
    <w:rsid w:val="005F7D7E"/>
    <w:rsid w:val="006030C3"/>
    <w:rsid w:val="00603351"/>
    <w:rsid w:val="006038D6"/>
    <w:rsid w:val="00604B83"/>
    <w:rsid w:val="00607B30"/>
    <w:rsid w:val="00611E6E"/>
    <w:rsid w:val="006124A2"/>
    <w:rsid w:val="00613736"/>
    <w:rsid w:val="006140F0"/>
    <w:rsid w:val="00614673"/>
    <w:rsid w:val="00616ECD"/>
    <w:rsid w:val="00623361"/>
    <w:rsid w:val="00630995"/>
    <w:rsid w:val="00632144"/>
    <w:rsid w:val="00634517"/>
    <w:rsid w:val="00635E54"/>
    <w:rsid w:val="006378E0"/>
    <w:rsid w:val="00640124"/>
    <w:rsid w:val="006429AF"/>
    <w:rsid w:val="006449E9"/>
    <w:rsid w:val="006477BC"/>
    <w:rsid w:val="00647E7D"/>
    <w:rsid w:val="00652230"/>
    <w:rsid w:val="00653CA4"/>
    <w:rsid w:val="00653F82"/>
    <w:rsid w:val="0065449F"/>
    <w:rsid w:val="00654F52"/>
    <w:rsid w:val="00657907"/>
    <w:rsid w:val="00663234"/>
    <w:rsid w:val="0066451B"/>
    <w:rsid w:val="006711D6"/>
    <w:rsid w:val="00674131"/>
    <w:rsid w:val="0067561B"/>
    <w:rsid w:val="006766E9"/>
    <w:rsid w:val="00677282"/>
    <w:rsid w:val="006801F4"/>
    <w:rsid w:val="00684350"/>
    <w:rsid w:val="006860BA"/>
    <w:rsid w:val="00686C4E"/>
    <w:rsid w:val="00686C93"/>
    <w:rsid w:val="00686F9C"/>
    <w:rsid w:val="006974DA"/>
    <w:rsid w:val="00697891"/>
    <w:rsid w:val="006A448C"/>
    <w:rsid w:val="006A4AC8"/>
    <w:rsid w:val="006A52B9"/>
    <w:rsid w:val="006A5606"/>
    <w:rsid w:val="006A5B5B"/>
    <w:rsid w:val="006A754E"/>
    <w:rsid w:val="006A7EE6"/>
    <w:rsid w:val="006B22C1"/>
    <w:rsid w:val="006C0024"/>
    <w:rsid w:val="006C08F2"/>
    <w:rsid w:val="006C0E29"/>
    <w:rsid w:val="006C2F06"/>
    <w:rsid w:val="006C529A"/>
    <w:rsid w:val="006C57CE"/>
    <w:rsid w:val="006C748B"/>
    <w:rsid w:val="006C75D3"/>
    <w:rsid w:val="006D109F"/>
    <w:rsid w:val="006D236A"/>
    <w:rsid w:val="006D4AB4"/>
    <w:rsid w:val="006D4C9F"/>
    <w:rsid w:val="006D53F6"/>
    <w:rsid w:val="006D66A4"/>
    <w:rsid w:val="006D7714"/>
    <w:rsid w:val="006E059A"/>
    <w:rsid w:val="006E0D84"/>
    <w:rsid w:val="006E1326"/>
    <w:rsid w:val="006E23B3"/>
    <w:rsid w:val="006E24C3"/>
    <w:rsid w:val="006E573D"/>
    <w:rsid w:val="006F1796"/>
    <w:rsid w:val="006F2978"/>
    <w:rsid w:val="006F3115"/>
    <w:rsid w:val="006F38FB"/>
    <w:rsid w:val="006F3A4B"/>
    <w:rsid w:val="006F4322"/>
    <w:rsid w:val="006F7A39"/>
    <w:rsid w:val="00704418"/>
    <w:rsid w:val="0070452B"/>
    <w:rsid w:val="0070738D"/>
    <w:rsid w:val="007074E4"/>
    <w:rsid w:val="007102CF"/>
    <w:rsid w:val="0071051B"/>
    <w:rsid w:val="00711FF4"/>
    <w:rsid w:val="00712B90"/>
    <w:rsid w:val="007208CB"/>
    <w:rsid w:val="0072251F"/>
    <w:rsid w:val="007250B2"/>
    <w:rsid w:val="00726548"/>
    <w:rsid w:val="007300CC"/>
    <w:rsid w:val="00733472"/>
    <w:rsid w:val="00734002"/>
    <w:rsid w:val="00735FD8"/>
    <w:rsid w:val="007375CA"/>
    <w:rsid w:val="00741533"/>
    <w:rsid w:val="00742715"/>
    <w:rsid w:val="00743C1C"/>
    <w:rsid w:val="00743F77"/>
    <w:rsid w:val="00744DF1"/>
    <w:rsid w:val="00746DE1"/>
    <w:rsid w:val="007477DE"/>
    <w:rsid w:val="00750AB5"/>
    <w:rsid w:val="007514D5"/>
    <w:rsid w:val="007516C3"/>
    <w:rsid w:val="007517B0"/>
    <w:rsid w:val="00751B95"/>
    <w:rsid w:val="00751DD8"/>
    <w:rsid w:val="00753A26"/>
    <w:rsid w:val="00755FE2"/>
    <w:rsid w:val="00756871"/>
    <w:rsid w:val="007570DA"/>
    <w:rsid w:val="00760353"/>
    <w:rsid w:val="00763745"/>
    <w:rsid w:val="00766AC5"/>
    <w:rsid w:val="007670D7"/>
    <w:rsid w:val="00767495"/>
    <w:rsid w:val="00767CBA"/>
    <w:rsid w:val="0077026E"/>
    <w:rsid w:val="007703A4"/>
    <w:rsid w:val="00770A3F"/>
    <w:rsid w:val="007715F5"/>
    <w:rsid w:val="0077186E"/>
    <w:rsid w:val="00773FA5"/>
    <w:rsid w:val="007760D7"/>
    <w:rsid w:val="0077621C"/>
    <w:rsid w:val="00781A07"/>
    <w:rsid w:val="00782B26"/>
    <w:rsid w:val="00783EF6"/>
    <w:rsid w:val="00784D4B"/>
    <w:rsid w:val="00785D94"/>
    <w:rsid w:val="00787949"/>
    <w:rsid w:val="0079468D"/>
    <w:rsid w:val="007964F8"/>
    <w:rsid w:val="00796670"/>
    <w:rsid w:val="007972AA"/>
    <w:rsid w:val="007A179C"/>
    <w:rsid w:val="007A286D"/>
    <w:rsid w:val="007A3E5F"/>
    <w:rsid w:val="007A4189"/>
    <w:rsid w:val="007A7BBF"/>
    <w:rsid w:val="007B0A52"/>
    <w:rsid w:val="007B0AC8"/>
    <w:rsid w:val="007B0ECF"/>
    <w:rsid w:val="007B28D9"/>
    <w:rsid w:val="007B52EC"/>
    <w:rsid w:val="007B58B4"/>
    <w:rsid w:val="007B6571"/>
    <w:rsid w:val="007C2233"/>
    <w:rsid w:val="007C4592"/>
    <w:rsid w:val="007C4DD9"/>
    <w:rsid w:val="007C5CE8"/>
    <w:rsid w:val="007C68A0"/>
    <w:rsid w:val="007C7B24"/>
    <w:rsid w:val="007D20A3"/>
    <w:rsid w:val="007D264F"/>
    <w:rsid w:val="007D5663"/>
    <w:rsid w:val="007D655B"/>
    <w:rsid w:val="007D6933"/>
    <w:rsid w:val="007D6A12"/>
    <w:rsid w:val="007E1E99"/>
    <w:rsid w:val="007E3231"/>
    <w:rsid w:val="007E377D"/>
    <w:rsid w:val="007E70A2"/>
    <w:rsid w:val="007F19FE"/>
    <w:rsid w:val="007F4721"/>
    <w:rsid w:val="007F4D74"/>
    <w:rsid w:val="007F5328"/>
    <w:rsid w:val="007F5A4C"/>
    <w:rsid w:val="007F5D66"/>
    <w:rsid w:val="007F6F0D"/>
    <w:rsid w:val="007F727B"/>
    <w:rsid w:val="008015FE"/>
    <w:rsid w:val="00801F37"/>
    <w:rsid w:val="008033FB"/>
    <w:rsid w:val="0080380B"/>
    <w:rsid w:val="00805428"/>
    <w:rsid w:val="00807D52"/>
    <w:rsid w:val="00810F42"/>
    <w:rsid w:val="00812B56"/>
    <w:rsid w:val="00814728"/>
    <w:rsid w:val="00817073"/>
    <w:rsid w:val="008202CE"/>
    <w:rsid w:val="00820FFF"/>
    <w:rsid w:val="00821046"/>
    <w:rsid w:val="008235A7"/>
    <w:rsid w:val="008246B0"/>
    <w:rsid w:val="00825B9A"/>
    <w:rsid w:val="00825E60"/>
    <w:rsid w:val="00826A22"/>
    <w:rsid w:val="00830ACA"/>
    <w:rsid w:val="00831D1A"/>
    <w:rsid w:val="008323D8"/>
    <w:rsid w:val="00834394"/>
    <w:rsid w:val="008349FC"/>
    <w:rsid w:val="008375E7"/>
    <w:rsid w:val="00840E88"/>
    <w:rsid w:val="0084132F"/>
    <w:rsid w:val="008425C3"/>
    <w:rsid w:val="00843C22"/>
    <w:rsid w:val="0084499E"/>
    <w:rsid w:val="00844BBB"/>
    <w:rsid w:val="00845531"/>
    <w:rsid w:val="0084635A"/>
    <w:rsid w:val="00846736"/>
    <w:rsid w:val="0085114C"/>
    <w:rsid w:val="00852E15"/>
    <w:rsid w:val="00856CA2"/>
    <w:rsid w:val="0085702B"/>
    <w:rsid w:val="00860894"/>
    <w:rsid w:val="00861A65"/>
    <w:rsid w:val="00864B7C"/>
    <w:rsid w:val="0086553A"/>
    <w:rsid w:val="00873160"/>
    <w:rsid w:val="0087390D"/>
    <w:rsid w:val="008741F0"/>
    <w:rsid w:val="008755BA"/>
    <w:rsid w:val="008757BB"/>
    <w:rsid w:val="00876999"/>
    <w:rsid w:val="00876DCF"/>
    <w:rsid w:val="00877C95"/>
    <w:rsid w:val="00881D70"/>
    <w:rsid w:val="00884481"/>
    <w:rsid w:val="0088545B"/>
    <w:rsid w:val="00886DA6"/>
    <w:rsid w:val="00891C52"/>
    <w:rsid w:val="008933B3"/>
    <w:rsid w:val="00895942"/>
    <w:rsid w:val="008972D0"/>
    <w:rsid w:val="008A1B67"/>
    <w:rsid w:val="008A5E77"/>
    <w:rsid w:val="008A68E9"/>
    <w:rsid w:val="008A69C8"/>
    <w:rsid w:val="008B0F9E"/>
    <w:rsid w:val="008B1966"/>
    <w:rsid w:val="008B345C"/>
    <w:rsid w:val="008B39C7"/>
    <w:rsid w:val="008B3AC7"/>
    <w:rsid w:val="008B3F12"/>
    <w:rsid w:val="008B6EFA"/>
    <w:rsid w:val="008B7186"/>
    <w:rsid w:val="008C049A"/>
    <w:rsid w:val="008C542E"/>
    <w:rsid w:val="008C64AF"/>
    <w:rsid w:val="008C676B"/>
    <w:rsid w:val="008C74D7"/>
    <w:rsid w:val="008C7B1D"/>
    <w:rsid w:val="008D0300"/>
    <w:rsid w:val="008D2691"/>
    <w:rsid w:val="008D3773"/>
    <w:rsid w:val="008D5F6B"/>
    <w:rsid w:val="008D779D"/>
    <w:rsid w:val="008D7C16"/>
    <w:rsid w:val="008E01C5"/>
    <w:rsid w:val="008E232C"/>
    <w:rsid w:val="008E2711"/>
    <w:rsid w:val="008E414A"/>
    <w:rsid w:val="008E5349"/>
    <w:rsid w:val="008E578B"/>
    <w:rsid w:val="008E6057"/>
    <w:rsid w:val="008E72BA"/>
    <w:rsid w:val="008F1882"/>
    <w:rsid w:val="008F2B4F"/>
    <w:rsid w:val="00900408"/>
    <w:rsid w:val="009004C3"/>
    <w:rsid w:val="00900AFE"/>
    <w:rsid w:val="009025FA"/>
    <w:rsid w:val="00903B1C"/>
    <w:rsid w:val="009056EE"/>
    <w:rsid w:val="0090751F"/>
    <w:rsid w:val="00907E18"/>
    <w:rsid w:val="00910B70"/>
    <w:rsid w:val="00911249"/>
    <w:rsid w:val="009125EF"/>
    <w:rsid w:val="009130DA"/>
    <w:rsid w:val="00913E43"/>
    <w:rsid w:val="009202AB"/>
    <w:rsid w:val="00920E08"/>
    <w:rsid w:val="00921D65"/>
    <w:rsid w:val="009229B6"/>
    <w:rsid w:val="00922AF3"/>
    <w:rsid w:val="009238B7"/>
    <w:rsid w:val="009238BE"/>
    <w:rsid w:val="00923B78"/>
    <w:rsid w:val="0092454F"/>
    <w:rsid w:val="00926F21"/>
    <w:rsid w:val="00927449"/>
    <w:rsid w:val="009276DE"/>
    <w:rsid w:val="009331E5"/>
    <w:rsid w:val="00933C00"/>
    <w:rsid w:val="0093528B"/>
    <w:rsid w:val="00940C12"/>
    <w:rsid w:val="00940DF3"/>
    <w:rsid w:val="00942776"/>
    <w:rsid w:val="00942989"/>
    <w:rsid w:val="0094304D"/>
    <w:rsid w:val="00945F57"/>
    <w:rsid w:val="00950438"/>
    <w:rsid w:val="00950DF8"/>
    <w:rsid w:val="009525D0"/>
    <w:rsid w:val="00952869"/>
    <w:rsid w:val="00953FC7"/>
    <w:rsid w:val="00954FF5"/>
    <w:rsid w:val="009607AB"/>
    <w:rsid w:val="00961B97"/>
    <w:rsid w:val="0097124A"/>
    <w:rsid w:val="009714E6"/>
    <w:rsid w:val="0097232F"/>
    <w:rsid w:val="00972599"/>
    <w:rsid w:val="00972ED1"/>
    <w:rsid w:val="009740C1"/>
    <w:rsid w:val="00974573"/>
    <w:rsid w:val="0097458B"/>
    <w:rsid w:val="009768C4"/>
    <w:rsid w:val="0098129D"/>
    <w:rsid w:val="009812A7"/>
    <w:rsid w:val="00982E01"/>
    <w:rsid w:val="00984320"/>
    <w:rsid w:val="00984E19"/>
    <w:rsid w:val="00984E2B"/>
    <w:rsid w:val="00987825"/>
    <w:rsid w:val="00987C8D"/>
    <w:rsid w:val="00992F9F"/>
    <w:rsid w:val="00993073"/>
    <w:rsid w:val="00993B7B"/>
    <w:rsid w:val="00993C0B"/>
    <w:rsid w:val="00994505"/>
    <w:rsid w:val="00997729"/>
    <w:rsid w:val="009979B7"/>
    <w:rsid w:val="00997BB3"/>
    <w:rsid w:val="00997F01"/>
    <w:rsid w:val="009A20C8"/>
    <w:rsid w:val="009A4343"/>
    <w:rsid w:val="009A4494"/>
    <w:rsid w:val="009A578B"/>
    <w:rsid w:val="009A713A"/>
    <w:rsid w:val="009B2EC2"/>
    <w:rsid w:val="009B495B"/>
    <w:rsid w:val="009B4D2E"/>
    <w:rsid w:val="009B60A5"/>
    <w:rsid w:val="009B6B97"/>
    <w:rsid w:val="009B720E"/>
    <w:rsid w:val="009B7879"/>
    <w:rsid w:val="009C0899"/>
    <w:rsid w:val="009C5018"/>
    <w:rsid w:val="009C7C9B"/>
    <w:rsid w:val="009D7AA1"/>
    <w:rsid w:val="009E7032"/>
    <w:rsid w:val="009F45AF"/>
    <w:rsid w:val="009F52B1"/>
    <w:rsid w:val="009F5D3F"/>
    <w:rsid w:val="009F62C9"/>
    <w:rsid w:val="009F6508"/>
    <w:rsid w:val="00A01B6C"/>
    <w:rsid w:val="00A025D7"/>
    <w:rsid w:val="00A02A6D"/>
    <w:rsid w:val="00A030BB"/>
    <w:rsid w:val="00A05063"/>
    <w:rsid w:val="00A0794F"/>
    <w:rsid w:val="00A12925"/>
    <w:rsid w:val="00A12F15"/>
    <w:rsid w:val="00A1692B"/>
    <w:rsid w:val="00A16995"/>
    <w:rsid w:val="00A16B53"/>
    <w:rsid w:val="00A20231"/>
    <w:rsid w:val="00A204CC"/>
    <w:rsid w:val="00A21BC6"/>
    <w:rsid w:val="00A22BED"/>
    <w:rsid w:val="00A231CA"/>
    <w:rsid w:val="00A24056"/>
    <w:rsid w:val="00A248E8"/>
    <w:rsid w:val="00A260F1"/>
    <w:rsid w:val="00A2691C"/>
    <w:rsid w:val="00A32432"/>
    <w:rsid w:val="00A32D39"/>
    <w:rsid w:val="00A334F8"/>
    <w:rsid w:val="00A34134"/>
    <w:rsid w:val="00A3438E"/>
    <w:rsid w:val="00A378AE"/>
    <w:rsid w:val="00A4213D"/>
    <w:rsid w:val="00A44EC5"/>
    <w:rsid w:val="00A534ED"/>
    <w:rsid w:val="00A5353F"/>
    <w:rsid w:val="00A53838"/>
    <w:rsid w:val="00A53B8E"/>
    <w:rsid w:val="00A53E1D"/>
    <w:rsid w:val="00A54342"/>
    <w:rsid w:val="00A55292"/>
    <w:rsid w:val="00A567D4"/>
    <w:rsid w:val="00A56B81"/>
    <w:rsid w:val="00A57975"/>
    <w:rsid w:val="00A579D4"/>
    <w:rsid w:val="00A57A76"/>
    <w:rsid w:val="00A57E7E"/>
    <w:rsid w:val="00A606B8"/>
    <w:rsid w:val="00A61BE4"/>
    <w:rsid w:val="00A62BD6"/>
    <w:rsid w:val="00A6412E"/>
    <w:rsid w:val="00A64B2B"/>
    <w:rsid w:val="00A65B92"/>
    <w:rsid w:val="00A70AE2"/>
    <w:rsid w:val="00A70B9A"/>
    <w:rsid w:val="00A7129B"/>
    <w:rsid w:val="00A71589"/>
    <w:rsid w:val="00A773E5"/>
    <w:rsid w:val="00A8069A"/>
    <w:rsid w:val="00A8345D"/>
    <w:rsid w:val="00A83C65"/>
    <w:rsid w:val="00A83CA7"/>
    <w:rsid w:val="00A845AA"/>
    <w:rsid w:val="00A90261"/>
    <w:rsid w:val="00A920AE"/>
    <w:rsid w:val="00A92974"/>
    <w:rsid w:val="00A93B9E"/>
    <w:rsid w:val="00A94463"/>
    <w:rsid w:val="00A947E4"/>
    <w:rsid w:val="00A9644C"/>
    <w:rsid w:val="00A972B7"/>
    <w:rsid w:val="00AA1FFE"/>
    <w:rsid w:val="00AA25C3"/>
    <w:rsid w:val="00AA3A14"/>
    <w:rsid w:val="00AA568D"/>
    <w:rsid w:val="00AA7F65"/>
    <w:rsid w:val="00AB042F"/>
    <w:rsid w:val="00AB0651"/>
    <w:rsid w:val="00AB336A"/>
    <w:rsid w:val="00AB3E9D"/>
    <w:rsid w:val="00AB404F"/>
    <w:rsid w:val="00AB50D6"/>
    <w:rsid w:val="00AB5B20"/>
    <w:rsid w:val="00AB6B32"/>
    <w:rsid w:val="00AC057E"/>
    <w:rsid w:val="00AC1ABA"/>
    <w:rsid w:val="00AC1CC0"/>
    <w:rsid w:val="00AC1FC0"/>
    <w:rsid w:val="00AC2387"/>
    <w:rsid w:val="00AC277B"/>
    <w:rsid w:val="00AC2D42"/>
    <w:rsid w:val="00AC366A"/>
    <w:rsid w:val="00AC37F8"/>
    <w:rsid w:val="00AC3A7D"/>
    <w:rsid w:val="00AC5A48"/>
    <w:rsid w:val="00AC657F"/>
    <w:rsid w:val="00AC765B"/>
    <w:rsid w:val="00AD03F8"/>
    <w:rsid w:val="00AD1C19"/>
    <w:rsid w:val="00AD45DF"/>
    <w:rsid w:val="00AE2526"/>
    <w:rsid w:val="00AE466D"/>
    <w:rsid w:val="00AF05E1"/>
    <w:rsid w:val="00AF09AB"/>
    <w:rsid w:val="00AF2C08"/>
    <w:rsid w:val="00AF3271"/>
    <w:rsid w:val="00AF6EAF"/>
    <w:rsid w:val="00B000FD"/>
    <w:rsid w:val="00B01EBE"/>
    <w:rsid w:val="00B0326A"/>
    <w:rsid w:val="00B04CD4"/>
    <w:rsid w:val="00B050BE"/>
    <w:rsid w:val="00B05555"/>
    <w:rsid w:val="00B070D1"/>
    <w:rsid w:val="00B1058F"/>
    <w:rsid w:val="00B10711"/>
    <w:rsid w:val="00B10D86"/>
    <w:rsid w:val="00B10FB7"/>
    <w:rsid w:val="00B12FBC"/>
    <w:rsid w:val="00B13CEF"/>
    <w:rsid w:val="00B14619"/>
    <w:rsid w:val="00B14FBD"/>
    <w:rsid w:val="00B16950"/>
    <w:rsid w:val="00B16EEC"/>
    <w:rsid w:val="00B203B0"/>
    <w:rsid w:val="00B208DF"/>
    <w:rsid w:val="00B21352"/>
    <w:rsid w:val="00B228C8"/>
    <w:rsid w:val="00B23E53"/>
    <w:rsid w:val="00B24628"/>
    <w:rsid w:val="00B24D08"/>
    <w:rsid w:val="00B25F6B"/>
    <w:rsid w:val="00B266A5"/>
    <w:rsid w:val="00B2771F"/>
    <w:rsid w:val="00B27909"/>
    <w:rsid w:val="00B30750"/>
    <w:rsid w:val="00B333F3"/>
    <w:rsid w:val="00B34B6C"/>
    <w:rsid w:val="00B35444"/>
    <w:rsid w:val="00B37CB9"/>
    <w:rsid w:val="00B40750"/>
    <w:rsid w:val="00B42569"/>
    <w:rsid w:val="00B42D54"/>
    <w:rsid w:val="00B438B5"/>
    <w:rsid w:val="00B46C4E"/>
    <w:rsid w:val="00B529BE"/>
    <w:rsid w:val="00B53BD6"/>
    <w:rsid w:val="00B55C0F"/>
    <w:rsid w:val="00B5761E"/>
    <w:rsid w:val="00B61504"/>
    <w:rsid w:val="00B63960"/>
    <w:rsid w:val="00B63CF6"/>
    <w:rsid w:val="00B67BAB"/>
    <w:rsid w:val="00B70FC0"/>
    <w:rsid w:val="00B71885"/>
    <w:rsid w:val="00B723A6"/>
    <w:rsid w:val="00B74DF9"/>
    <w:rsid w:val="00B80C01"/>
    <w:rsid w:val="00B826DB"/>
    <w:rsid w:val="00B83E25"/>
    <w:rsid w:val="00B84947"/>
    <w:rsid w:val="00B84B7D"/>
    <w:rsid w:val="00B87248"/>
    <w:rsid w:val="00B94814"/>
    <w:rsid w:val="00B9780E"/>
    <w:rsid w:val="00BA0905"/>
    <w:rsid w:val="00BA2749"/>
    <w:rsid w:val="00BA29F0"/>
    <w:rsid w:val="00BA2AB6"/>
    <w:rsid w:val="00BA4C59"/>
    <w:rsid w:val="00BA4CC1"/>
    <w:rsid w:val="00BA5508"/>
    <w:rsid w:val="00BA698A"/>
    <w:rsid w:val="00BA7ABF"/>
    <w:rsid w:val="00BB0263"/>
    <w:rsid w:val="00BB424D"/>
    <w:rsid w:val="00BB45D8"/>
    <w:rsid w:val="00BC0D81"/>
    <w:rsid w:val="00BC1E9F"/>
    <w:rsid w:val="00BC31FE"/>
    <w:rsid w:val="00BC38DA"/>
    <w:rsid w:val="00BC45EF"/>
    <w:rsid w:val="00BC5A20"/>
    <w:rsid w:val="00BC750A"/>
    <w:rsid w:val="00BD2354"/>
    <w:rsid w:val="00BD2D7F"/>
    <w:rsid w:val="00BD4B86"/>
    <w:rsid w:val="00BD4D60"/>
    <w:rsid w:val="00BD7235"/>
    <w:rsid w:val="00BE1CB4"/>
    <w:rsid w:val="00BE2ADA"/>
    <w:rsid w:val="00BE5190"/>
    <w:rsid w:val="00BE5CBD"/>
    <w:rsid w:val="00BE6299"/>
    <w:rsid w:val="00BF2487"/>
    <w:rsid w:val="00BF24EF"/>
    <w:rsid w:val="00BF276A"/>
    <w:rsid w:val="00BF6151"/>
    <w:rsid w:val="00C001C5"/>
    <w:rsid w:val="00C03440"/>
    <w:rsid w:val="00C041AB"/>
    <w:rsid w:val="00C14BBC"/>
    <w:rsid w:val="00C16E71"/>
    <w:rsid w:val="00C23B1D"/>
    <w:rsid w:val="00C2454D"/>
    <w:rsid w:val="00C24946"/>
    <w:rsid w:val="00C25B12"/>
    <w:rsid w:val="00C2667B"/>
    <w:rsid w:val="00C26D12"/>
    <w:rsid w:val="00C307DC"/>
    <w:rsid w:val="00C30DF2"/>
    <w:rsid w:val="00C3172D"/>
    <w:rsid w:val="00C31D77"/>
    <w:rsid w:val="00C337AF"/>
    <w:rsid w:val="00C3430E"/>
    <w:rsid w:val="00C35BA5"/>
    <w:rsid w:val="00C35CB7"/>
    <w:rsid w:val="00C37C95"/>
    <w:rsid w:val="00C40681"/>
    <w:rsid w:val="00C41165"/>
    <w:rsid w:val="00C41404"/>
    <w:rsid w:val="00C41FB9"/>
    <w:rsid w:val="00C42776"/>
    <w:rsid w:val="00C43341"/>
    <w:rsid w:val="00C4371F"/>
    <w:rsid w:val="00C4477B"/>
    <w:rsid w:val="00C44DFE"/>
    <w:rsid w:val="00C45D6D"/>
    <w:rsid w:val="00C46614"/>
    <w:rsid w:val="00C511A2"/>
    <w:rsid w:val="00C5415F"/>
    <w:rsid w:val="00C54361"/>
    <w:rsid w:val="00C552BB"/>
    <w:rsid w:val="00C55ABD"/>
    <w:rsid w:val="00C57568"/>
    <w:rsid w:val="00C62F3A"/>
    <w:rsid w:val="00C633D6"/>
    <w:rsid w:val="00C63B0D"/>
    <w:rsid w:val="00C67057"/>
    <w:rsid w:val="00C679D4"/>
    <w:rsid w:val="00C730E0"/>
    <w:rsid w:val="00C76CD0"/>
    <w:rsid w:val="00C76D6D"/>
    <w:rsid w:val="00C77C14"/>
    <w:rsid w:val="00C847F7"/>
    <w:rsid w:val="00C84972"/>
    <w:rsid w:val="00C860D3"/>
    <w:rsid w:val="00C868EF"/>
    <w:rsid w:val="00C96F5D"/>
    <w:rsid w:val="00CA1E64"/>
    <w:rsid w:val="00CA34C0"/>
    <w:rsid w:val="00CA4816"/>
    <w:rsid w:val="00CA6A24"/>
    <w:rsid w:val="00CA6B71"/>
    <w:rsid w:val="00CB4D1E"/>
    <w:rsid w:val="00CB5642"/>
    <w:rsid w:val="00CC3AC9"/>
    <w:rsid w:val="00CC618C"/>
    <w:rsid w:val="00CC6866"/>
    <w:rsid w:val="00CC734A"/>
    <w:rsid w:val="00CD016C"/>
    <w:rsid w:val="00CD1FB1"/>
    <w:rsid w:val="00CD362D"/>
    <w:rsid w:val="00CD7D1C"/>
    <w:rsid w:val="00CE2771"/>
    <w:rsid w:val="00CE4442"/>
    <w:rsid w:val="00CE5995"/>
    <w:rsid w:val="00CE5CE0"/>
    <w:rsid w:val="00CE5F3A"/>
    <w:rsid w:val="00CE6FDF"/>
    <w:rsid w:val="00CE75C5"/>
    <w:rsid w:val="00CF00EA"/>
    <w:rsid w:val="00CF18CE"/>
    <w:rsid w:val="00CF1F1A"/>
    <w:rsid w:val="00CF222B"/>
    <w:rsid w:val="00CF4807"/>
    <w:rsid w:val="00CF6B3E"/>
    <w:rsid w:val="00CF754D"/>
    <w:rsid w:val="00D015AF"/>
    <w:rsid w:val="00D01DD8"/>
    <w:rsid w:val="00D02A8A"/>
    <w:rsid w:val="00D03530"/>
    <w:rsid w:val="00D03CFF"/>
    <w:rsid w:val="00D101F4"/>
    <w:rsid w:val="00D1222B"/>
    <w:rsid w:val="00D125F3"/>
    <w:rsid w:val="00D144FF"/>
    <w:rsid w:val="00D15D63"/>
    <w:rsid w:val="00D2210C"/>
    <w:rsid w:val="00D2332D"/>
    <w:rsid w:val="00D25CDE"/>
    <w:rsid w:val="00D2668A"/>
    <w:rsid w:val="00D266B4"/>
    <w:rsid w:val="00D27E22"/>
    <w:rsid w:val="00D30E29"/>
    <w:rsid w:val="00D321E7"/>
    <w:rsid w:val="00D341EC"/>
    <w:rsid w:val="00D34C3D"/>
    <w:rsid w:val="00D37858"/>
    <w:rsid w:val="00D4082D"/>
    <w:rsid w:val="00D418E8"/>
    <w:rsid w:val="00D5013E"/>
    <w:rsid w:val="00D5047F"/>
    <w:rsid w:val="00D525FB"/>
    <w:rsid w:val="00D5291B"/>
    <w:rsid w:val="00D52922"/>
    <w:rsid w:val="00D56270"/>
    <w:rsid w:val="00D6098D"/>
    <w:rsid w:val="00D60B81"/>
    <w:rsid w:val="00D61D85"/>
    <w:rsid w:val="00D62809"/>
    <w:rsid w:val="00D63B0C"/>
    <w:rsid w:val="00D63B12"/>
    <w:rsid w:val="00D640F9"/>
    <w:rsid w:val="00D73A96"/>
    <w:rsid w:val="00D7408F"/>
    <w:rsid w:val="00D7629B"/>
    <w:rsid w:val="00D76AB6"/>
    <w:rsid w:val="00D824F3"/>
    <w:rsid w:val="00D84AAF"/>
    <w:rsid w:val="00D86944"/>
    <w:rsid w:val="00D90282"/>
    <w:rsid w:val="00D92443"/>
    <w:rsid w:val="00D950A5"/>
    <w:rsid w:val="00D95C97"/>
    <w:rsid w:val="00D95E10"/>
    <w:rsid w:val="00D9712E"/>
    <w:rsid w:val="00D97BF6"/>
    <w:rsid w:val="00DA651C"/>
    <w:rsid w:val="00DA7E4B"/>
    <w:rsid w:val="00DB4516"/>
    <w:rsid w:val="00DB6749"/>
    <w:rsid w:val="00DC1A15"/>
    <w:rsid w:val="00DC2972"/>
    <w:rsid w:val="00DC30F3"/>
    <w:rsid w:val="00DD11F5"/>
    <w:rsid w:val="00DD1CF2"/>
    <w:rsid w:val="00DD24E4"/>
    <w:rsid w:val="00DD3134"/>
    <w:rsid w:val="00DD6F3B"/>
    <w:rsid w:val="00DD7604"/>
    <w:rsid w:val="00DD7764"/>
    <w:rsid w:val="00DD7AC5"/>
    <w:rsid w:val="00DE3546"/>
    <w:rsid w:val="00DE6856"/>
    <w:rsid w:val="00DE6925"/>
    <w:rsid w:val="00DE6D82"/>
    <w:rsid w:val="00DE780B"/>
    <w:rsid w:val="00DE7D6C"/>
    <w:rsid w:val="00DF2676"/>
    <w:rsid w:val="00DF4EC1"/>
    <w:rsid w:val="00DF6F95"/>
    <w:rsid w:val="00E02B1F"/>
    <w:rsid w:val="00E04C3A"/>
    <w:rsid w:val="00E05C7B"/>
    <w:rsid w:val="00E142E4"/>
    <w:rsid w:val="00E148EB"/>
    <w:rsid w:val="00E20BC2"/>
    <w:rsid w:val="00E22611"/>
    <w:rsid w:val="00E22A9D"/>
    <w:rsid w:val="00E235D4"/>
    <w:rsid w:val="00E23F66"/>
    <w:rsid w:val="00E26707"/>
    <w:rsid w:val="00E26814"/>
    <w:rsid w:val="00E37E7F"/>
    <w:rsid w:val="00E41179"/>
    <w:rsid w:val="00E433D5"/>
    <w:rsid w:val="00E43A22"/>
    <w:rsid w:val="00E43E76"/>
    <w:rsid w:val="00E442C7"/>
    <w:rsid w:val="00E4694B"/>
    <w:rsid w:val="00E46C7B"/>
    <w:rsid w:val="00E51036"/>
    <w:rsid w:val="00E51178"/>
    <w:rsid w:val="00E518CF"/>
    <w:rsid w:val="00E53E8C"/>
    <w:rsid w:val="00E54F25"/>
    <w:rsid w:val="00E57650"/>
    <w:rsid w:val="00E61962"/>
    <w:rsid w:val="00E70B68"/>
    <w:rsid w:val="00E71398"/>
    <w:rsid w:val="00E71EC3"/>
    <w:rsid w:val="00E73631"/>
    <w:rsid w:val="00E74904"/>
    <w:rsid w:val="00E76B77"/>
    <w:rsid w:val="00E80DC6"/>
    <w:rsid w:val="00E8106D"/>
    <w:rsid w:val="00E833DF"/>
    <w:rsid w:val="00E8548A"/>
    <w:rsid w:val="00E86D57"/>
    <w:rsid w:val="00E8727A"/>
    <w:rsid w:val="00E87994"/>
    <w:rsid w:val="00E913B3"/>
    <w:rsid w:val="00E92A16"/>
    <w:rsid w:val="00E953FC"/>
    <w:rsid w:val="00E960AA"/>
    <w:rsid w:val="00EA16F0"/>
    <w:rsid w:val="00EA2CBE"/>
    <w:rsid w:val="00EA4C5D"/>
    <w:rsid w:val="00EA62D6"/>
    <w:rsid w:val="00EA664E"/>
    <w:rsid w:val="00EA785D"/>
    <w:rsid w:val="00EB4153"/>
    <w:rsid w:val="00EC103B"/>
    <w:rsid w:val="00EC1C0D"/>
    <w:rsid w:val="00EC4109"/>
    <w:rsid w:val="00EC6BBD"/>
    <w:rsid w:val="00EC6EFC"/>
    <w:rsid w:val="00EC720C"/>
    <w:rsid w:val="00ED013A"/>
    <w:rsid w:val="00ED0604"/>
    <w:rsid w:val="00ED171C"/>
    <w:rsid w:val="00ED2B3B"/>
    <w:rsid w:val="00ED5234"/>
    <w:rsid w:val="00ED53E1"/>
    <w:rsid w:val="00ED638D"/>
    <w:rsid w:val="00EE036D"/>
    <w:rsid w:val="00EE11C7"/>
    <w:rsid w:val="00EE19D4"/>
    <w:rsid w:val="00EE1C2A"/>
    <w:rsid w:val="00EE1DC0"/>
    <w:rsid w:val="00EE25AD"/>
    <w:rsid w:val="00EE2B83"/>
    <w:rsid w:val="00EE5AFE"/>
    <w:rsid w:val="00EE6E53"/>
    <w:rsid w:val="00EF0782"/>
    <w:rsid w:val="00EF092B"/>
    <w:rsid w:val="00EF2071"/>
    <w:rsid w:val="00EF2593"/>
    <w:rsid w:val="00EF33D6"/>
    <w:rsid w:val="00EF3700"/>
    <w:rsid w:val="00EF650A"/>
    <w:rsid w:val="00EF66A2"/>
    <w:rsid w:val="00EF7979"/>
    <w:rsid w:val="00F0075F"/>
    <w:rsid w:val="00F01BE5"/>
    <w:rsid w:val="00F04B99"/>
    <w:rsid w:val="00F05815"/>
    <w:rsid w:val="00F05958"/>
    <w:rsid w:val="00F06169"/>
    <w:rsid w:val="00F06B0D"/>
    <w:rsid w:val="00F07123"/>
    <w:rsid w:val="00F07152"/>
    <w:rsid w:val="00F124DE"/>
    <w:rsid w:val="00F13378"/>
    <w:rsid w:val="00F141D2"/>
    <w:rsid w:val="00F141E4"/>
    <w:rsid w:val="00F144DB"/>
    <w:rsid w:val="00F147DE"/>
    <w:rsid w:val="00F15301"/>
    <w:rsid w:val="00F17D0B"/>
    <w:rsid w:val="00F20B1D"/>
    <w:rsid w:val="00F229E6"/>
    <w:rsid w:val="00F24BD8"/>
    <w:rsid w:val="00F24F08"/>
    <w:rsid w:val="00F25534"/>
    <w:rsid w:val="00F335D7"/>
    <w:rsid w:val="00F3374A"/>
    <w:rsid w:val="00F33794"/>
    <w:rsid w:val="00F338B1"/>
    <w:rsid w:val="00F365B7"/>
    <w:rsid w:val="00F424D3"/>
    <w:rsid w:val="00F436FC"/>
    <w:rsid w:val="00F43789"/>
    <w:rsid w:val="00F46282"/>
    <w:rsid w:val="00F52322"/>
    <w:rsid w:val="00F52B05"/>
    <w:rsid w:val="00F53E64"/>
    <w:rsid w:val="00F606BD"/>
    <w:rsid w:val="00F6421C"/>
    <w:rsid w:val="00F65175"/>
    <w:rsid w:val="00F66645"/>
    <w:rsid w:val="00F66794"/>
    <w:rsid w:val="00F66F26"/>
    <w:rsid w:val="00F671EE"/>
    <w:rsid w:val="00F723EB"/>
    <w:rsid w:val="00F727C9"/>
    <w:rsid w:val="00F73088"/>
    <w:rsid w:val="00F7530C"/>
    <w:rsid w:val="00F773D2"/>
    <w:rsid w:val="00F800F7"/>
    <w:rsid w:val="00F810BD"/>
    <w:rsid w:val="00F84DF5"/>
    <w:rsid w:val="00F87FD8"/>
    <w:rsid w:val="00F9363A"/>
    <w:rsid w:val="00F9594C"/>
    <w:rsid w:val="00F97317"/>
    <w:rsid w:val="00F97A51"/>
    <w:rsid w:val="00F97FF3"/>
    <w:rsid w:val="00FA038E"/>
    <w:rsid w:val="00FA05F1"/>
    <w:rsid w:val="00FA165E"/>
    <w:rsid w:val="00FA5D85"/>
    <w:rsid w:val="00FA6889"/>
    <w:rsid w:val="00FB2E15"/>
    <w:rsid w:val="00FB65C2"/>
    <w:rsid w:val="00FB67EE"/>
    <w:rsid w:val="00FB7845"/>
    <w:rsid w:val="00FC02EE"/>
    <w:rsid w:val="00FC1BD8"/>
    <w:rsid w:val="00FC29CB"/>
    <w:rsid w:val="00FC5577"/>
    <w:rsid w:val="00FC796B"/>
    <w:rsid w:val="00FD0FAF"/>
    <w:rsid w:val="00FD4FAA"/>
    <w:rsid w:val="00FD621B"/>
    <w:rsid w:val="00FD69B0"/>
    <w:rsid w:val="00FE2FB6"/>
    <w:rsid w:val="00FE5EFF"/>
    <w:rsid w:val="00FE6B10"/>
    <w:rsid w:val="00FE7F73"/>
    <w:rsid w:val="00FF14BF"/>
    <w:rsid w:val="00FF17D0"/>
    <w:rsid w:val="00FF22B3"/>
    <w:rsid w:val="00FF6B4E"/>
    <w:rsid w:val="00FF6BFC"/>
    <w:rsid w:val="01700D85"/>
    <w:rsid w:val="01970E28"/>
    <w:rsid w:val="01AD0623"/>
    <w:rsid w:val="029567F1"/>
    <w:rsid w:val="02AE7949"/>
    <w:rsid w:val="03230956"/>
    <w:rsid w:val="03D966D0"/>
    <w:rsid w:val="03DD74B2"/>
    <w:rsid w:val="04200C82"/>
    <w:rsid w:val="0436133F"/>
    <w:rsid w:val="045E4B8D"/>
    <w:rsid w:val="04AC1E86"/>
    <w:rsid w:val="04C86D38"/>
    <w:rsid w:val="04E66615"/>
    <w:rsid w:val="058876E1"/>
    <w:rsid w:val="06677C5E"/>
    <w:rsid w:val="07695B33"/>
    <w:rsid w:val="07C05C38"/>
    <w:rsid w:val="08573DA8"/>
    <w:rsid w:val="085F0E33"/>
    <w:rsid w:val="0884145A"/>
    <w:rsid w:val="0C013082"/>
    <w:rsid w:val="0CA74DCE"/>
    <w:rsid w:val="0CE45DB7"/>
    <w:rsid w:val="0D130E66"/>
    <w:rsid w:val="0EF12365"/>
    <w:rsid w:val="0F811CB8"/>
    <w:rsid w:val="0F8C6DEE"/>
    <w:rsid w:val="10857789"/>
    <w:rsid w:val="11816024"/>
    <w:rsid w:val="119018E8"/>
    <w:rsid w:val="11A2266C"/>
    <w:rsid w:val="12105371"/>
    <w:rsid w:val="12446138"/>
    <w:rsid w:val="12F462EE"/>
    <w:rsid w:val="14FF1835"/>
    <w:rsid w:val="153B38C0"/>
    <w:rsid w:val="167E70E8"/>
    <w:rsid w:val="16F073A4"/>
    <w:rsid w:val="177E3CA1"/>
    <w:rsid w:val="1788317A"/>
    <w:rsid w:val="178866A6"/>
    <w:rsid w:val="17CC1BFE"/>
    <w:rsid w:val="180877BB"/>
    <w:rsid w:val="194B1401"/>
    <w:rsid w:val="19DA04DA"/>
    <w:rsid w:val="19E62B9D"/>
    <w:rsid w:val="1AA34BE7"/>
    <w:rsid w:val="1B821343"/>
    <w:rsid w:val="1CDC05B6"/>
    <w:rsid w:val="1D1D5C61"/>
    <w:rsid w:val="1D8932FE"/>
    <w:rsid w:val="1DF10F1A"/>
    <w:rsid w:val="1EB933D4"/>
    <w:rsid w:val="1F9F13DF"/>
    <w:rsid w:val="1FE56126"/>
    <w:rsid w:val="205B6628"/>
    <w:rsid w:val="21CC46E2"/>
    <w:rsid w:val="22111A95"/>
    <w:rsid w:val="24153BA5"/>
    <w:rsid w:val="25544A9A"/>
    <w:rsid w:val="25BE4383"/>
    <w:rsid w:val="25EF7E09"/>
    <w:rsid w:val="264277AD"/>
    <w:rsid w:val="26877F75"/>
    <w:rsid w:val="269A0A3A"/>
    <w:rsid w:val="27910A50"/>
    <w:rsid w:val="27C52BCF"/>
    <w:rsid w:val="283E3B65"/>
    <w:rsid w:val="28C80082"/>
    <w:rsid w:val="2A0340EC"/>
    <w:rsid w:val="2A3C7375"/>
    <w:rsid w:val="2EC041A1"/>
    <w:rsid w:val="2EF446EB"/>
    <w:rsid w:val="2F40666E"/>
    <w:rsid w:val="2FF6602A"/>
    <w:rsid w:val="305D3EDB"/>
    <w:rsid w:val="327D1407"/>
    <w:rsid w:val="338E6ED5"/>
    <w:rsid w:val="342934B9"/>
    <w:rsid w:val="343C631A"/>
    <w:rsid w:val="3447122A"/>
    <w:rsid w:val="35AB6028"/>
    <w:rsid w:val="35D44540"/>
    <w:rsid w:val="362673C4"/>
    <w:rsid w:val="367F7958"/>
    <w:rsid w:val="36B25C8C"/>
    <w:rsid w:val="37826021"/>
    <w:rsid w:val="39043BBB"/>
    <w:rsid w:val="3961245E"/>
    <w:rsid w:val="39E33EC2"/>
    <w:rsid w:val="3D632CFD"/>
    <w:rsid w:val="3DA34B5A"/>
    <w:rsid w:val="3E983BE0"/>
    <w:rsid w:val="3F0A4969"/>
    <w:rsid w:val="3F4657A0"/>
    <w:rsid w:val="3FD90351"/>
    <w:rsid w:val="3FFB64FF"/>
    <w:rsid w:val="406566C6"/>
    <w:rsid w:val="41A10BE2"/>
    <w:rsid w:val="44470842"/>
    <w:rsid w:val="46F74590"/>
    <w:rsid w:val="470B7472"/>
    <w:rsid w:val="47755D95"/>
    <w:rsid w:val="490C1D79"/>
    <w:rsid w:val="4A2D3841"/>
    <w:rsid w:val="4A8233D9"/>
    <w:rsid w:val="4ADB38F4"/>
    <w:rsid w:val="4AE12922"/>
    <w:rsid w:val="4BE462D2"/>
    <w:rsid w:val="4CEA3355"/>
    <w:rsid w:val="4D9009DA"/>
    <w:rsid w:val="4E0050CE"/>
    <w:rsid w:val="4E0A26E9"/>
    <w:rsid w:val="4FD14D99"/>
    <w:rsid w:val="50073BCF"/>
    <w:rsid w:val="513039D9"/>
    <w:rsid w:val="515B62DB"/>
    <w:rsid w:val="516D5AE0"/>
    <w:rsid w:val="51B94046"/>
    <w:rsid w:val="51F5320B"/>
    <w:rsid w:val="53442402"/>
    <w:rsid w:val="53AA4D38"/>
    <w:rsid w:val="54346F9B"/>
    <w:rsid w:val="54A5352D"/>
    <w:rsid w:val="55702A46"/>
    <w:rsid w:val="559B3809"/>
    <w:rsid w:val="56B3730F"/>
    <w:rsid w:val="59522CC3"/>
    <w:rsid w:val="5A790122"/>
    <w:rsid w:val="5AAC6C17"/>
    <w:rsid w:val="5ADA79CA"/>
    <w:rsid w:val="5B5D10FB"/>
    <w:rsid w:val="5BDE7FCD"/>
    <w:rsid w:val="5BE85C25"/>
    <w:rsid w:val="5C7E3334"/>
    <w:rsid w:val="5CE531FF"/>
    <w:rsid w:val="5D646DE6"/>
    <w:rsid w:val="5D774B1F"/>
    <w:rsid w:val="5D7C1A91"/>
    <w:rsid w:val="60877D01"/>
    <w:rsid w:val="611F4611"/>
    <w:rsid w:val="62F60734"/>
    <w:rsid w:val="635C0E6B"/>
    <w:rsid w:val="63805396"/>
    <w:rsid w:val="63874E20"/>
    <w:rsid w:val="63BD5B7D"/>
    <w:rsid w:val="648F5100"/>
    <w:rsid w:val="65397C99"/>
    <w:rsid w:val="666F4346"/>
    <w:rsid w:val="66C1145B"/>
    <w:rsid w:val="672A73C5"/>
    <w:rsid w:val="67CB271F"/>
    <w:rsid w:val="68B6250A"/>
    <w:rsid w:val="696B5AB0"/>
    <w:rsid w:val="69845C58"/>
    <w:rsid w:val="6A0A63C7"/>
    <w:rsid w:val="6A4B4F27"/>
    <w:rsid w:val="6AB77BDD"/>
    <w:rsid w:val="6AEC5C19"/>
    <w:rsid w:val="6AFE7639"/>
    <w:rsid w:val="6B0B2526"/>
    <w:rsid w:val="6BA54322"/>
    <w:rsid w:val="6BC22ACA"/>
    <w:rsid w:val="6C71252E"/>
    <w:rsid w:val="6CA34373"/>
    <w:rsid w:val="6CD56C62"/>
    <w:rsid w:val="6CFF2FCC"/>
    <w:rsid w:val="6DE7202F"/>
    <w:rsid w:val="6F86193C"/>
    <w:rsid w:val="7035375B"/>
    <w:rsid w:val="70AB5405"/>
    <w:rsid w:val="71C94344"/>
    <w:rsid w:val="72381744"/>
    <w:rsid w:val="727D6474"/>
    <w:rsid w:val="72B43C55"/>
    <w:rsid w:val="72D83096"/>
    <w:rsid w:val="732F111C"/>
    <w:rsid w:val="73420F20"/>
    <w:rsid w:val="7357461F"/>
    <w:rsid w:val="7369299A"/>
    <w:rsid w:val="74C0572D"/>
    <w:rsid w:val="755217C1"/>
    <w:rsid w:val="75837DC8"/>
    <w:rsid w:val="75947E75"/>
    <w:rsid w:val="76A60426"/>
    <w:rsid w:val="77FC286F"/>
    <w:rsid w:val="78903FAB"/>
    <w:rsid w:val="7903649D"/>
    <w:rsid w:val="7A096B59"/>
    <w:rsid w:val="7B187647"/>
    <w:rsid w:val="7CC759FA"/>
    <w:rsid w:val="7D0821F6"/>
    <w:rsid w:val="7DAA3073"/>
    <w:rsid w:val="7E4C68AC"/>
    <w:rsid w:val="7E86715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qFormat="1" w:uiPriority="0" w:semiHidden="0" w:name="endnote reference"/>
    <w:lsdException w:qFormat="1" w:uiPriority="0"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99" w:semiHidden="0" w:name="Date"/>
    <w:lsdException w:uiPriority="0" w:name="Body Text First Indent"/>
    <w:lsdException w:uiPriority="0" w:name="Body Text First Indent 2"/>
    <w:lsdException w:uiPriority="0" w:name="Note Heading"/>
    <w:lsdException w:uiPriority="0" w:name="Body Text 2"/>
    <w:lsdException w:qFormat="1" w:uiPriority="99" w:semiHidden="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qFormat="1"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Cambria"/>
      <w:kern w:val="2"/>
      <w:sz w:val="24"/>
      <w:szCs w:val="22"/>
      <w:lang w:val="en-US" w:eastAsia="zh-CN" w:bidi="ar-SA"/>
    </w:rPr>
  </w:style>
  <w:style w:type="paragraph" w:styleId="2">
    <w:name w:val="heading 1"/>
    <w:basedOn w:val="1"/>
    <w:next w:val="1"/>
    <w:link w:val="48"/>
    <w:qFormat/>
    <w:uiPriority w:val="9"/>
    <w:pPr>
      <w:numPr>
        <w:ilvl w:val="0"/>
        <w:numId w:val="1"/>
      </w:numPr>
      <w:spacing w:before="340" w:after="330"/>
      <w:ind w:firstLineChars="0"/>
      <w:jc w:val="center"/>
      <w:outlineLvl w:val="0"/>
    </w:pPr>
    <w:rPr>
      <w:rFonts w:cs="宋体"/>
      <w:b/>
      <w:bCs/>
      <w:kern w:val="44"/>
      <w:sz w:val="30"/>
      <w:szCs w:val="32"/>
    </w:rPr>
  </w:style>
  <w:style w:type="paragraph" w:styleId="3">
    <w:name w:val="heading 2"/>
    <w:basedOn w:val="1"/>
    <w:next w:val="1"/>
    <w:link w:val="49"/>
    <w:unhideWhenUsed/>
    <w:qFormat/>
    <w:uiPriority w:val="9"/>
    <w:pPr>
      <w:keepLines/>
      <w:numPr>
        <w:ilvl w:val="1"/>
        <w:numId w:val="1"/>
      </w:numPr>
      <w:adjustRightInd w:val="0"/>
      <w:spacing w:before="260" w:after="260"/>
      <w:ind w:firstLineChars="0"/>
      <w:jc w:val="left"/>
      <w:outlineLvl w:val="1"/>
    </w:pPr>
    <w:rPr>
      <w:rFonts w:cs="宋体"/>
      <w:b/>
      <w:bCs/>
      <w:sz w:val="28"/>
      <w:szCs w:val="32"/>
    </w:rPr>
  </w:style>
  <w:style w:type="paragraph" w:styleId="4">
    <w:name w:val="heading 3"/>
    <w:basedOn w:val="1"/>
    <w:next w:val="1"/>
    <w:link w:val="52"/>
    <w:unhideWhenUsed/>
    <w:qFormat/>
    <w:uiPriority w:val="9"/>
    <w:pPr>
      <w:keepLines/>
      <w:numPr>
        <w:ilvl w:val="2"/>
        <w:numId w:val="1"/>
      </w:numPr>
      <w:spacing w:before="260" w:after="260" w:line="415" w:lineRule="auto"/>
      <w:ind w:firstLineChars="0"/>
      <w:jc w:val="left"/>
      <w:outlineLvl w:val="2"/>
    </w:pPr>
    <w:rPr>
      <w:b/>
      <w:bCs/>
      <w:szCs w:val="32"/>
    </w:rPr>
  </w:style>
  <w:style w:type="paragraph" w:styleId="5">
    <w:name w:val="heading 4"/>
    <w:basedOn w:val="1"/>
    <w:next w:val="1"/>
    <w:link w:val="69"/>
    <w:unhideWhenUsed/>
    <w:qFormat/>
    <w:uiPriority w:val="9"/>
    <w:pPr>
      <w:keepNext/>
      <w:keepLines/>
      <w:spacing w:before="280" w:after="290" w:line="376" w:lineRule="auto"/>
      <w:outlineLvl w:val="3"/>
    </w:pPr>
    <w:rPr>
      <w:rFonts w:ascii="Calibri Light" w:hAnsi="Calibri Light" w:eastAsia="宋体" w:cs="黑体"/>
      <w:b/>
      <w:bCs/>
      <w:sz w:val="28"/>
      <w:szCs w:val="28"/>
    </w:rPr>
  </w:style>
  <w:style w:type="character" w:default="1" w:styleId="27">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annotation subject"/>
    <w:basedOn w:val="7"/>
    <w:next w:val="7"/>
    <w:link w:val="55"/>
    <w:unhideWhenUsed/>
    <w:qFormat/>
    <w:uiPriority w:val="99"/>
    <w:rPr>
      <w:b/>
      <w:bCs/>
    </w:rPr>
  </w:style>
  <w:style w:type="paragraph" w:styleId="7">
    <w:name w:val="annotation text"/>
    <w:basedOn w:val="1"/>
    <w:link w:val="54"/>
    <w:unhideWhenUsed/>
    <w:qFormat/>
    <w:uiPriority w:val="99"/>
    <w:pPr>
      <w:jc w:val="left"/>
    </w:pPr>
  </w:style>
  <w:style w:type="paragraph" w:styleId="8">
    <w:name w:val="toc 7"/>
    <w:basedOn w:val="1"/>
    <w:next w:val="1"/>
    <w:unhideWhenUsed/>
    <w:qFormat/>
    <w:uiPriority w:val="39"/>
    <w:pPr>
      <w:ind w:left="1440"/>
      <w:jc w:val="left"/>
    </w:pPr>
    <w:rPr>
      <w:rFonts w:ascii="Cambria Math" w:hAnsi="Cambria Math" w:cs="Cambria Math"/>
      <w:sz w:val="18"/>
      <w:szCs w:val="18"/>
    </w:rPr>
  </w:style>
  <w:style w:type="paragraph" w:styleId="9">
    <w:name w:val="Body Text 3"/>
    <w:basedOn w:val="1"/>
    <w:link w:val="71"/>
    <w:unhideWhenUsed/>
    <w:qFormat/>
    <w:uiPriority w:val="99"/>
    <w:pPr>
      <w:spacing w:after="120"/>
    </w:pPr>
    <w:rPr>
      <w:sz w:val="16"/>
      <w:szCs w:val="16"/>
    </w:rPr>
  </w:style>
  <w:style w:type="paragraph" w:styleId="10">
    <w:name w:val="Body Text"/>
    <w:basedOn w:val="1"/>
    <w:link w:val="67"/>
    <w:unhideWhenUsed/>
    <w:qFormat/>
    <w:uiPriority w:val="99"/>
    <w:pPr>
      <w:spacing w:after="120"/>
    </w:pPr>
  </w:style>
  <w:style w:type="paragraph" w:styleId="11">
    <w:name w:val="toc 5"/>
    <w:basedOn w:val="1"/>
    <w:next w:val="1"/>
    <w:unhideWhenUsed/>
    <w:qFormat/>
    <w:uiPriority w:val="39"/>
    <w:pPr>
      <w:ind w:left="960"/>
      <w:jc w:val="left"/>
    </w:pPr>
    <w:rPr>
      <w:rFonts w:ascii="Cambria Math" w:hAnsi="Cambria Math" w:cs="Cambria Math"/>
      <w:sz w:val="18"/>
      <w:szCs w:val="18"/>
    </w:rPr>
  </w:style>
  <w:style w:type="paragraph" w:styleId="12">
    <w:name w:val="toc 3"/>
    <w:basedOn w:val="1"/>
    <w:next w:val="1"/>
    <w:unhideWhenUsed/>
    <w:qFormat/>
    <w:uiPriority w:val="39"/>
    <w:pPr>
      <w:tabs>
        <w:tab w:val="left" w:pos="1134"/>
        <w:tab w:val="right" w:leader="dot" w:pos="8296"/>
      </w:tabs>
      <w:ind w:left="482" w:firstLine="0" w:firstLineChars="0"/>
      <w:jc w:val="left"/>
    </w:pPr>
    <w:rPr>
      <w:rFonts w:cs="Cambria Math"/>
      <w:iCs/>
      <w:szCs w:val="20"/>
    </w:rPr>
  </w:style>
  <w:style w:type="paragraph" w:styleId="13">
    <w:name w:val="Plain Text"/>
    <w:basedOn w:val="1"/>
    <w:link w:val="72"/>
    <w:unhideWhenUsed/>
    <w:qFormat/>
    <w:uiPriority w:val="99"/>
    <w:rPr>
      <w:rFonts w:ascii="宋体" w:hAnsi="Courier New" w:cs="Courier New"/>
      <w:sz w:val="21"/>
      <w:szCs w:val="21"/>
    </w:rPr>
  </w:style>
  <w:style w:type="paragraph" w:styleId="14">
    <w:name w:val="toc 8"/>
    <w:basedOn w:val="1"/>
    <w:next w:val="1"/>
    <w:unhideWhenUsed/>
    <w:qFormat/>
    <w:uiPriority w:val="39"/>
    <w:pPr>
      <w:ind w:left="1680"/>
      <w:jc w:val="left"/>
    </w:pPr>
    <w:rPr>
      <w:rFonts w:ascii="Cambria Math" w:hAnsi="Cambria Math" w:cs="Cambria Math"/>
      <w:sz w:val="18"/>
      <w:szCs w:val="18"/>
    </w:rPr>
  </w:style>
  <w:style w:type="paragraph" w:styleId="15">
    <w:name w:val="Date"/>
    <w:basedOn w:val="1"/>
    <w:next w:val="1"/>
    <w:link w:val="47"/>
    <w:unhideWhenUsed/>
    <w:qFormat/>
    <w:uiPriority w:val="99"/>
    <w:pPr>
      <w:ind w:left="100" w:leftChars="2500"/>
    </w:pPr>
  </w:style>
  <w:style w:type="paragraph" w:styleId="16">
    <w:name w:val="endnote text"/>
    <w:basedOn w:val="1"/>
    <w:unhideWhenUsed/>
    <w:qFormat/>
    <w:uiPriority w:val="0"/>
    <w:pPr>
      <w:snapToGrid w:val="0"/>
      <w:jc w:val="left"/>
    </w:pPr>
  </w:style>
  <w:style w:type="paragraph" w:styleId="17">
    <w:name w:val="Balloon Text"/>
    <w:basedOn w:val="1"/>
    <w:link w:val="53"/>
    <w:unhideWhenUsed/>
    <w:qFormat/>
    <w:uiPriority w:val="99"/>
    <w:rPr>
      <w:sz w:val="18"/>
      <w:szCs w:val="18"/>
    </w:rPr>
  </w:style>
  <w:style w:type="paragraph" w:styleId="18">
    <w:name w:val="footer"/>
    <w:basedOn w:val="1"/>
    <w:link w:val="57"/>
    <w:unhideWhenUsed/>
    <w:qFormat/>
    <w:uiPriority w:val="99"/>
    <w:pPr>
      <w:tabs>
        <w:tab w:val="center" w:pos="4153"/>
        <w:tab w:val="right" w:pos="8306"/>
      </w:tabs>
      <w:jc w:val="left"/>
    </w:pPr>
    <w:rPr>
      <w:sz w:val="18"/>
      <w:szCs w:val="18"/>
    </w:rPr>
  </w:style>
  <w:style w:type="paragraph" w:styleId="19">
    <w:name w:val="header"/>
    <w:basedOn w:val="1"/>
    <w:link w:val="56"/>
    <w:unhideWhenUsed/>
    <w:qFormat/>
    <w:uiPriority w:val="99"/>
    <w:pPr>
      <w:pBdr>
        <w:bottom w:val="single" w:color="auto" w:sz="6" w:space="1"/>
      </w:pBdr>
      <w:tabs>
        <w:tab w:val="center" w:pos="4153"/>
        <w:tab w:val="right" w:pos="8306"/>
      </w:tabs>
      <w:jc w:val="center"/>
    </w:pPr>
    <w:rPr>
      <w:sz w:val="18"/>
      <w:szCs w:val="18"/>
    </w:rPr>
  </w:style>
  <w:style w:type="paragraph" w:styleId="20">
    <w:name w:val="toc 1"/>
    <w:basedOn w:val="1"/>
    <w:next w:val="1"/>
    <w:unhideWhenUsed/>
    <w:qFormat/>
    <w:uiPriority w:val="39"/>
    <w:pPr>
      <w:tabs>
        <w:tab w:val="left" w:pos="1200"/>
        <w:tab w:val="right" w:leader="dot" w:pos="8296"/>
      </w:tabs>
      <w:ind w:firstLine="0" w:firstLineChars="0"/>
      <w:jc w:val="center"/>
    </w:pPr>
    <w:rPr>
      <w:rFonts w:eastAsia="黑体" w:cs="Cambria Math"/>
      <w:b/>
      <w:bCs/>
      <w:sz w:val="28"/>
      <w:szCs w:val="30"/>
    </w:rPr>
  </w:style>
  <w:style w:type="paragraph" w:styleId="21">
    <w:name w:val="toc 4"/>
    <w:basedOn w:val="1"/>
    <w:next w:val="1"/>
    <w:unhideWhenUsed/>
    <w:qFormat/>
    <w:uiPriority w:val="39"/>
    <w:pPr>
      <w:ind w:left="720"/>
      <w:jc w:val="left"/>
    </w:pPr>
    <w:rPr>
      <w:rFonts w:ascii="Cambria Math" w:hAnsi="Cambria Math" w:cs="Cambria Math"/>
      <w:sz w:val="18"/>
      <w:szCs w:val="18"/>
    </w:rPr>
  </w:style>
  <w:style w:type="paragraph" w:styleId="22">
    <w:name w:val="Subtitle"/>
    <w:basedOn w:val="1"/>
    <w:next w:val="1"/>
    <w:link w:val="51"/>
    <w:qFormat/>
    <w:uiPriority w:val="11"/>
    <w:pPr>
      <w:spacing w:before="240" w:after="60" w:line="312" w:lineRule="auto"/>
      <w:ind w:firstLine="0" w:firstLineChars="0"/>
      <w:jc w:val="center"/>
      <w:outlineLvl w:val="1"/>
    </w:pPr>
    <w:rPr>
      <w:b/>
      <w:bCs/>
      <w:kern w:val="28"/>
      <w:sz w:val="32"/>
      <w:szCs w:val="32"/>
    </w:rPr>
  </w:style>
  <w:style w:type="paragraph" w:styleId="23">
    <w:name w:val="toc 6"/>
    <w:basedOn w:val="1"/>
    <w:next w:val="1"/>
    <w:unhideWhenUsed/>
    <w:qFormat/>
    <w:uiPriority w:val="39"/>
    <w:pPr>
      <w:ind w:left="1200"/>
      <w:jc w:val="left"/>
    </w:pPr>
    <w:rPr>
      <w:rFonts w:ascii="Cambria Math" w:hAnsi="Cambria Math" w:cs="Cambria Math"/>
      <w:sz w:val="18"/>
      <w:szCs w:val="18"/>
    </w:rPr>
  </w:style>
  <w:style w:type="paragraph" w:styleId="24">
    <w:name w:val="toc 2"/>
    <w:basedOn w:val="1"/>
    <w:next w:val="1"/>
    <w:unhideWhenUsed/>
    <w:qFormat/>
    <w:uiPriority w:val="39"/>
    <w:pPr>
      <w:tabs>
        <w:tab w:val="left" w:pos="960"/>
        <w:tab w:val="right" w:leader="dot" w:pos="8296"/>
      </w:tabs>
      <w:ind w:left="238" w:firstLine="0" w:firstLineChars="0"/>
      <w:jc w:val="left"/>
    </w:pPr>
    <w:rPr>
      <w:rFonts w:eastAsia="黑体"/>
      <w:b/>
      <w:szCs w:val="20"/>
    </w:rPr>
  </w:style>
  <w:style w:type="paragraph" w:styleId="25">
    <w:name w:val="toc 9"/>
    <w:basedOn w:val="1"/>
    <w:next w:val="1"/>
    <w:unhideWhenUsed/>
    <w:qFormat/>
    <w:uiPriority w:val="39"/>
    <w:pPr>
      <w:ind w:left="1920"/>
      <w:jc w:val="left"/>
    </w:pPr>
    <w:rPr>
      <w:rFonts w:ascii="Cambria Math" w:hAnsi="Cambria Math" w:cs="Cambria Math"/>
      <w:sz w:val="18"/>
      <w:szCs w:val="18"/>
    </w:rPr>
  </w:style>
  <w:style w:type="paragraph" w:styleId="26">
    <w:name w:val="Title"/>
    <w:basedOn w:val="1"/>
    <w:next w:val="1"/>
    <w:link w:val="50"/>
    <w:qFormat/>
    <w:uiPriority w:val="10"/>
    <w:pPr>
      <w:spacing w:before="240" w:after="60"/>
      <w:ind w:firstLine="0" w:firstLineChars="0"/>
      <w:jc w:val="center"/>
      <w:outlineLvl w:val="0"/>
    </w:pPr>
    <w:rPr>
      <w:rFonts w:eastAsia="黑体"/>
      <w:b/>
      <w:bCs/>
      <w:sz w:val="30"/>
      <w:szCs w:val="32"/>
    </w:rPr>
  </w:style>
  <w:style w:type="character" w:styleId="28">
    <w:name w:val="endnote reference"/>
    <w:basedOn w:val="27"/>
    <w:unhideWhenUsed/>
    <w:qFormat/>
    <w:uiPriority w:val="0"/>
    <w:rPr>
      <w:vertAlign w:val="superscript"/>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33">
    <w:name w:val="List Paragraph"/>
    <w:basedOn w:val="1"/>
    <w:qFormat/>
    <w:uiPriority w:val="34"/>
    <w:pPr>
      <w:ind w:firstLine="420"/>
    </w:pPr>
  </w:style>
  <w:style w:type="paragraph" w:customStyle="1" w:styleId="34">
    <w:name w:val="参考文献"/>
    <w:basedOn w:val="1"/>
    <w:link w:val="58"/>
    <w:qFormat/>
    <w:uiPriority w:val="0"/>
    <w:pPr>
      <w:ind w:left="250" w:hanging="250" w:hangingChars="250"/>
    </w:pPr>
    <w:rPr>
      <w:sz w:val="21"/>
    </w:rPr>
  </w:style>
  <w:style w:type="paragraph" w:customStyle="1" w:styleId="35">
    <w:name w:val="EndNote Bibliography Title"/>
    <w:basedOn w:val="1"/>
    <w:link w:val="59"/>
    <w:qFormat/>
    <w:uiPriority w:val="0"/>
    <w:pPr>
      <w:jc w:val="center"/>
    </w:pPr>
    <w:rPr>
      <w:rFonts w:cs="Times New Roman"/>
    </w:rPr>
  </w:style>
  <w:style w:type="paragraph" w:customStyle="1" w:styleId="36">
    <w:name w:val="EndNote Bibliography"/>
    <w:basedOn w:val="1"/>
    <w:link w:val="60"/>
    <w:qFormat/>
    <w:uiPriority w:val="0"/>
    <w:pPr>
      <w:spacing w:line="240" w:lineRule="auto"/>
    </w:pPr>
    <w:rPr>
      <w:rFonts w:cs="Times New Roman"/>
    </w:rPr>
  </w:style>
  <w:style w:type="paragraph" w:customStyle="1" w:styleId="37">
    <w:name w:val="图"/>
    <w:basedOn w:val="1"/>
    <w:link w:val="62"/>
    <w:qFormat/>
    <w:uiPriority w:val="0"/>
    <w:pPr>
      <w:keepNext/>
      <w:spacing w:before="100" w:beforeLines="100"/>
      <w:ind w:firstLine="0" w:firstLineChars="0"/>
      <w:jc w:val="center"/>
    </w:pPr>
  </w:style>
  <w:style w:type="paragraph" w:customStyle="1" w:styleId="38">
    <w:name w:val="图标题"/>
    <w:basedOn w:val="1"/>
    <w:link w:val="63"/>
    <w:qFormat/>
    <w:uiPriority w:val="0"/>
    <w:pPr>
      <w:spacing w:after="100" w:afterLines="100"/>
      <w:ind w:firstLine="0" w:firstLineChars="0"/>
      <w:jc w:val="center"/>
    </w:pPr>
    <w:rPr>
      <w:b/>
    </w:rPr>
  </w:style>
  <w:style w:type="paragraph" w:customStyle="1" w:styleId="39">
    <w:name w:val="TOC Heading"/>
    <w:basedOn w:val="2"/>
    <w:next w:val="1"/>
    <w:unhideWhenUsed/>
    <w:qFormat/>
    <w:uiPriority w:val="39"/>
    <w:pPr>
      <w:keepNext/>
      <w:keepLines/>
      <w:widowControl/>
      <w:numPr>
        <w:ilvl w:val="0"/>
        <w:numId w:val="0"/>
      </w:numPr>
      <w:snapToGrid/>
      <w:spacing w:before="480" w:after="0" w:line="276" w:lineRule="auto"/>
      <w:jc w:val="left"/>
      <w:outlineLvl w:val="9"/>
    </w:pPr>
    <w:rPr>
      <w:rFonts w:ascii="Txt" w:hAnsi="Txt" w:eastAsia="Calibri"/>
      <w:color w:val="365F91"/>
      <w:kern w:val="0"/>
      <w:sz w:val="28"/>
      <w:szCs w:val="28"/>
    </w:rPr>
  </w:style>
  <w:style w:type="paragraph" w:customStyle="1" w:styleId="40">
    <w:name w:val="MTDisplayEquation"/>
    <w:basedOn w:val="1"/>
    <w:next w:val="1"/>
    <w:link w:val="64"/>
    <w:qFormat/>
    <w:uiPriority w:val="0"/>
    <w:pPr>
      <w:tabs>
        <w:tab w:val="center" w:pos="4160"/>
        <w:tab w:val="right" w:pos="8300"/>
      </w:tabs>
      <w:ind w:firstLine="480"/>
    </w:pPr>
  </w:style>
  <w:style w:type="paragraph" w:customStyle="1" w:styleId="41">
    <w:name w:val="Table"/>
    <w:basedOn w:val="10"/>
    <w:link w:val="66"/>
    <w:qFormat/>
    <w:uiPriority w:val="0"/>
    <w:pPr>
      <w:widowControl/>
      <w:adjustRightInd w:val="0"/>
      <w:spacing w:before="50" w:beforeLines="50" w:after="50" w:afterLines="50" w:line="240" w:lineRule="atLeast"/>
      <w:ind w:firstLine="0" w:firstLineChars="0"/>
      <w:jc w:val="center"/>
    </w:pPr>
    <w:rPr>
      <w:b/>
      <w:spacing w:val="-1"/>
      <w:kern w:val="0"/>
      <w:szCs w:val="20"/>
    </w:rPr>
  </w:style>
  <w:style w:type="paragraph" w:customStyle="1" w:styleId="42">
    <w:name w:val="表格"/>
    <w:link w:val="68"/>
    <w:qFormat/>
    <w:uiPriority w:val="0"/>
    <w:pPr>
      <w:widowControl w:val="0"/>
      <w:adjustRightInd w:val="0"/>
      <w:snapToGrid w:val="0"/>
      <w:jc w:val="center"/>
    </w:pPr>
    <w:rPr>
      <w:rFonts w:ascii="Cambria" w:hAnsi="Cambria" w:eastAsia="宋体" w:cs="Cambria"/>
      <w:kern w:val="2"/>
      <w:sz w:val="24"/>
      <w:szCs w:val="24"/>
      <w:lang w:val="en-US" w:eastAsia="zh-CN" w:bidi="ar-SA"/>
    </w:rPr>
  </w:style>
  <w:style w:type="paragraph" w:customStyle="1" w:styleId="43">
    <w:name w:val="摘要等字体"/>
    <w:basedOn w:val="1"/>
    <w:next w:val="1"/>
    <w:qFormat/>
    <w:uiPriority w:val="0"/>
    <w:pPr>
      <w:snapToGrid/>
      <w:ind w:firstLine="0" w:firstLineChars="0"/>
      <w:jc w:val="center"/>
    </w:pPr>
    <w:rPr>
      <w:rFonts w:eastAsia="黑体" w:cs="Times New Roman"/>
      <w:b/>
      <w:sz w:val="30"/>
      <w:szCs w:val="30"/>
    </w:rPr>
  </w:style>
  <w:style w:type="paragraph" w:customStyle="1" w:styleId="44">
    <w:name w:val="参考文献致谢格式"/>
    <w:basedOn w:val="2"/>
    <w:next w:val="1"/>
    <w:qFormat/>
    <w:uiPriority w:val="0"/>
    <w:pPr>
      <w:keepNext/>
      <w:keepLines/>
      <w:pageBreakBefore/>
      <w:numPr>
        <w:ilvl w:val="0"/>
        <w:numId w:val="0"/>
      </w:numPr>
      <w:snapToGrid/>
      <w:spacing w:after="320"/>
    </w:pPr>
    <w:rPr>
      <w:rFonts w:eastAsia="黑体" w:cs="Times New Roman"/>
      <w:szCs w:val="30"/>
    </w:rPr>
  </w:style>
  <w:style w:type="paragraph" w:customStyle="1" w:styleId="45">
    <w:name w:val="No Spacing"/>
    <w:qFormat/>
    <w:uiPriority w:val="1"/>
    <w:pPr>
      <w:widowControl w:val="0"/>
      <w:snapToGrid w:val="0"/>
      <w:ind w:firstLine="200" w:firstLineChars="200"/>
      <w:jc w:val="both"/>
    </w:pPr>
    <w:rPr>
      <w:rFonts w:ascii="Times New Roman" w:hAnsi="Times New Roman" w:eastAsia="宋体" w:cs="Cambria"/>
      <w:kern w:val="2"/>
      <w:sz w:val="24"/>
      <w:szCs w:val="22"/>
      <w:lang w:val="en-US" w:eastAsia="zh-CN" w:bidi="ar-SA"/>
    </w:rPr>
  </w:style>
  <w:style w:type="paragraph" w:customStyle="1" w:styleId="46">
    <w:name w:val="Revision"/>
    <w:hidden/>
    <w:semiHidden/>
    <w:qFormat/>
    <w:uiPriority w:val="99"/>
    <w:rPr>
      <w:rFonts w:ascii="Times New Roman" w:hAnsi="Times New Roman" w:eastAsia="宋体" w:cs="Cambria"/>
      <w:kern w:val="2"/>
      <w:sz w:val="24"/>
      <w:szCs w:val="22"/>
      <w:lang w:val="en-US" w:eastAsia="zh-CN" w:bidi="ar-SA"/>
    </w:rPr>
  </w:style>
  <w:style w:type="character" w:customStyle="1" w:styleId="47">
    <w:name w:val="日期 Char"/>
    <w:basedOn w:val="27"/>
    <w:link w:val="15"/>
    <w:semiHidden/>
    <w:qFormat/>
    <w:uiPriority w:val="99"/>
  </w:style>
  <w:style w:type="character" w:customStyle="1" w:styleId="48">
    <w:name w:val="标题 1 Char"/>
    <w:link w:val="2"/>
    <w:qFormat/>
    <w:uiPriority w:val="9"/>
    <w:rPr>
      <w:rFonts w:ascii="Times New Roman" w:hAnsi="Times New Roman" w:cs="宋体"/>
      <w:b/>
      <w:bCs/>
      <w:kern w:val="44"/>
      <w:sz w:val="30"/>
      <w:szCs w:val="32"/>
    </w:rPr>
  </w:style>
  <w:style w:type="character" w:customStyle="1" w:styleId="49">
    <w:name w:val="标题 2 Char"/>
    <w:link w:val="3"/>
    <w:qFormat/>
    <w:uiPriority w:val="9"/>
    <w:rPr>
      <w:rFonts w:ascii="Times New Roman" w:hAnsi="Times New Roman" w:cs="宋体"/>
      <w:b/>
      <w:bCs/>
      <w:kern w:val="2"/>
      <w:sz w:val="28"/>
      <w:szCs w:val="32"/>
    </w:rPr>
  </w:style>
  <w:style w:type="character" w:customStyle="1" w:styleId="50">
    <w:name w:val="标题 Char"/>
    <w:link w:val="26"/>
    <w:qFormat/>
    <w:uiPriority w:val="10"/>
    <w:rPr>
      <w:rFonts w:ascii="Times New Roman" w:hAnsi="Times New Roman" w:eastAsia="黑体"/>
      <w:b/>
      <w:bCs/>
      <w:kern w:val="2"/>
      <w:sz w:val="30"/>
      <w:szCs w:val="32"/>
    </w:rPr>
  </w:style>
  <w:style w:type="character" w:customStyle="1" w:styleId="51">
    <w:name w:val="副标题 Char"/>
    <w:link w:val="22"/>
    <w:qFormat/>
    <w:uiPriority w:val="11"/>
    <w:rPr>
      <w:rFonts w:ascii="Cambria" w:hAnsi="Cambria" w:eastAsia="Calibri" w:cs="Cambria"/>
      <w:b/>
      <w:bCs/>
      <w:kern w:val="28"/>
      <w:sz w:val="32"/>
      <w:szCs w:val="32"/>
    </w:rPr>
  </w:style>
  <w:style w:type="character" w:customStyle="1" w:styleId="52">
    <w:name w:val="标题 3 Char"/>
    <w:link w:val="4"/>
    <w:qFormat/>
    <w:uiPriority w:val="9"/>
    <w:rPr>
      <w:rFonts w:ascii="Times New Roman" w:hAnsi="Times New Roman"/>
      <w:b/>
      <w:bCs/>
      <w:kern w:val="2"/>
      <w:sz w:val="24"/>
      <w:szCs w:val="32"/>
    </w:rPr>
  </w:style>
  <w:style w:type="character" w:customStyle="1" w:styleId="53">
    <w:name w:val="批注框文本 Char"/>
    <w:link w:val="17"/>
    <w:semiHidden/>
    <w:qFormat/>
    <w:uiPriority w:val="99"/>
    <w:rPr>
      <w:sz w:val="18"/>
      <w:szCs w:val="18"/>
    </w:rPr>
  </w:style>
  <w:style w:type="character" w:customStyle="1" w:styleId="54">
    <w:name w:val="批注文字 Char"/>
    <w:basedOn w:val="27"/>
    <w:link w:val="7"/>
    <w:semiHidden/>
    <w:qFormat/>
    <w:uiPriority w:val="99"/>
  </w:style>
  <w:style w:type="character" w:customStyle="1" w:styleId="55">
    <w:name w:val="批注主题 Char"/>
    <w:link w:val="6"/>
    <w:semiHidden/>
    <w:qFormat/>
    <w:uiPriority w:val="99"/>
    <w:rPr>
      <w:b/>
      <w:bCs/>
    </w:rPr>
  </w:style>
  <w:style w:type="character" w:customStyle="1" w:styleId="56">
    <w:name w:val="页眉 Char"/>
    <w:link w:val="19"/>
    <w:qFormat/>
    <w:uiPriority w:val="99"/>
    <w:rPr>
      <w:sz w:val="18"/>
      <w:szCs w:val="18"/>
    </w:rPr>
  </w:style>
  <w:style w:type="character" w:customStyle="1" w:styleId="57">
    <w:name w:val="页脚 Char"/>
    <w:link w:val="18"/>
    <w:qFormat/>
    <w:uiPriority w:val="99"/>
    <w:rPr>
      <w:sz w:val="18"/>
      <w:szCs w:val="18"/>
    </w:rPr>
  </w:style>
  <w:style w:type="character" w:customStyle="1" w:styleId="58">
    <w:name w:val="参考文献 Char"/>
    <w:link w:val="34"/>
    <w:qFormat/>
    <w:uiPriority w:val="0"/>
    <w:rPr>
      <w:rFonts w:ascii="Cambria" w:hAnsi="Cambria"/>
      <w:kern w:val="2"/>
      <w:sz w:val="21"/>
      <w:szCs w:val="22"/>
    </w:rPr>
  </w:style>
  <w:style w:type="character" w:customStyle="1" w:styleId="59">
    <w:name w:val="EndNote Bibliography Title Char"/>
    <w:link w:val="35"/>
    <w:qFormat/>
    <w:uiPriority w:val="0"/>
    <w:rPr>
      <w:rFonts w:ascii="Times New Roman" w:hAnsi="Times New Roman" w:cs="Times New Roman"/>
      <w:kern w:val="2"/>
      <w:sz w:val="24"/>
      <w:szCs w:val="22"/>
    </w:rPr>
  </w:style>
  <w:style w:type="character" w:customStyle="1" w:styleId="60">
    <w:name w:val="EndNote Bibliography Char"/>
    <w:link w:val="36"/>
    <w:qFormat/>
    <w:uiPriority w:val="0"/>
    <w:rPr>
      <w:rFonts w:ascii="Times New Roman" w:hAnsi="Times New Roman" w:cs="Times New Roman"/>
      <w:kern w:val="2"/>
      <w:sz w:val="24"/>
      <w:szCs w:val="22"/>
    </w:rPr>
  </w:style>
  <w:style w:type="character" w:customStyle="1" w:styleId="61">
    <w:name w:val="Placeholder Text"/>
    <w:semiHidden/>
    <w:qFormat/>
    <w:uiPriority w:val="99"/>
    <w:rPr>
      <w:color w:val="808080"/>
    </w:rPr>
  </w:style>
  <w:style w:type="character" w:customStyle="1" w:styleId="62">
    <w:name w:val="图 Char"/>
    <w:link w:val="37"/>
    <w:qFormat/>
    <w:uiPriority w:val="0"/>
    <w:rPr>
      <w:rFonts w:ascii="Cambria" w:hAnsi="Cambria"/>
      <w:kern w:val="2"/>
      <w:sz w:val="24"/>
      <w:szCs w:val="22"/>
    </w:rPr>
  </w:style>
  <w:style w:type="character" w:customStyle="1" w:styleId="63">
    <w:name w:val="图标题 Char"/>
    <w:link w:val="38"/>
    <w:qFormat/>
    <w:uiPriority w:val="0"/>
    <w:rPr>
      <w:rFonts w:ascii="Cambria" w:hAnsi="Cambria" w:eastAsia="Calibri"/>
      <w:b/>
      <w:sz w:val="24"/>
    </w:rPr>
  </w:style>
  <w:style w:type="character" w:customStyle="1" w:styleId="64">
    <w:name w:val="MTDisplayEquation Char"/>
    <w:link w:val="40"/>
    <w:qFormat/>
    <w:uiPriority w:val="0"/>
    <w:rPr>
      <w:rFonts w:ascii="Cambria" w:hAnsi="Cambria" w:eastAsia="Calibri"/>
      <w:sz w:val="24"/>
    </w:rPr>
  </w:style>
  <w:style w:type="character" w:customStyle="1" w:styleId="65">
    <w:name w:val="MTEquationSection"/>
    <w:qFormat/>
    <w:uiPriority w:val="0"/>
    <w:rPr>
      <w:rFonts w:ascii="Txt" w:eastAsia="Txt"/>
      <w:b/>
      <w:vanish/>
      <w:color w:val="FF0000"/>
      <w:sz w:val="32"/>
    </w:rPr>
  </w:style>
  <w:style w:type="character" w:customStyle="1" w:styleId="66">
    <w:name w:val="Table Char"/>
    <w:link w:val="41"/>
    <w:qFormat/>
    <w:uiPriority w:val="0"/>
    <w:rPr>
      <w:rFonts w:ascii="Cambria" w:hAnsi="Cambria" w:eastAsia="Calibri" w:cs="Cambria"/>
      <w:b/>
      <w:spacing w:val="-1"/>
      <w:kern w:val="0"/>
      <w:sz w:val="24"/>
      <w:szCs w:val="20"/>
    </w:rPr>
  </w:style>
  <w:style w:type="character" w:customStyle="1" w:styleId="67">
    <w:name w:val="正文文本 Char"/>
    <w:link w:val="10"/>
    <w:semiHidden/>
    <w:qFormat/>
    <w:uiPriority w:val="99"/>
    <w:rPr>
      <w:rFonts w:ascii="Cambria" w:hAnsi="Cambria" w:eastAsia="Calibri"/>
      <w:sz w:val="24"/>
    </w:rPr>
  </w:style>
  <w:style w:type="character" w:customStyle="1" w:styleId="68">
    <w:name w:val="表格 Char"/>
    <w:link w:val="42"/>
    <w:qFormat/>
    <w:uiPriority w:val="0"/>
    <w:rPr>
      <w:rFonts w:ascii="Cambria" w:hAnsi="Cambria" w:eastAsia="Calibri"/>
      <w:sz w:val="24"/>
      <w:szCs w:val="24"/>
    </w:rPr>
  </w:style>
  <w:style w:type="character" w:customStyle="1" w:styleId="69">
    <w:name w:val="标题 4 Char"/>
    <w:basedOn w:val="27"/>
    <w:link w:val="5"/>
    <w:qFormat/>
    <w:uiPriority w:val="9"/>
    <w:rPr>
      <w:rFonts w:ascii="Calibri Light" w:hAnsi="Calibri Light" w:eastAsia="宋体" w:cs="黑体"/>
      <w:b/>
      <w:bCs/>
      <w:kern w:val="2"/>
      <w:sz w:val="28"/>
      <w:szCs w:val="28"/>
    </w:rPr>
  </w:style>
  <w:style w:type="character" w:customStyle="1" w:styleId="70">
    <w:name w:val="apple-converted-space"/>
    <w:basedOn w:val="27"/>
    <w:qFormat/>
    <w:uiPriority w:val="0"/>
  </w:style>
  <w:style w:type="character" w:customStyle="1" w:styleId="71">
    <w:name w:val="正文文本 3 Char"/>
    <w:basedOn w:val="27"/>
    <w:link w:val="9"/>
    <w:semiHidden/>
    <w:qFormat/>
    <w:uiPriority w:val="99"/>
    <w:rPr>
      <w:rFonts w:ascii="Times New Roman" w:hAnsi="Times New Roman"/>
      <w:kern w:val="2"/>
      <w:sz w:val="16"/>
      <w:szCs w:val="16"/>
    </w:rPr>
  </w:style>
  <w:style w:type="character" w:customStyle="1" w:styleId="72">
    <w:name w:val="纯文本 Char"/>
    <w:basedOn w:val="27"/>
    <w:link w:val="13"/>
    <w:semiHidden/>
    <w:qFormat/>
    <w:uiPriority w:val="99"/>
    <w:rPr>
      <w:rFonts w:ascii="宋体" w:hAnsi="Courier New" w:cs="Courier New"/>
      <w:kern w:val="2"/>
      <w:sz w:val="21"/>
      <w:szCs w:val="21"/>
    </w:rPr>
  </w:style>
  <w:style w:type="table" w:customStyle="1" w:styleId="73">
    <w:name w:val="MTEBNumberedEquation"/>
    <w:basedOn w:val="31"/>
    <w:qFormat/>
    <w:uiPriority w:val="0"/>
    <w:pPr>
      <w:spacing w:line="360" w:lineRule="auto"/>
      <w:jc w:val="both"/>
    </w:pPr>
    <w:rPr>
      <w:rFonts w:ascii="Times New Roman" w:hAnsi="Times New Roman" w:cs="Times New Roman"/>
      <w:kern w:val="2"/>
      <w:sz w:val="24"/>
      <w:szCs w:val="24"/>
    </w:rPr>
    <w:tblPr>
      <w:tblCellSpacing w:w="0" w:type="dxa"/>
      <w:tblLayout w:type="fixed"/>
    </w:tblPr>
    <w:trPr>
      <w:cantSplit/>
      <w:tblCellSpacing w:w="0" w:type="dxa"/>
    </w:trPr>
    <w:tcPr>
      <w:shd w:val="clear" w:color="auto" w:fill="auto"/>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image" Target="media/image38.wmf"/><Relationship Id="rId98" Type="http://schemas.openxmlformats.org/officeDocument/2006/relationships/oleObject" Target="embeddings/oleObject43.bin"/><Relationship Id="rId97" Type="http://schemas.openxmlformats.org/officeDocument/2006/relationships/image" Target="media/image37.wmf"/><Relationship Id="rId96" Type="http://schemas.openxmlformats.org/officeDocument/2006/relationships/oleObject" Target="embeddings/oleObject42.bin"/><Relationship Id="rId95" Type="http://schemas.openxmlformats.org/officeDocument/2006/relationships/image" Target="media/image36.wmf"/><Relationship Id="rId94" Type="http://schemas.openxmlformats.org/officeDocument/2006/relationships/oleObject" Target="embeddings/oleObject41.bin"/><Relationship Id="rId93" Type="http://schemas.openxmlformats.org/officeDocument/2006/relationships/image" Target="media/image35.wmf"/><Relationship Id="rId92" Type="http://schemas.openxmlformats.org/officeDocument/2006/relationships/oleObject" Target="embeddings/oleObject40.bin"/><Relationship Id="rId91" Type="http://schemas.openxmlformats.org/officeDocument/2006/relationships/image" Target="media/image34.wmf"/><Relationship Id="rId90" Type="http://schemas.openxmlformats.org/officeDocument/2006/relationships/oleObject" Target="embeddings/oleObject39.bin"/><Relationship Id="rId9" Type="http://schemas.openxmlformats.org/officeDocument/2006/relationships/footer" Target="footer1.xml"/><Relationship Id="rId89" Type="http://schemas.openxmlformats.org/officeDocument/2006/relationships/image" Target="media/image33.wmf"/><Relationship Id="rId88" Type="http://schemas.openxmlformats.org/officeDocument/2006/relationships/oleObject" Target="embeddings/oleObject38.bin"/><Relationship Id="rId87" Type="http://schemas.openxmlformats.org/officeDocument/2006/relationships/image" Target="media/image32.wmf"/><Relationship Id="rId86" Type="http://schemas.openxmlformats.org/officeDocument/2006/relationships/oleObject" Target="embeddings/oleObject37.bin"/><Relationship Id="rId85" Type="http://schemas.openxmlformats.org/officeDocument/2006/relationships/image" Target="media/image31.wmf"/><Relationship Id="rId84" Type="http://schemas.openxmlformats.org/officeDocument/2006/relationships/oleObject" Target="embeddings/oleObject36.bin"/><Relationship Id="rId83" Type="http://schemas.openxmlformats.org/officeDocument/2006/relationships/image" Target="media/image30.wmf"/><Relationship Id="rId82" Type="http://schemas.openxmlformats.org/officeDocument/2006/relationships/oleObject" Target="embeddings/oleObject35.bin"/><Relationship Id="rId81" Type="http://schemas.openxmlformats.org/officeDocument/2006/relationships/oleObject" Target="embeddings/oleObject34.bin"/><Relationship Id="rId80" Type="http://schemas.openxmlformats.org/officeDocument/2006/relationships/oleObject" Target="embeddings/oleObject33.bin"/><Relationship Id="rId8" Type="http://schemas.openxmlformats.org/officeDocument/2006/relationships/header" Target="header3.xml"/><Relationship Id="rId79" Type="http://schemas.openxmlformats.org/officeDocument/2006/relationships/oleObject" Target="embeddings/oleObject32.bin"/><Relationship Id="rId78" Type="http://schemas.openxmlformats.org/officeDocument/2006/relationships/image" Target="media/image29.wmf"/><Relationship Id="rId77" Type="http://schemas.openxmlformats.org/officeDocument/2006/relationships/oleObject" Target="embeddings/oleObject31.bin"/><Relationship Id="rId76" Type="http://schemas.openxmlformats.org/officeDocument/2006/relationships/image" Target="media/image28.wmf"/><Relationship Id="rId75" Type="http://schemas.openxmlformats.org/officeDocument/2006/relationships/oleObject" Target="embeddings/oleObject30.bin"/><Relationship Id="rId74" Type="http://schemas.openxmlformats.org/officeDocument/2006/relationships/oleObject" Target="embeddings/oleObject29.bin"/><Relationship Id="rId73" Type="http://schemas.openxmlformats.org/officeDocument/2006/relationships/image" Target="media/image27.wmf"/><Relationship Id="rId72" Type="http://schemas.openxmlformats.org/officeDocument/2006/relationships/oleObject" Target="embeddings/oleObject28.bin"/><Relationship Id="rId71" Type="http://schemas.openxmlformats.org/officeDocument/2006/relationships/oleObject" Target="embeddings/oleObject27.bin"/><Relationship Id="rId70" Type="http://schemas.openxmlformats.org/officeDocument/2006/relationships/oleObject" Target="embeddings/oleObject26.bin"/><Relationship Id="rId7" Type="http://schemas.openxmlformats.org/officeDocument/2006/relationships/header" Target="header2.xml"/><Relationship Id="rId69" Type="http://schemas.openxmlformats.org/officeDocument/2006/relationships/image" Target="media/image26.wmf"/><Relationship Id="rId68" Type="http://schemas.openxmlformats.org/officeDocument/2006/relationships/oleObject" Target="embeddings/oleObject25.bin"/><Relationship Id="rId67" Type="http://schemas.openxmlformats.org/officeDocument/2006/relationships/image" Target="media/image25.wmf"/><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image" Target="media/image24.wmf"/><Relationship Id="rId62" Type="http://schemas.openxmlformats.org/officeDocument/2006/relationships/oleObject" Target="embeddings/oleObject21.bin"/><Relationship Id="rId61" Type="http://schemas.openxmlformats.org/officeDocument/2006/relationships/oleObject" Target="embeddings/oleObject20.bin"/><Relationship Id="rId60" Type="http://schemas.openxmlformats.org/officeDocument/2006/relationships/image" Target="media/image23.wmf"/><Relationship Id="rId6" Type="http://schemas.openxmlformats.org/officeDocument/2006/relationships/header" Target="header1.xml"/><Relationship Id="rId59" Type="http://schemas.openxmlformats.org/officeDocument/2006/relationships/oleObject" Target="embeddings/oleObject19.bin"/><Relationship Id="rId58" Type="http://schemas.openxmlformats.org/officeDocument/2006/relationships/image" Target="media/image22.wmf"/><Relationship Id="rId57" Type="http://schemas.openxmlformats.org/officeDocument/2006/relationships/oleObject" Target="embeddings/oleObject18.bin"/><Relationship Id="rId56" Type="http://schemas.openxmlformats.org/officeDocument/2006/relationships/image" Target="media/image21.wmf"/><Relationship Id="rId55" Type="http://schemas.openxmlformats.org/officeDocument/2006/relationships/oleObject" Target="embeddings/oleObject17.bin"/><Relationship Id="rId54" Type="http://schemas.openxmlformats.org/officeDocument/2006/relationships/image" Target="media/image20.wmf"/><Relationship Id="rId53" Type="http://schemas.openxmlformats.org/officeDocument/2006/relationships/oleObject" Target="embeddings/oleObject16.bin"/><Relationship Id="rId52" Type="http://schemas.openxmlformats.org/officeDocument/2006/relationships/image" Target="media/image19.wmf"/><Relationship Id="rId51" Type="http://schemas.openxmlformats.org/officeDocument/2006/relationships/oleObject" Target="embeddings/oleObject15.bin"/><Relationship Id="rId50" Type="http://schemas.openxmlformats.org/officeDocument/2006/relationships/image" Target="media/image18.wmf"/><Relationship Id="rId5" Type="http://schemas.openxmlformats.org/officeDocument/2006/relationships/endnotes" Target="endnotes.xml"/><Relationship Id="rId49" Type="http://schemas.openxmlformats.org/officeDocument/2006/relationships/oleObject" Target="embeddings/oleObject14.bin"/><Relationship Id="rId48" Type="http://schemas.openxmlformats.org/officeDocument/2006/relationships/image" Target="media/image17.wmf"/><Relationship Id="rId47" Type="http://schemas.openxmlformats.org/officeDocument/2006/relationships/oleObject" Target="embeddings/oleObject13.bin"/><Relationship Id="rId46" Type="http://schemas.openxmlformats.org/officeDocument/2006/relationships/image" Target="media/image16.wmf"/><Relationship Id="rId45" Type="http://schemas.openxmlformats.org/officeDocument/2006/relationships/oleObject" Target="embeddings/oleObject12.bin"/><Relationship Id="rId44" Type="http://schemas.openxmlformats.org/officeDocument/2006/relationships/image" Target="media/image15.wmf"/><Relationship Id="rId43" Type="http://schemas.openxmlformats.org/officeDocument/2006/relationships/oleObject" Target="embeddings/oleObject11.bin"/><Relationship Id="rId42" Type="http://schemas.openxmlformats.org/officeDocument/2006/relationships/image" Target="media/image14.wmf"/><Relationship Id="rId41" Type="http://schemas.openxmlformats.org/officeDocument/2006/relationships/oleObject" Target="embeddings/oleObject10.bin"/><Relationship Id="rId40" Type="http://schemas.openxmlformats.org/officeDocument/2006/relationships/image" Target="media/image13.wmf"/><Relationship Id="rId4" Type="http://schemas.openxmlformats.org/officeDocument/2006/relationships/footnotes" Target="footnotes.xml"/><Relationship Id="rId39" Type="http://schemas.openxmlformats.org/officeDocument/2006/relationships/oleObject" Target="embeddings/oleObject9.bin"/><Relationship Id="rId38" Type="http://schemas.openxmlformats.org/officeDocument/2006/relationships/image" Target="media/image12.wmf"/><Relationship Id="rId37" Type="http://schemas.openxmlformats.org/officeDocument/2006/relationships/oleObject" Target="embeddings/oleObject8.bin"/><Relationship Id="rId36" Type="http://schemas.openxmlformats.org/officeDocument/2006/relationships/image" Target="media/image11.wmf"/><Relationship Id="rId35" Type="http://schemas.openxmlformats.org/officeDocument/2006/relationships/oleObject" Target="embeddings/oleObject7.bin"/><Relationship Id="rId34" Type="http://schemas.openxmlformats.org/officeDocument/2006/relationships/image" Target="media/image10.wmf"/><Relationship Id="rId33" Type="http://schemas.openxmlformats.org/officeDocument/2006/relationships/oleObject" Target="embeddings/oleObject6.bin"/><Relationship Id="rId32" Type="http://schemas.openxmlformats.org/officeDocument/2006/relationships/image" Target="media/image9.wmf"/><Relationship Id="rId31" Type="http://schemas.openxmlformats.org/officeDocument/2006/relationships/oleObject" Target="embeddings/oleObject5.bin"/><Relationship Id="rId305" Type="http://schemas.openxmlformats.org/officeDocument/2006/relationships/fontTable" Target="fontTable.xml"/><Relationship Id="rId304" Type="http://schemas.openxmlformats.org/officeDocument/2006/relationships/numbering" Target="numbering.xml"/><Relationship Id="rId303" Type="http://schemas.openxmlformats.org/officeDocument/2006/relationships/customXml" Target="../customXml/item1.xml"/><Relationship Id="rId302" Type="http://schemas.openxmlformats.org/officeDocument/2006/relationships/image" Target="media/image138.wmf"/><Relationship Id="rId301" Type="http://schemas.openxmlformats.org/officeDocument/2006/relationships/oleObject" Target="embeddings/oleObject146.bin"/><Relationship Id="rId300" Type="http://schemas.openxmlformats.org/officeDocument/2006/relationships/image" Target="media/image137.wmf"/><Relationship Id="rId30" Type="http://schemas.openxmlformats.org/officeDocument/2006/relationships/image" Target="media/image8.wmf"/><Relationship Id="rId3" Type="http://schemas.openxmlformats.org/officeDocument/2006/relationships/comments" Target="comments.xml"/><Relationship Id="rId299" Type="http://schemas.openxmlformats.org/officeDocument/2006/relationships/oleObject" Target="embeddings/oleObject145.bin"/><Relationship Id="rId298" Type="http://schemas.openxmlformats.org/officeDocument/2006/relationships/image" Target="media/image136.wmf"/><Relationship Id="rId297" Type="http://schemas.openxmlformats.org/officeDocument/2006/relationships/oleObject" Target="embeddings/oleObject144.bin"/><Relationship Id="rId296" Type="http://schemas.openxmlformats.org/officeDocument/2006/relationships/image" Target="media/image135.wmf"/><Relationship Id="rId295" Type="http://schemas.openxmlformats.org/officeDocument/2006/relationships/oleObject" Target="embeddings/oleObject143.bin"/><Relationship Id="rId294" Type="http://schemas.openxmlformats.org/officeDocument/2006/relationships/image" Target="media/image134.wmf"/><Relationship Id="rId293" Type="http://schemas.openxmlformats.org/officeDocument/2006/relationships/oleObject" Target="embeddings/oleObject142.bin"/><Relationship Id="rId292" Type="http://schemas.openxmlformats.org/officeDocument/2006/relationships/image" Target="media/image133.wmf"/><Relationship Id="rId291" Type="http://schemas.openxmlformats.org/officeDocument/2006/relationships/oleObject" Target="embeddings/oleObject141.bin"/><Relationship Id="rId290" Type="http://schemas.openxmlformats.org/officeDocument/2006/relationships/image" Target="media/image132.wmf"/><Relationship Id="rId29" Type="http://schemas.openxmlformats.org/officeDocument/2006/relationships/oleObject" Target="embeddings/oleObject4.bin"/><Relationship Id="rId289" Type="http://schemas.openxmlformats.org/officeDocument/2006/relationships/oleObject" Target="embeddings/oleObject140.bin"/><Relationship Id="rId288" Type="http://schemas.openxmlformats.org/officeDocument/2006/relationships/image" Target="media/image131.wmf"/><Relationship Id="rId287" Type="http://schemas.openxmlformats.org/officeDocument/2006/relationships/oleObject" Target="embeddings/oleObject139.bin"/><Relationship Id="rId286" Type="http://schemas.openxmlformats.org/officeDocument/2006/relationships/image" Target="media/image130.wmf"/><Relationship Id="rId285" Type="http://schemas.openxmlformats.org/officeDocument/2006/relationships/oleObject" Target="embeddings/oleObject138.bin"/><Relationship Id="rId284" Type="http://schemas.openxmlformats.org/officeDocument/2006/relationships/image" Target="media/image129.wmf"/><Relationship Id="rId283" Type="http://schemas.openxmlformats.org/officeDocument/2006/relationships/oleObject" Target="embeddings/oleObject137.bin"/><Relationship Id="rId282" Type="http://schemas.openxmlformats.org/officeDocument/2006/relationships/image" Target="media/image128.wmf"/><Relationship Id="rId281" Type="http://schemas.openxmlformats.org/officeDocument/2006/relationships/oleObject" Target="embeddings/oleObject136.bin"/><Relationship Id="rId280" Type="http://schemas.openxmlformats.org/officeDocument/2006/relationships/image" Target="media/image127.wmf"/><Relationship Id="rId28" Type="http://schemas.openxmlformats.org/officeDocument/2006/relationships/image" Target="media/image7.png"/><Relationship Id="rId279" Type="http://schemas.openxmlformats.org/officeDocument/2006/relationships/oleObject" Target="embeddings/oleObject135.bin"/><Relationship Id="rId278" Type="http://schemas.openxmlformats.org/officeDocument/2006/relationships/image" Target="media/image126.wmf"/><Relationship Id="rId277" Type="http://schemas.openxmlformats.org/officeDocument/2006/relationships/oleObject" Target="embeddings/oleObject134.bin"/><Relationship Id="rId276" Type="http://schemas.openxmlformats.org/officeDocument/2006/relationships/image" Target="media/image125.wmf"/><Relationship Id="rId275" Type="http://schemas.openxmlformats.org/officeDocument/2006/relationships/oleObject" Target="embeddings/oleObject133.bin"/><Relationship Id="rId274" Type="http://schemas.openxmlformats.org/officeDocument/2006/relationships/image" Target="media/image124.wmf"/><Relationship Id="rId273" Type="http://schemas.openxmlformats.org/officeDocument/2006/relationships/oleObject" Target="embeddings/oleObject132.bin"/><Relationship Id="rId272" Type="http://schemas.openxmlformats.org/officeDocument/2006/relationships/image" Target="media/image123.wmf"/><Relationship Id="rId271" Type="http://schemas.openxmlformats.org/officeDocument/2006/relationships/oleObject" Target="embeddings/oleObject131.bin"/><Relationship Id="rId270" Type="http://schemas.openxmlformats.org/officeDocument/2006/relationships/image" Target="media/image122.wmf"/><Relationship Id="rId27" Type="http://schemas.openxmlformats.org/officeDocument/2006/relationships/image" Target="media/image6.png"/><Relationship Id="rId269" Type="http://schemas.openxmlformats.org/officeDocument/2006/relationships/oleObject" Target="embeddings/oleObject130.bin"/><Relationship Id="rId268" Type="http://schemas.openxmlformats.org/officeDocument/2006/relationships/image" Target="media/image121.wmf"/><Relationship Id="rId267" Type="http://schemas.openxmlformats.org/officeDocument/2006/relationships/oleObject" Target="embeddings/oleObject129.bin"/><Relationship Id="rId266" Type="http://schemas.openxmlformats.org/officeDocument/2006/relationships/image" Target="media/image120.wmf"/><Relationship Id="rId265" Type="http://schemas.openxmlformats.org/officeDocument/2006/relationships/oleObject" Target="embeddings/oleObject128.bin"/><Relationship Id="rId264" Type="http://schemas.openxmlformats.org/officeDocument/2006/relationships/oleObject" Target="embeddings/oleObject127.bin"/><Relationship Id="rId263" Type="http://schemas.openxmlformats.org/officeDocument/2006/relationships/image" Target="media/image119.wmf"/><Relationship Id="rId262" Type="http://schemas.openxmlformats.org/officeDocument/2006/relationships/oleObject" Target="embeddings/oleObject126.bin"/><Relationship Id="rId261" Type="http://schemas.openxmlformats.org/officeDocument/2006/relationships/image" Target="media/image118.wmf"/><Relationship Id="rId260" Type="http://schemas.openxmlformats.org/officeDocument/2006/relationships/oleObject" Target="embeddings/oleObject125.bin"/><Relationship Id="rId26" Type="http://schemas.openxmlformats.org/officeDocument/2006/relationships/image" Target="media/image5.png"/><Relationship Id="rId259" Type="http://schemas.openxmlformats.org/officeDocument/2006/relationships/image" Target="media/image117.wmf"/><Relationship Id="rId258" Type="http://schemas.openxmlformats.org/officeDocument/2006/relationships/oleObject" Target="embeddings/oleObject124.bin"/><Relationship Id="rId257" Type="http://schemas.openxmlformats.org/officeDocument/2006/relationships/image" Target="media/image116.wmf"/><Relationship Id="rId256" Type="http://schemas.openxmlformats.org/officeDocument/2006/relationships/oleObject" Target="embeddings/oleObject123.bin"/><Relationship Id="rId255" Type="http://schemas.openxmlformats.org/officeDocument/2006/relationships/image" Target="media/image115.wmf"/><Relationship Id="rId254" Type="http://schemas.openxmlformats.org/officeDocument/2006/relationships/oleObject" Target="embeddings/oleObject122.bin"/><Relationship Id="rId253" Type="http://schemas.openxmlformats.org/officeDocument/2006/relationships/image" Target="media/image114.wmf"/><Relationship Id="rId252" Type="http://schemas.openxmlformats.org/officeDocument/2006/relationships/oleObject" Target="embeddings/oleObject121.bin"/><Relationship Id="rId251" Type="http://schemas.openxmlformats.org/officeDocument/2006/relationships/image" Target="media/image113.wmf"/><Relationship Id="rId250" Type="http://schemas.openxmlformats.org/officeDocument/2006/relationships/oleObject" Target="embeddings/oleObject120.bin"/><Relationship Id="rId25" Type="http://schemas.openxmlformats.org/officeDocument/2006/relationships/image" Target="media/image4.png"/><Relationship Id="rId249" Type="http://schemas.openxmlformats.org/officeDocument/2006/relationships/oleObject" Target="embeddings/oleObject119.bin"/><Relationship Id="rId248" Type="http://schemas.openxmlformats.org/officeDocument/2006/relationships/image" Target="media/image112.wmf"/><Relationship Id="rId247" Type="http://schemas.openxmlformats.org/officeDocument/2006/relationships/oleObject" Target="embeddings/oleObject118.bin"/><Relationship Id="rId246" Type="http://schemas.openxmlformats.org/officeDocument/2006/relationships/image" Target="media/image111.wmf"/><Relationship Id="rId245" Type="http://schemas.openxmlformats.org/officeDocument/2006/relationships/oleObject" Target="embeddings/oleObject117.bin"/><Relationship Id="rId244" Type="http://schemas.openxmlformats.org/officeDocument/2006/relationships/image" Target="media/image110.wmf"/><Relationship Id="rId243" Type="http://schemas.openxmlformats.org/officeDocument/2006/relationships/oleObject" Target="embeddings/oleObject116.bin"/><Relationship Id="rId242" Type="http://schemas.openxmlformats.org/officeDocument/2006/relationships/image" Target="media/image109.wmf"/><Relationship Id="rId241" Type="http://schemas.openxmlformats.org/officeDocument/2006/relationships/oleObject" Target="embeddings/oleObject115.bin"/><Relationship Id="rId240" Type="http://schemas.openxmlformats.org/officeDocument/2006/relationships/image" Target="media/image108.wmf"/><Relationship Id="rId24" Type="http://schemas.openxmlformats.org/officeDocument/2006/relationships/oleObject" Target="embeddings/oleObject3.bin"/><Relationship Id="rId239" Type="http://schemas.openxmlformats.org/officeDocument/2006/relationships/oleObject" Target="embeddings/oleObject114.bin"/><Relationship Id="rId238" Type="http://schemas.openxmlformats.org/officeDocument/2006/relationships/image" Target="media/image107.wmf"/><Relationship Id="rId237" Type="http://schemas.openxmlformats.org/officeDocument/2006/relationships/oleObject" Target="embeddings/oleObject113.bin"/><Relationship Id="rId236" Type="http://schemas.openxmlformats.org/officeDocument/2006/relationships/image" Target="media/image106.wmf"/><Relationship Id="rId235" Type="http://schemas.openxmlformats.org/officeDocument/2006/relationships/oleObject" Target="embeddings/oleObject112.bin"/><Relationship Id="rId234" Type="http://schemas.openxmlformats.org/officeDocument/2006/relationships/image" Target="media/image105.wmf"/><Relationship Id="rId233" Type="http://schemas.openxmlformats.org/officeDocument/2006/relationships/oleObject" Target="embeddings/oleObject111.bin"/><Relationship Id="rId232" Type="http://schemas.openxmlformats.org/officeDocument/2006/relationships/image" Target="media/image104.wmf"/><Relationship Id="rId231" Type="http://schemas.openxmlformats.org/officeDocument/2006/relationships/oleObject" Target="embeddings/oleObject110.bin"/><Relationship Id="rId230" Type="http://schemas.openxmlformats.org/officeDocument/2006/relationships/image" Target="media/image103.wmf"/><Relationship Id="rId23" Type="http://schemas.openxmlformats.org/officeDocument/2006/relationships/image" Target="media/image3.wmf"/><Relationship Id="rId229" Type="http://schemas.openxmlformats.org/officeDocument/2006/relationships/oleObject" Target="embeddings/oleObject109.bin"/><Relationship Id="rId228" Type="http://schemas.openxmlformats.org/officeDocument/2006/relationships/image" Target="media/image102.wmf"/><Relationship Id="rId227" Type="http://schemas.openxmlformats.org/officeDocument/2006/relationships/oleObject" Target="embeddings/oleObject108.bin"/><Relationship Id="rId226" Type="http://schemas.openxmlformats.org/officeDocument/2006/relationships/image" Target="media/image101.wmf"/><Relationship Id="rId225" Type="http://schemas.openxmlformats.org/officeDocument/2006/relationships/oleObject" Target="embeddings/oleObject107.bin"/><Relationship Id="rId224" Type="http://schemas.openxmlformats.org/officeDocument/2006/relationships/image" Target="media/image100.wmf"/><Relationship Id="rId223" Type="http://schemas.openxmlformats.org/officeDocument/2006/relationships/oleObject" Target="embeddings/oleObject106.bin"/><Relationship Id="rId222" Type="http://schemas.openxmlformats.org/officeDocument/2006/relationships/image" Target="media/image99.wmf"/><Relationship Id="rId221" Type="http://schemas.openxmlformats.org/officeDocument/2006/relationships/oleObject" Target="embeddings/oleObject105.bin"/><Relationship Id="rId220" Type="http://schemas.openxmlformats.org/officeDocument/2006/relationships/image" Target="media/image98.wmf"/><Relationship Id="rId22" Type="http://schemas.openxmlformats.org/officeDocument/2006/relationships/oleObject" Target="embeddings/oleObject2.bin"/><Relationship Id="rId219" Type="http://schemas.openxmlformats.org/officeDocument/2006/relationships/oleObject" Target="embeddings/oleObject104.bin"/><Relationship Id="rId218" Type="http://schemas.openxmlformats.org/officeDocument/2006/relationships/image" Target="media/image97.wmf"/><Relationship Id="rId217" Type="http://schemas.openxmlformats.org/officeDocument/2006/relationships/oleObject" Target="embeddings/oleObject103.bin"/><Relationship Id="rId216" Type="http://schemas.openxmlformats.org/officeDocument/2006/relationships/image" Target="media/image96.wmf"/><Relationship Id="rId215" Type="http://schemas.openxmlformats.org/officeDocument/2006/relationships/oleObject" Target="embeddings/oleObject102.bin"/><Relationship Id="rId214" Type="http://schemas.openxmlformats.org/officeDocument/2006/relationships/image" Target="media/image95.wmf"/><Relationship Id="rId213" Type="http://schemas.openxmlformats.org/officeDocument/2006/relationships/oleObject" Target="embeddings/oleObject101.bin"/><Relationship Id="rId212" Type="http://schemas.openxmlformats.org/officeDocument/2006/relationships/image" Target="media/image94.wmf"/><Relationship Id="rId211" Type="http://schemas.openxmlformats.org/officeDocument/2006/relationships/oleObject" Target="embeddings/oleObject100.bin"/><Relationship Id="rId210" Type="http://schemas.openxmlformats.org/officeDocument/2006/relationships/image" Target="media/image93.wmf"/><Relationship Id="rId21" Type="http://schemas.openxmlformats.org/officeDocument/2006/relationships/image" Target="media/image2.wmf"/><Relationship Id="rId209" Type="http://schemas.openxmlformats.org/officeDocument/2006/relationships/oleObject" Target="embeddings/oleObject99.bin"/><Relationship Id="rId208" Type="http://schemas.openxmlformats.org/officeDocument/2006/relationships/image" Target="media/image92.wmf"/><Relationship Id="rId207" Type="http://schemas.openxmlformats.org/officeDocument/2006/relationships/oleObject" Target="embeddings/oleObject98.bin"/><Relationship Id="rId206" Type="http://schemas.openxmlformats.org/officeDocument/2006/relationships/image" Target="media/image91.wmf"/><Relationship Id="rId205" Type="http://schemas.openxmlformats.org/officeDocument/2006/relationships/oleObject" Target="embeddings/oleObject97.bin"/><Relationship Id="rId204" Type="http://schemas.openxmlformats.org/officeDocument/2006/relationships/image" Target="media/image90.wmf"/><Relationship Id="rId203" Type="http://schemas.openxmlformats.org/officeDocument/2006/relationships/oleObject" Target="embeddings/oleObject96.bin"/><Relationship Id="rId202" Type="http://schemas.openxmlformats.org/officeDocument/2006/relationships/image" Target="media/image89.wmf"/><Relationship Id="rId201" Type="http://schemas.openxmlformats.org/officeDocument/2006/relationships/oleObject" Target="embeddings/oleObject95.bin"/><Relationship Id="rId200" Type="http://schemas.openxmlformats.org/officeDocument/2006/relationships/image" Target="media/image88.wmf"/><Relationship Id="rId20" Type="http://schemas.openxmlformats.org/officeDocument/2006/relationships/oleObject" Target="embeddings/oleObject1.bin"/><Relationship Id="rId2" Type="http://schemas.openxmlformats.org/officeDocument/2006/relationships/settings" Target="settings.xml"/><Relationship Id="rId199" Type="http://schemas.openxmlformats.org/officeDocument/2006/relationships/oleObject" Target="embeddings/oleObject94.bin"/><Relationship Id="rId198" Type="http://schemas.openxmlformats.org/officeDocument/2006/relationships/image" Target="media/image87.wmf"/><Relationship Id="rId197" Type="http://schemas.openxmlformats.org/officeDocument/2006/relationships/oleObject" Target="embeddings/oleObject93.bin"/><Relationship Id="rId196" Type="http://schemas.openxmlformats.org/officeDocument/2006/relationships/image" Target="media/image86.wmf"/><Relationship Id="rId195" Type="http://schemas.openxmlformats.org/officeDocument/2006/relationships/oleObject" Target="embeddings/oleObject92.bin"/><Relationship Id="rId194" Type="http://schemas.openxmlformats.org/officeDocument/2006/relationships/image" Target="media/image85.wmf"/><Relationship Id="rId193" Type="http://schemas.openxmlformats.org/officeDocument/2006/relationships/oleObject" Target="embeddings/oleObject91.bin"/><Relationship Id="rId192" Type="http://schemas.openxmlformats.org/officeDocument/2006/relationships/image" Target="media/image84.wmf"/><Relationship Id="rId191" Type="http://schemas.openxmlformats.org/officeDocument/2006/relationships/oleObject" Target="embeddings/oleObject90.bin"/><Relationship Id="rId190" Type="http://schemas.openxmlformats.org/officeDocument/2006/relationships/image" Target="media/image83.wmf"/><Relationship Id="rId19" Type="http://schemas.openxmlformats.org/officeDocument/2006/relationships/image" Target="media/image1.png"/><Relationship Id="rId189" Type="http://schemas.openxmlformats.org/officeDocument/2006/relationships/oleObject" Target="embeddings/oleObject89.bin"/><Relationship Id="rId188" Type="http://schemas.openxmlformats.org/officeDocument/2006/relationships/image" Target="media/image82.wmf"/><Relationship Id="rId187" Type="http://schemas.openxmlformats.org/officeDocument/2006/relationships/oleObject" Target="embeddings/oleObject88.bin"/><Relationship Id="rId186" Type="http://schemas.openxmlformats.org/officeDocument/2006/relationships/image" Target="media/image81.wmf"/><Relationship Id="rId185" Type="http://schemas.openxmlformats.org/officeDocument/2006/relationships/oleObject" Target="embeddings/oleObject87.bin"/><Relationship Id="rId184" Type="http://schemas.openxmlformats.org/officeDocument/2006/relationships/image" Target="media/image80.wmf"/><Relationship Id="rId183" Type="http://schemas.openxmlformats.org/officeDocument/2006/relationships/oleObject" Target="embeddings/oleObject86.bin"/><Relationship Id="rId182" Type="http://schemas.openxmlformats.org/officeDocument/2006/relationships/image" Target="media/image79.wmf"/><Relationship Id="rId181" Type="http://schemas.openxmlformats.org/officeDocument/2006/relationships/oleObject" Target="embeddings/oleObject85.bin"/><Relationship Id="rId180" Type="http://schemas.openxmlformats.org/officeDocument/2006/relationships/image" Target="media/image78.wmf"/><Relationship Id="rId18" Type="http://schemas.openxmlformats.org/officeDocument/2006/relationships/theme" Target="theme/theme1.xml"/><Relationship Id="rId179" Type="http://schemas.openxmlformats.org/officeDocument/2006/relationships/oleObject" Target="embeddings/oleObject84.bin"/><Relationship Id="rId178" Type="http://schemas.openxmlformats.org/officeDocument/2006/relationships/image" Target="media/image77.wmf"/><Relationship Id="rId177" Type="http://schemas.openxmlformats.org/officeDocument/2006/relationships/oleObject" Target="embeddings/oleObject83.bin"/><Relationship Id="rId176" Type="http://schemas.openxmlformats.org/officeDocument/2006/relationships/image" Target="media/image76.wmf"/><Relationship Id="rId175" Type="http://schemas.openxmlformats.org/officeDocument/2006/relationships/oleObject" Target="embeddings/oleObject82.bin"/><Relationship Id="rId174" Type="http://schemas.openxmlformats.org/officeDocument/2006/relationships/image" Target="media/image75.wmf"/><Relationship Id="rId173" Type="http://schemas.openxmlformats.org/officeDocument/2006/relationships/oleObject" Target="embeddings/oleObject81.bin"/><Relationship Id="rId172" Type="http://schemas.openxmlformats.org/officeDocument/2006/relationships/image" Target="media/image74.wmf"/><Relationship Id="rId171" Type="http://schemas.openxmlformats.org/officeDocument/2006/relationships/oleObject" Target="embeddings/oleObject80.bin"/><Relationship Id="rId170" Type="http://schemas.openxmlformats.org/officeDocument/2006/relationships/image" Target="media/image73.wmf"/><Relationship Id="rId17" Type="http://schemas.openxmlformats.org/officeDocument/2006/relationships/header" Target="header7.xml"/><Relationship Id="rId169" Type="http://schemas.openxmlformats.org/officeDocument/2006/relationships/oleObject" Target="embeddings/oleObject79.bin"/><Relationship Id="rId168" Type="http://schemas.openxmlformats.org/officeDocument/2006/relationships/image" Target="media/image72.wmf"/><Relationship Id="rId167" Type="http://schemas.openxmlformats.org/officeDocument/2006/relationships/oleObject" Target="embeddings/oleObject78.bin"/><Relationship Id="rId166" Type="http://schemas.openxmlformats.org/officeDocument/2006/relationships/image" Target="media/image71.wmf"/><Relationship Id="rId165" Type="http://schemas.openxmlformats.org/officeDocument/2006/relationships/oleObject" Target="embeddings/oleObject77.bin"/><Relationship Id="rId164" Type="http://schemas.openxmlformats.org/officeDocument/2006/relationships/image" Target="media/image70.wmf"/><Relationship Id="rId163" Type="http://schemas.openxmlformats.org/officeDocument/2006/relationships/oleObject" Target="embeddings/oleObject76.bin"/><Relationship Id="rId162" Type="http://schemas.openxmlformats.org/officeDocument/2006/relationships/image" Target="media/image69.wmf"/><Relationship Id="rId161" Type="http://schemas.openxmlformats.org/officeDocument/2006/relationships/oleObject" Target="embeddings/oleObject75.bin"/><Relationship Id="rId160" Type="http://schemas.openxmlformats.org/officeDocument/2006/relationships/image" Target="media/image68.wmf"/><Relationship Id="rId16" Type="http://schemas.openxmlformats.org/officeDocument/2006/relationships/header" Target="header6.xml"/><Relationship Id="rId159" Type="http://schemas.openxmlformats.org/officeDocument/2006/relationships/oleObject" Target="embeddings/oleObject74.bin"/><Relationship Id="rId158" Type="http://schemas.openxmlformats.org/officeDocument/2006/relationships/image" Target="media/image67.wmf"/><Relationship Id="rId157" Type="http://schemas.openxmlformats.org/officeDocument/2006/relationships/oleObject" Target="embeddings/oleObject73.bin"/><Relationship Id="rId156" Type="http://schemas.openxmlformats.org/officeDocument/2006/relationships/image" Target="media/image66.wmf"/><Relationship Id="rId155" Type="http://schemas.openxmlformats.org/officeDocument/2006/relationships/oleObject" Target="embeddings/oleObject72.bin"/><Relationship Id="rId154" Type="http://schemas.openxmlformats.org/officeDocument/2006/relationships/image" Target="media/image65.wmf"/><Relationship Id="rId153" Type="http://schemas.openxmlformats.org/officeDocument/2006/relationships/oleObject" Target="embeddings/oleObject71.bin"/><Relationship Id="rId152" Type="http://schemas.openxmlformats.org/officeDocument/2006/relationships/image" Target="media/image64.wmf"/><Relationship Id="rId151" Type="http://schemas.openxmlformats.org/officeDocument/2006/relationships/oleObject" Target="embeddings/oleObject70.bin"/><Relationship Id="rId150" Type="http://schemas.openxmlformats.org/officeDocument/2006/relationships/image" Target="media/image63.wmf"/><Relationship Id="rId15" Type="http://schemas.openxmlformats.org/officeDocument/2006/relationships/footer" Target="footer5.xml"/><Relationship Id="rId149" Type="http://schemas.openxmlformats.org/officeDocument/2006/relationships/oleObject" Target="embeddings/oleObject69.bin"/><Relationship Id="rId148" Type="http://schemas.openxmlformats.org/officeDocument/2006/relationships/image" Target="media/image62.wmf"/><Relationship Id="rId147" Type="http://schemas.openxmlformats.org/officeDocument/2006/relationships/oleObject" Target="embeddings/oleObject68.bin"/><Relationship Id="rId146" Type="http://schemas.openxmlformats.org/officeDocument/2006/relationships/image" Target="media/image61.wmf"/><Relationship Id="rId145" Type="http://schemas.openxmlformats.org/officeDocument/2006/relationships/oleObject" Target="embeddings/oleObject67.bin"/><Relationship Id="rId144" Type="http://schemas.openxmlformats.org/officeDocument/2006/relationships/image" Target="media/image60.wmf"/><Relationship Id="rId143" Type="http://schemas.openxmlformats.org/officeDocument/2006/relationships/oleObject" Target="embeddings/oleObject66.bin"/><Relationship Id="rId142" Type="http://schemas.openxmlformats.org/officeDocument/2006/relationships/image" Target="media/image59.wmf"/><Relationship Id="rId141" Type="http://schemas.openxmlformats.org/officeDocument/2006/relationships/oleObject" Target="embeddings/oleObject65.bin"/><Relationship Id="rId140" Type="http://schemas.openxmlformats.org/officeDocument/2006/relationships/image" Target="media/image58.wmf"/><Relationship Id="rId14" Type="http://schemas.openxmlformats.org/officeDocument/2006/relationships/footer" Target="footer4.xml"/><Relationship Id="rId139" Type="http://schemas.openxmlformats.org/officeDocument/2006/relationships/oleObject" Target="embeddings/oleObject64.bin"/><Relationship Id="rId138" Type="http://schemas.openxmlformats.org/officeDocument/2006/relationships/image" Target="media/image57.wmf"/><Relationship Id="rId137" Type="http://schemas.openxmlformats.org/officeDocument/2006/relationships/oleObject" Target="embeddings/oleObject63.bin"/><Relationship Id="rId136" Type="http://schemas.openxmlformats.org/officeDocument/2006/relationships/image" Target="media/image56.wmf"/><Relationship Id="rId135" Type="http://schemas.openxmlformats.org/officeDocument/2006/relationships/oleObject" Target="embeddings/oleObject62.bin"/><Relationship Id="rId134" Type="http://schemas.openxmlformats.org/officeDocument/2006/relationships/image" Target="media/image55.wmf"/><Relationship Id="rId133" Type="http://schemas.openxmlformats.org/officeDocument/2006/relationships/oleObject" Target="embeddings/oleObject61.bin"/><Relationship Id="rId132" Type="http://schemas.openxmlformats.org/officeDocument/2006/relationships/image" Target="media/image54.wmf"/><Relationship Id="rId131" Type="http://schemas.openxmlformats.org/officeDocument/2006/relationships/oleObject" Target="embeddings/oleObject60.bin"/><Relationship Id="rId130" Type="http://schemas.openxmlformats.org/officeDocument/2006/relationships/image" Target="media/image53.wmf"/><Relationship Id="rId13" Type="http://schemas.openxmlformats.org/officeDocument/2006/relationships/header" Target="header5.xml"/><Relationship Id="rId129" Type="http://schemas.openxmlformats.org/officeDocument/2006/relationships/oleObject" Target="embeddings/oleObject59.bin"/><Relationship Id="rId128" Type="http://schemas.openxmlformats.org/officeDocument/2006/relationships/image" Target="media/image52.wmf"/><Relationship Id="rId127" Type="http://schemas.openxmlformats.org/officeDocument/2006/relationships/oleObject" Target="embeddings/oleObject58.bin"/><Relationship Id="rId126" Type="http://schemas.openxmlformats.org/officeDocument/2006/relationships/image" Target="media/image51.wmf"/><Relationship Id="rId125" Type="http://schemas.openxmlformats.org/officeDocument/2006/relationships/oleObject" Target="embeddings/oleObject57.bin"/><Relationship Id="rId124" Type="http://schemas.openxmlformats.org/officeDocument/2006/relationships/image" Target="media/image50.wmf"/><Relationship Id="rId123" Type="http://schemas.openxmlformats.org/officeDocument/2006/relationships/oleObject" Target="embeddings/oleObject56.bin"/><Relationship Id="rId122" Type="http://schemas.openxmlformats.org/officeDocument/2006/relationships/image" Target="media/image49.wmf"/><Relationship Id="rId121" Type="http://schemas.openxmlformats.org/officeDocument/2006/relationships/oleObject" Target="embeddings/oleObject55.bin"/><Relationship Id="rId120" Type="http://schemas.openxmlformats.org/officeDocument/2006/relationships/image" Target="media/image48.wmf"/><Relationship Id="rId12" Type="http://schemas.openxmlformats.org/officeDocument/2006/relationships/header" Target="header4.xml"/><Relationship Id="rId119" Type="http://schemas.openxmlformats.org/officeDocument/2006/relationships/oleObject" Target="embeddings/oleObject54.bin"/><Relationship Id="rId118" Type="http://schemas.openxmlformats.org/officeDocument/2006/relationships/image" Target="media/image47.wmf"/><Relationship Id="rId117" Type="http://schemas.openxmlformats.org/officeDocument/2006/relationships/oleObject" Target="embeddings/oleObject53.bin"/><Relationship Id="rId116" Type="http://schemas.openxmlformats.org/officeDocument/2006/relationships/image" Target="media/image46.wmf"/><Relationship Id="rId115" Type="http://schemas.openxmlformats.org/officeDocument/2006/relationships/oleObject" Target="embeddings/oleObject52.bin"/><Relationship Id="rId114" Type="http://schemas.openxmlformats.org/officeDocument/2006/relationships/image" Target="media/image45.wmf"/><Relationship Id="rId113" Type="http://schemas.openxmlformats.org/officeDocument/2006/relationships/oleObject" Target="embeddings/oleObject51.bin"/><Relationship Id="rId112" Type="http://schemas.openxmlformats.org/officeDocument/2006/relationships/oleObject" Target="embeddings/oleObject50.bin"/><Relationship Id="rId111" Type="http://schemas.openxmlformats.org/officeDocument/2006/relationships/image" Target="media/image44.wmf"/><Relationship Id="rId110" Type="http://schemas.openxmlformats.org/officeDocument/2006/relationships/oleObject" Target="embeddings/oleObject49.bin"/><Relationship Id="rId11" Type="http://schemas.openxmlformats.org/officeDocument/2006/relationships/footer" Target="footer3.xml"/><Relationship Id="rId109" Type="http://schemas.openxmlformats.org/officeDocument/2006/relationships/image" Target="media/image43.wmf"/><Relationship Id="rId108" Type="http://schemas.openxmlformats.org/officeDocument/2006/relationships/oleObject" Target="embeddings/oleObject48.bin"/><Relationship Id="rId107" Type="http://schemas.openxmlformats.org/officeDocument/2006/relationships/image" Target="media/image42.wmf"/><Relationship Id="rId106" Type="http://schemas.openxmlformats.org/officeDocument/2006/relationships/oleObject" Target="embeddings/oleObject47.bin"/><Relationship Id="rId105" Type="http://schemas.openxmlformats.org/officeDocument/2006/relationships/image" Target="media/image41.wmf"/><Relationship Id="rId104" Type="http://schemas.openxmlformats.org/officeDocument/2006/relationships/oleObject" Target="embeddings/oleObject46.bin"/><Relationship Id="rId103" Type="http://schemas.openxmlformats.org/officeDocument/2006/relationships/image" Target="media/image40.wmf"/><Relationship Id="rId102" Type="http://schemas.openxmlformats.org/officeDocument/2006/relationships/oleObject" Target="embeddings/oleObject45.bin"/><Relationship Id="rId101" Type="http://schemas.openxmlformats.org/officeDocument/2006/relationships/image" Target="media/image39.wmf"/><Relationship Id="rId100" Type="http://schemas.openxmlformats.org/officeDocument/2006/relationships/oleObject" Target="embeddings/oleObject44.bin"/><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绪论"/>
    </customSectPr>
    <customSectPr>
      <sectNamePr val="第二章GFET的结构特征与制备工艺"/>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XMU</Company>
  <Pages>1</Pages>
  <Words>33703</Words>
  <Characters>192110</Characters>
  <Lines>1600</Lines>
  <Paragraphs>450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2015-05-23T07:05:00Z</dcterms:created>
  <dc:creator>zhengl</dc:creator>
  <cp:lastModifiedBy>chenjinlong</cp:lastModifiedBy>
  <cp:lastPrinted>2015-05-23T11:45:00Z</cp:lastPrinted>
  <dcterms:modified xsi:type="dcterms:W3CDTF">2017-02-25T09:08:13Z</dcterms:modified>
  <dc:title>学校编码：10384                                分类号      密级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(#S4.#E1)</vt:lpwstr>
  </property>
  <property fmtid="{D5CDD505-2E9C-101B-9397-08002B2CF9AE}" pid="5" name="MTCustomEquationNumber">
    <vt:lpwstr>1</vt:lpwstr>
  </property>
  <property fmtid="{D5CDD505-2E9C-101B-9397-08002B2CF9AE}" pid="6" name="KSOProductBuildVer">
    <vt:lpwstr>2052-10.1.0.6206</vt:lpwstr>
  </property>
</Properties>
</file>