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7D7F" w14:textId="77777777" w:rsidR="00F102F1" w:rsidRDefault="00000000">
      <w:pPr>
        <w:pStyle w:val="Heading1"/>
        <w:rPr>
          <w:rFonts w:ascii="Aptos Display" w:hAnsi="Aptos Display"/>
          <w:color w:val="auto"/>
          <w:sz w:val="56"/>
          <w:szCs w:val="56"/>
        </w:rPr>
      </w:pPr>
      <w:r w:rsidRPr="00331DEE">
        <w:rPr>
          <w:rFonts w:ascii="Aptos Display" w:hAnsi="Aptos Display"/>
          <w:color w:val="auto"/>
          <w:sz w:val="56"/>
          <w:szCs w:val="56"/>
        </w:rPr>
        <w:t>Configuration Management Policy</w:t>
      </w:r>
    </w:p>
    <w:p w14:paraId="292AE16A" w14:textId="26F4EE01" w:rsidR="001A00F7" w:rsidRPr="001A00F7" w:rsidRDefault="001A00F7" w:rsidP="001A00F7">
      <w:r w:rsidRPr="001A00F7">
        <w:t>Last updated: 0</w:t>
      </w:r>
      <w:r>
        <w:t>9</w:t>
      </w:r>
      <w:r w:rsidRPr="001A00F7">
        <w:t xml:space="preserve"> Aug 25</w:t>
      </w:r>
    </w:p>
    <w:p w14:paraId="28D51F72"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Purpose</w:t>
      </w:r>
    </w:p>
    <w:p w14:paraId="13242CA2" w14:textId="77777777" w:rsidR="00F102F1" w:rsidRDefault="00000000">
      <w:r>
        <w:t>The purpose of this Configuration Management Policy is to define the processes and controls for establishing, maintaining, and changing the configuration of VitalSkills’ IT systems, applications, and network devices. This policy ensures that configurations are secure, standardised, documented, and maintained to reduce security risks and operational disruptions.</w:t>
      </w:r>
    </w:p>
    <w:p w14:paraId="6DD0F4FA"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Scope</w:t>
      </w:r>
    </w:p>
    <w:p w14:paraId="04530885" w14:textId="77777777" w:rsidR="00F102F1" w:rsidRDefault="00000000">
      <w:r>
        <w:t>This policy applies to:</w:t>
      </w:r>
      <w:r>
        <w:br/>
        <w:t>- All IT infrastructure, including servers, workstations, network equipment, cloud services, and applications.</w:t>
      </w:r>
      <w:r>
        <w:br/>
        <w:t>- All employees, trainers, contractors, and third-party service providers who configure, manage, or support VitalSkills systems.</w:t>
      </w:r>
      <w:r>
        <w:br/>
        <w:t>- All configuration changes, including initial setup, updates, patching, and decommissioning.</w:t>
      </w:r>
    </w:p>
    <w:p w14:paraId="007A86CD" w14:textId="77777777" w:rsidR="00F102F1" w:rsidRPr="001A00F7" w:rsidRDefault="00000000">
      <w:pPr>
        <w:pStyle w:val="Heading2"/>
        <w:rPr>
          <w:b w:val="0"/>
          <w:bCs w:val="0"/>
          <w:color w:val="156082"/>
          <w:sz w:val="32"/>
          <w:szCs w:val="32"/>
        </w:rPr>
      </w:pPr>
      <w:r w:rsidRPr="001A00F7">
        <w:rPr>
          <w:b w:val="0"/>
          <w:bCs w:val="0"/>
          <w:color w:val="156082"/>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F102F1" w14:paraId="714B5F9F" w14:textId="77777777" w:rsidTr="00B9788F">
        <w:tc>
          <w:tcPr>
            <w:tcW w:w="2880" w:type="dxa"/>
            <w:shd w:val="clear" w:color="auto" w:fill="156082"/>
          </w:tcPr>
          <w:p w14:paraId="77920797" w14:textId="77777777" w:rsidR="00F102F1" w:rsidRPr="00B9788F" w:rsidRDefault="00000000">
            <w:pPr>
              <w:rPr>
                <w:b/>
                <w:bCs/>
                <w:color w:val="FFFFFF" w:themeColor="background1"/>
              </w:rPr>
            </w:pPr>
            <w:r w:rsidRPr="00B9788F">
              <w:rPr>
                <w:b/>
                <w:bCs/>
                <w:color w:val="FFFFFF" w:themeColor="background1"/>
              </w:rPr>
              <w:t>Control ID</w:t>
            </w:r>
          </w:p>
        </w:tc>
        <w:tc>
          <w:tcPr>
            <w:tcW w:w="2880" w:type="dxa"/>
            <w:shd w:val="clear" w:color="auto" w:fill="156082"/>
          </w:tcPr>
          <w:p w14:paraId="383A10A3" w14:textId="77777777" w:rsidR="00F102F1" w:rsidRPr="00B9788F" w:rsidRDefault="00000000">
            <w:pPr>
              <w:rPr>
                <w:b/>
                <w:bCs/>
                <w:color w:val="FFFFFF" w:themeColor="background1"/>
              </w:rPr>
            </w:pPr>
            <w:r w:rsidRPr="00B9788F">
              <w:rPr>
                <w:b/>
                <w:bCs/>
                <w:color w:val="FFFFFF" w:themeColor="background1"/>
              </w:rPr>
              <w:t>Safeguard</w:t>
            </w:r>
          </w:p>
        </w:tc>
        <w:tc>
          <w:tcPr>
            <w:tcW w:w="2880" w:type="dxa"/>
            <w:shd w:val="clear" w:color="auto" w:fill="156082"/>
          </w:tcPr>
          <w:p w14:paraId="269D0812" w14:textId="77777777" w:rsidR="00F102F1" w:rsidRPr="00B9788F" w:rsidRDefault="00000000">
            <w:pPr>
              <w:rPr>
                <w:b/>
                <w:bCs/>
                <w:color w:val="FFFFFF" w:themeColor="background1"/>
              </w:rPr>
            </w:pPr>
            <w:r w:rsidRPr="00B9788F">
              <w:rPr>
                <w:b/>
                <w:bCs/>
                <w:color w:val="FFFFFF" w:themeColor="background1"/>
              </w:rPr>
              <w:t>VitalSkills Implementation</w:t>
            </w:r>
          </w:p>
        </w:tc>
      </w:tr>
      <w:tr w:rsidR="00F102F1" w14:paraId="11A19971" w14:textId="77777777" w:rsidTr="00C005C1">
        <w:tc>
          <w:tcPr>
            <w:tcW w:w="2880" w:type="dxa"/>
            <w:shd w:val="clear" w:color="auto" w:fill="C1E4F5"/>
          </w:tcPr>
          <w:p w14:paraId="73A042BB" w14:textId="77777777" w:rsidR="00F102F1" w:rsidRDefault="00000000">
            <w:r>
              <w:t>CM-01</w:t>
            </w:r>
          </w:p>
        </w:tc>
        <w:tc>
          <w:tcPr>
            <w:tcW w:w="2880" w:type="dxa"/>
            <w:shd w:val="clear" w:color="auto" w:fill="C1E4F5"/>
          </w:tcPr>
          <w:p w14:paraId="662CF665" w14:textId="77777777" w:rsidR="00F102F1" w:rsidRDefault="00000000">
            <w:r>
              <w:t>Maintain configuration baselines</w:t>
            </w:r>
          </w:p>
        </w:tc>
        <w:tc>
          <w:tcPr>
            <w:tcW w:w="2880" w:type="dxa"/>
            <w:shd w:val="clear" w:color="auto" w:fill="C1E4F5"/>
          </w:tcPr>
          <w:p w14:paraId="65F56146" w14:textId="77777777" w:rsidR="00F102F1" w:rsidRDefault="00000000">
            <w:r>
              <w:t>Documented baseline configurations stored in SharePoint</w:t>
            </w:r>
          </w:p>
        </w:tc>
      </w:tr>
      <w:tr w:rsidR="00F102F1" w14:paraId="7465EA3B" w14:textId="77777777">
        <w:tc>
          <w:tcPr>
            <w:tcW w:w="2880" w:type="dxa"/>
          </w:tcPr>
          <w:p w14:paraId="7F8843D0" w14:textId="77777777" w:rsidR="00F102F1" w:rsidRDefault="00000000">
            <w:r>
              <w:t>CM-02</w:t>
            </w:r>
          </w:p>
        </w:tc>
        <w:tc>
          <w:tcPr>
            <w:tcW w:w="2880" w:type="dxa"/>
          </w:tcPr>
          <w:p w14:paraId="299E7282" w14:textId="77777777" w:rsidR="00F102F1" w:rsidRDefault="00000000">
            <w:r>
              <w:t>Control changes to configurations</w:t>
            </w:r>
          </w:p>
        </w:tc>
        <w:tc>
          <w:tcPr>
            <w:tcW w:w="2880" w:type="dxa"/>
          </w:tcPr>
          <w:p w14:paraId="3E9BA717" w14:textId="77777777" w:rsidR="00F102F1" w:rsidRDefault="00000000">
            <w:r>
              <w:t>All changes require approval via Change Management process</w:t>
            </w:r>
          </w:p>
        </w:tc>
      </w:tr>
      <w:tr w:rsidR="00F102F1" w14:paraId="50DD1B92" w14:textId="77777777" w:rsidTr="00C005C1">
        <w:tc>
          <w:tcPr>
            <w:tcW w:w="2880" w:type="dxa"/>
            <w:shd w:val="clear" w:color="auto" w:fill="C1E4F5"/>
          </w:tcPr>
          <w:p w14:paraId="04D7C137" w14:textId="77777777" w:rsidR="00F102F1" w:rsidRDefault="00000000">
            <w:r>
              <w:t>CM-03</w:t>
            </w:r>
          </w:p>
        </w:tc>
        <w:tc>
          <w:tcPr>
            <w:tcW w:w="2880" w:type="dxa"/>
            <w:shd w:val="clear" w:color="auto" w:fill="C1E4F5"/>
          </w:tcPr>
          <w:p w14:paraId="641BFE1F" w14:textId="77777777" w:rsidR="00F102F1" w:rsidRDefault="00000000">
            <w:r>
              <w:t>Implement secure default settings</w:t>
            </w:r>
          </w:p>
        </w:tc>
        <w:tc>
          <w:tcPr>
            <w:tcW w:w="2880" w:type="dxa"/>
            <w:shd w:val="clear" w:color="auto" w:fill="C1E4F5"/>
          </w:tcPr>
          <w:p w14:paraId="20F0CC5F" w14:textId="77777777" w:rsidR="00F102F1" w:rsidRDefault="00000000">
            <w:r>
              <w:t>Vendor-recommended security settings applied before deployment</w:t>
            </w:r>
          </w:p>
        </w:tc>
      </w:tr>
      <w:tr w:rsidR="00F102F1" w14:paraId="2D6CE001" w14:textId="77777777">
        <w:tc>
          <w:tcPr>
            <w:tcW w:w="2880" w:type="dxa"/>
          </w:tcPr>
          <w:p w14:paraId="4D779FAF" w14:textId="77777777" w:rsidR="00F102F1" w:rsidRDefault="00000000">
            <w:r>
              <w:t>CM-04</w:t>
            </w:r>
          </w:p>
        </w:tc>
        <w:tc>
          <w:tcPr>
            <w:tcW w:w="2880" w:type="dxa"/>
          </w:tcPr>
          <w:p w14:paraId="0135C8C8" w14:textId="77777777" w:rsidR="00F102F1" w:rsidRDefault="00000000">
            <w:r>
              <w:t>Apply configuration standards</w:t>
            </w:r>
          </w:p>
        </w:tc>
        <w:tc>
          <w:tcPr>
            <w:tcW w:w="2880" w:type="dxa"/>
          </w:tcPr>
          <w:p w14:paraId="076449B9" w14:textId="77777777" w:rsidR="00F102F1" w:rsidRDefault="00000000">
            <w:r>
              <w:t>Standard Operating Procedures (SOPs) define required settings</w:t>
            </w:r>
          </w:p>
        </w:tc>
      </w:tr>
      <w:tr w:rsidR="00F102F1" w14:paraId="1EE0038C" w14:textId="77777777" w:rsidTr="00C005C1">
        <w:tc>
          <w:tcPr>
            <w:tcW w:w="2880" w:type="dxa"/>
            <w:shd w:val="clear" w:color="auto" w:fill="C1E4F5"/>
          </w:tcPr>
          <w:p w14:paraId="44DA4245" w14:textId="77777777" w:rsidR="00F102F1" w:rsidRDefault="00000000">
            <w:r>
              <w:t>CM-05</w:t>
            </w:r>
          </w:p>
        </w:tc>
        <w:tc>
          <w:tcPr>
            <w:tcW w:w="2880" w:type="dxa"/>
            <w:shd w:val="clear" w:color="auto" w:fill="C1E4F5"/>
          </w:tcPr>
          <w:p w14:paraId="042D203B" w14:textId="77777777" w:rsidR="00F102F1" w:rsidRDefault="00000000">
            <w:r>
              <w:t>Review configurations regularly</w:t>
            </w:r>
          </w:p>
        </w:tc>
        <w:tc>
          <w:tcPr>
            <w:tcW w:w="2880" w:type="dxa"/>
            <w:shd w:val="clear" w:color="auto" w:fill="C1E4F5"/>
          </w:tcPr>
          <w:p w14:paraId="523A3A6B" w14:textId="77777777" w:rsidR="00F102F1" w:rsidRDefault="00000000">
            <w:r>
              <w:t>Quarterly review of system and device settings</w:t>
            </w:r>
          </w:p>
        </w:tc>
      </w:tr>
      <w:tr w:rsidR="00F102F1" w14:paraId="12C6E459" w14:textId="77777777">
        <w:tc>
          <w:tcPr>
            <w:tcW w:w="2880" w:type="dxa"/>
          </w:tcPr>
          <w:p w14:paraId="12F4E230" w14:textId="77777777" w:rsidR="00F102F1" w:rsidRDefault="00000000">
            <w:r>
              <w:t>CM-06</w:t>
            </w:r>
          </w:p>
        </w:tc>
        <w:tc>
          <w:tcPr>
            <w:tcW w:w="2880" w:type="dxa"/>
          </w:tcPr>
          <w:p w14:paraId="5795F41F" w14:textId="77777777" w:rsidR="00F102F1" w:rsidRDefault="00000000">
            <w:r>
              <w:t>Monitor configuration changes</w:t>
            </w:r>
          </w:p>
        </w:tc>
        <w:tc>
          <w:tcPr>
            <w:tcW w:w="2880" w:type="dxa"/>
          </w:tcPr>
          <w:p w14:paraId="2EC33B4E" w14:textId="77777777" w:rsidR="00F102F1" w:rsidRDefault="00000000">
            <w:r>
              <w:t>Azure AD and Microsoft Sentinel alert on unauthorised changes</w:t>
            </w:r>
          </w:p>
        </w:tc>
      </w:tr>
      <w:tr w:rsidR="00F102F1" w14:paraId="447FD6BA" w14:textId="77777777" w:rsidTr="00C005C1">
        <w:tc>
          <w:tcPr>
            <w:tcW w:w="2880" w:type="dxa"/>
            <w:shd w:val="clear" w:color="auto" w:fill="C1E4F5"/>
          </w:tcPr>
          <w:p w14:paraId="7332E8F8" w14:textId="77777777" w:rsidR="00F102F1" w:rsidRDefault="00000000">
            <w:r>
              <w:t>CM-07</w:t>
            </w:r>
          </w:p>
        </w:tc>
        <w:tc>
          <w:tcPr>
            <w:tcW w:w="2880" w:type="dxa"/>
            <w:shd w:val="clear" w:color="auto" w:fill="C1E4F5"/>
          </w:tcPr>
          <w:p w14:paraId="03206C9B" w14:textId="77777777" w:rsidR="00F102F1" w:rsidRDefault="00000000">
            <w:r>
              <w:t>Backup configurations</w:t>
            </w:r>
          </w:p>
        </w:tc>
        <w:tc>
          <w:tcPr>
            <w:tcW w:w="2880" w:type="dxa"/>
            <w:shd w:val="clear" w:color="auto" w:fill="C1E4F5"/>
          </w:tcPr>
          <w:p w14:paraId="0DF32930" w14:textId="77777777" w:rsidR="00F102F1" w:rsidRDefault="00000000">
            <w:r>
              <w:t>Network and server configurations backed up weekly</w:t>
            </w:r>
          </w:p>
        </w:tc>
      </w:tr>
      <w:tr w:rsidR="00F102F1" w14:paraId="7B1C36F4" w14:textId="77777777">
        <w:tc>
          <w:tcPr>
            <w:tcW w:w="2880" w:type="dxa"/>
          </w:tcPr>
          <w:p w14:paraId="775D8891" w14:textId="77777777" w:rsidR="00F102F1" w:rsidRDefault="00000000">
            <w:r>
              <w:t>CM-08</w:t>
            </w:r>
          </w:p>
        </w:tc>
        <w:tc>
          <w:tcPr>
            <w:tcW w:w="2880" w:type="dxa"/>
          </w:tcPr>
          <w:p w14:paraId="5A4D0B33" w14:textId="77777777" w:rsidR="00F102F1" w:rsidRDefault="00000000">
            <w:r>
              <w:t>Harden systems</w:t>
            </w:r>
          </w:p>
        </w:tc>
        <w:tc>
          <w:tcPr>
            <w:tcW w:w="2880" w:type="dxa"/>
          </w:tcPr>
          <w:p w14:paraId="58B38C5A" w14:textId="77777777" w:rsidR="00F102F1" w:rsidRDefault="00000000">
            <w:r>
              <w:t xml:space="preserve">Disable unnecessary </w:t>
            </w:r>
            <w:r>
              <w:lastRenderedPageBreak/>
              <w:t>services and ports on all devices</w:t>
            </w:r>
          </w:p>
        </w:tc>
      </w:tr>
      <w:tr w:rsidR="00F102F1" w14:paraId="5DA6BC35" w14:textId="77777777" w:rsidTr="00C005C1">
        <w:tc>
          <w:tcPr>
            <w:tcW w:w="2880" w:type="dxa"/>
            <w:shd w:val="clear" w:color="auto" w:fill="C1E4F5"/>
          </w:tcPr>
          <w:p w14:paraId="04751BD1" w14:textId="77777777" w:rsidR="00F102F1" w:rsidRDefault="00000000">
            <w:r>
              <w:lastRenderedPageBreak/>
              <w:t>CM-09</w:t>
            </w:r>
          </w:p>
        </w:tc>
        <w:tc>
          <w:tcPr>
            <w:tcW w:w="2880" w:type="dxa"/>
            <w:shd w:val="clear" w:color="auto" w:fill="C1E4F5"/>
          </w:tcPr>
          <w:p w14:paraId="1BB8C711" w14:textId="77777777" w:rsidR="00F102F1" w:rsidRDefault="00000000">
            <w:r>
              <w:t>Track asset configurations</w:t>
            </w:r>
          </w:p>
        </w:tc>
        <w:tc>
          <w:tcPr>
            <w:tcW w:w="2880" w:type="dxa"/>
            <w:shd w:val="clear" w:color="auto" w:fill="C1E4F5"/>
          </w:tcPr>
          <w:p w14:paraId="1AB99C1D" w14:textId="77777777" w:rsidR="00F102F1" w:rsidRDefault="00000000">
            <w:r>
              <w:t>Configuration records linked to Asset Register</w:t>
            </w:r>
          </w:p>
        </w:tc>
      </w:tr>
      <w:tr w:rsidR="00F102F1" w14:paraId="6688DACF" w14:textId="77777777">
        <w:tc>
          <w:tcPr>
            <w:tcW w:w="2880" w:type="dxa"/>
          </w:tcPr>
          <w:p w14:paraId="608F1585" w14:textId="77777777" w:rsidR="00F102F1" w:rsidRDefault="00000000">
            <w:r>
              <w:t>CM-10</w:t>
            </w:r>
          </w:p>
        </w:tc>
        <w:tc>
          <w:tcPr>
            <w:tcW w:w="2880" w:type="dxa"/>
          </w:tcPr>
          <w:p w14:paraId="6C39681B" w14:textId="77777777" w:rsidR="00F102F1" w:rsidRDefault="00000000">
            <w:r>
              <w:t>Secure disposal of configuration data</w:t>
            </w:r>
          </w:p>
        </w:tc>
        <w:tc>
          <w:tcPr>
            <w:tcW w:w="2880" w:type="dxa"/>
          </w:tcPr>
          <w:p w14:paraId="715BB703" w14:textId="77777777" w:rsidR="00F102F1" w:rsidRDefault="00000000">
            <w:r>
              <w:t>All sensitive configuration files securely deleted when no longer required</w:t>
            </w:r>
          </w:p>
        </w:tc>
      </w:tr>
    </w:tbl>
    <w:p w14:paraId="2B3F269F" w14:textId="77777777" w:rsidR="00F102F1" w:rsidRPr="001A00F7" w:rsidRDefault="00000000">
      <w:pPr>
        <w:pStyle w:val="Heading2"/>
        <w:rPr>
          <w:rFonts w:ascii="Aptos" w:hAnsi="Aptos"/>
          <w:b w:val="0"/>
          <w:bCs w:val="0"/>
          <w:color w:val="156082"/>
          <w:sz w:val="32"/>
          <w:szCs w:val="32"/>
        </w:rPr>
      </w:pPr>
      <w:r w:rsidRPr="001A00F7">
        <w:rPr>
          <w:rFonts w:ascii="Aptos" w:hAnsi="Aptos"/>
          <w:b w:val="0"/>
          <w:bCs w:val="0"/>
          <w:color w:val="156082"/>
          <w:sz w:val="32"/>
          <w:szCs w:val="32"/>
        </w:rPr>
        <w:t>Configuration Management Process</w:t>
      </w:r>
    </w:p>
    <w:p w14:paraId="30B9590F" w14:textId="77777777" w:rsidR="00F102F1" w:rsidRDefault="00000000">
      <w:r>
        <w:t>1. Identify Configuration Requirements: Determine system, application, or device settings needed for security and functionality.</w:t>
      </w:r>
      <w:r>
        <w:br/>
        <w:t>2. Establish Baseline: Apply and document standard settings.</w:t>
      </w:r>
      <w:r>
        <w:br/>
        <w:t>3. Change Control: Submit changes for approval, test before deployment, and document updates.</w:t>
      </w:r>
      <w:r>
        <w:br/>
        <w:t>4. Monitoring: Continuously monitor for unauthorised or unexpected changes.</w:t>
      </w:r>
      <w:r>
        <w:br/>
        <w:t>5. Review: Conduct quarterly reviews of configurations against security standards.</w:t>
      </w:r>
      <w:r>
        <w:br/>
        <w:t>6. Backup &amp; Recovery: Maintain regular backups to restore settings if required.</w:t>
      </w:r>
      <w:r>
        <w:br/>
        <w:t>7. Decommissioning: Securely erase configuration data before equipment disposal.</w:t>
      </w:r>
    </w:p>
    <w:p w14:paraId="519A703C" w14:textId="77777777" w:rsidR="00F102F1" w:rsidRPr="001A00F7" w:rsidRDefault="00000000">
      <w:pPr>
        <w:pStyle w:val="Heading2"/>
        <w:rPr>
          <w:b w:val="0"/>
          <w:bCs w:val="0"/>
          <w:color w:val="156082"/>
          <w:sz w:val="32"/>
          <w:szCs w:val="32"/>
        </w:rPr>
      </w:pPr>
      <w:r w:rsidRPr="001A00F7">
        <w:rPr>
          <w:b w:val="0"/>
          <w:bCs w:val="0"/>
          <w:color w:val="156082"/>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F102F1" w14:paraId="6D013314" w14:textId="77777777" w:rsidTr="00B9788F">
        <w:tc>
          <w:tcPr>
            <w:tcW w:w="2160" w:type="dxa"/>
            <w:shd w:val="clear" w:color="auto" w:fill="156082"/>
          </w:tcPr>
          <w:p w14:paraId="2CD09B32" w14:textId="77777777" w:rsidR="00F102F1" w:rsidRPr="00B9788F" w:rsidRDefault="00000000">
            <w:pPr>
              <w:rPr>
                <w:b/>
                <w:bCs/>
                <w:color w:val="FFFFFF" w:themeColor="background1"/>
              </w:rPr>
            </w:pPr>
            <w:r w:rsidRPr="00B9788F">
              <w:rPr>
                <w:b/>
                <w:bCs/>
                <w:color w:val="FFFFFF" w:themeColor="background1"/>
              </w:rPr>
              <w:t>Metric ID</w:t>
            </w:r>
          </w:p>
        </w:tc>
        <w:tc>
          <w:tcPr>
            <w:tcW w:w="2160" w:type="dxa"/>
            <w:shd w:val="clear" w:color="auto" w:fill="156082"/>
          </w:tcPr>
          <w:p w14:paraId="59DE8822" w14:textId="77777777" w:rsidR="00F102F1" w:rsidRPr="00B9788F" w:rsidRDefault="00000000">
            <w:pPr>
              <w:rPr>
                <w:b/>
                <w:bCs/>
                <w:color w:val="FFFFFF" w:themeColor="background1"/>
              </w:rPr>
            </w:pPr>
            <w:r w:rsidRPr="00B9788F">
              <w:rPr>
                <w:b/>
                <w:bCs/>
                <w:color w:val="FFFFFF" w:themeColor="background1"/>
              </w:rPr>
              <w:t>Description</w:t>
            </w:r>
          </w:p>
        </w:tc>
        <w:tc>
          <w:tcPr>
            <w:tcW w:w="2160" w:type="dxa"/>
            <w:shd w:val="clear" w:color="auto" w:fill="156082"/>
          </w:tcPr>
          <w:p w14:paraId="49195851" w14:textId="77777777" w:rsidR="00F102F1" w:rsidRPr="00B9788F" w:rsidRDefault="00000000">
            <w:pPr>
              <w:rPr>
                <w:b/>
                <w:bCs/>
                <w:color w:val="FFFFFF" w:themeColor="background1"/>
              </w:rPr>
            </w:pPr>
            <w:r w:rsidRPr="00B9788F">
              <w:rPr>
                <w:b/>
                <w:bCs/>
                <w:color w:val="FFFFFF" w:themeColor="background1"/>
              </w:rPr>
              <w:t>Target</w:t>
            </w:r>
          </w:p>
        </w:tc>
        <w:tc>
          <w:tcPr>
            <w:tcW w:w="2160" w:type="dxa"/>
            <w:shd w:val="clear" w:color="auto" w:fill="156082"/>
          </w:tcPr>
          <w:p w14:paraId="6C5DFEB4" w14:textId="77777777" w:rsidR="00F102F1" w:rsidRPr="00B9788F" w:rsidRDefault="00000000">
            <w:pPr>
              <w:rPr>
                <w:b/>
                <w:bCs/>
                <w:color w:val="FFFFFF" w:themeColor="background1"/>
              </w:rPr>
            </w:pPr>
            <w:r w:rsidRPr="00B9788F">
              <w:rPr>
                <w:b/>
                <w:bCs/>
                <w:color w:val="FFFFFF" w:themeColor="background1"/>
              </w:rPr>
              <w:t>Frequency</w:t>
            </w:r>
          </w:p>
        </w:tc>
      </w:tr>
      <w:tr w:rsidR="00F102F1" w14:paraId="4C1E1F8D" w14:textId="77777777" w:rsidTr="00C005C1">
        <w:tc>
          <w:tcPr>
            <w:tcW w:w="2160" w:type="dxa"/>
            <w:shd w:val="clear" w:color="auto" w:fill="C1E4F5"/>
          </w:tcPr>
          <w:p w14:paraId="6211717C" w14:textId="77777777" w:rsidR="00F102F1" w:rsidRDefault="00000000">
            <w:r>
              <w:t>CM-01</w:t>
            </w:r>
          </w:p>
        </w:tc>
        <w:tc>
          <w:tcPr>
            <w:tcW w:w="2160" w:type="dxa"/>
            <w:shd w:val="clear" w:color="auto" w:fill="C1E4F5"/>
          </w:tcPr>
          <w:p w14:paraId="523B9F8D" w14:textId="77777777" w:rsidR="00F102F1" w:rsidRDefault="00000000">
            <w:r>
              <w:t>Configuration baseline compliance</w:t>
            </w:r>
          </w:p>
        </w:tc>
        <w:tc>
          <w:tcPr>
            <w:tcW w:w="2160" w:type="dxa"/>
            <w:shd w:val="clear" w:color="auto" w:fill="C1E4F5"/>
          </w:tcPr>
          <w:p w14:paraId="5464C794" w14:textId="77777777" w:rsidR="00F102F1" w:rsidRDefault="00000000">
            <w:r>
              <w:t>100%</w:t>
            </w:r>
          </w:p>
        </w:tc>
        <w:tc>
          <w:tcPr>
            <w:tcW w:w="2160" w:type="dxa"/>
            <w:shd w:val="clear" w:color="auto" w:fill="C1E4F5"/>
          </w:tcPr>
          <w:p w14:paraId="39494D10" w14:textId="77777777" w:rsidR="00F102F1" w:rsidRDefault="00000000">
            <w:r>
              <w:t>Quarterly</w:t>
            </w:r>
          </w:p>
        </w:tc>
      </w:tr>
      <w:tr w:rsidR="00F102F1" w14:paraId="31A17DF4" w14:textId="77777777">
        <w:tc>
          <w:tcPr>
            <w:tcW w:w="2160" w:type="dxa"/>
          </w:tcPr>
          <w:p w14:paraId="3AAD3BAA" w14:textId="77777777" w:rsidR="00F102F1" w:rsidRDefault="00000000">
            <w:r>
              <w:t>CM-02</w:t>
            </w:r>
          </w:p>
        </w:tc>
        <w:tc>
          <w:tcPr>
            <w:tcW w:w="2160" w:type="dxa"/>
          </w:tcPr>
          <w:p w14:paraId="22D6C1A0" w14:textId="77777777" w:rsidR="00F102F1" w:rsidRDefault="00000000">
            <w:r>
              <w:t>Unauthorised configuration changes</w:t>
            </w:r>
          </w:p>
        </w:tc>
        <w:tc>
          <w:tcPr>
            <w:tcW w:w="2160" w:type="dxa"/>
          </w:tcPr>
          <w:p w14:paraId="23CEDAF0" w14:textId="77777777" w:rsidR="00F102F1" w:rsidRDefault="00000000">
            <w:r>
              <w:t>0</w:t>
            </w:r>
          </w:p>
        </w:tc>
        <w:tc>
          <w:tcPr>
            <w:tcW w:w="2160" w:type="dxa"/>
          </w:tcPr>
          <w:p w14:paraId="51B1EB6C" w14:textId="77777777" w:rsidR="00F102F1" w:rsidRDefault="00000000">
            <w:r>
              <w:t>Monthly</w:t>
            </w:r>
          </w:p>
        </w:tc>
      </w:tr>
      <w:tr w:rsidR="00F102F1" w14:paraId="7CC59346" w14:textId="77777777" w:rsidTr="00C005C1">
        <w:tc>
          <w:tcPr>
            <w:tcW w:w="2160" w:type="dxa"/>
            <w:shd w:val="clear" w:color="auto" w:fill="C1E4F5"/>
          </w:tcPr>
          <w:p w14:paraId="1B69CCD0" w14:textId="77777777" w:rsidR="00F102F1" w:rsidRDefault="00000000">
            <w:r>
              <w:t>CM-03</w:t>
            </w:r>
          </w:p>
        </w:tc>
        <w:tc>
          <w:tcPr>
            <w:tcW w:w="2160" w:type="dxa"/>
            <w:shd w:val="clear" w:color="auto" w:fill="C1E4F5"/>
          </w:tcPr>
          <w:p w14:paraId="44E312DE" w14:textId="77777777" w:rsidR="00F102F1" w:rsidRDefault="00000000">
            <w:r>
              <w:t>Configuration backup success rate</w:t>
            </w:r>
          </w:p>
        </w:tc>
        <w:tc>
          <w:tcPr>
            <w:tcW w:w="2160" w:type="dxa"/>
            <w:shd w:val="clear" w:color="auto" w:fill="C1E4F5"/>
          </w:tcPr>
          <w:p w14:paraId="5657972E" w14:textId="77777777" w:rsidR="00F102F1" w:rsidRDefault="00000000">
            <w:r>
              <w:t>100%</w:t>
            </w:r>
          </w:p>
        </w:tc>
        <w:tc>
          <w:tcPr>
            <w:tcW w:w="2160" w:type="dxa"/>
            <w:shd w:val="clear" w:color="auto" w:fill="C1E4F5"/>
          </w:tcPr>
          <w:p w14:paraId="794F92F4" w14:textId="77777777" w:rsidR="00F102F1" w:rsidRDefault="00000000">
            <w:r>
              <w:t>Weekly</w:t>
            </w:r>
          </w:p>
        </w:tc>
      </w:tr>
      <w:tr w:rsidR="00F102F1" w14:paraId="150E482F" w14:textId="77777777">
        <w:tc>
          <w:tcPr>
            <w:tcW w:w="2160" w:type="dxa"/>
          </w:tcPr>
          <w:p w14:paraId="42AFCF5A" w14:textId="77777777" w:rsidR="00F102F1" w:rsidRDefault="00000000">
            <w:r>
              <w:t>CM-04</w:t>
            </w:r>
          </w:p>
        </w:tc>
        <w:tc>
          <w:tcPr>
            <w:tcW w:w="2160" w:type="dxa"/>
          </w:tcPr>
          <w:p w14:paraId="6DB29153" w14:textId="77777777" w:rsidR="00F102F1" w:rsidRDefault="00000000">
            <w:r>
              <w:t>Time to restore baseline after deviation</w:t>
            </w:r>
          </w:p>
        </w:tc>
        <w:tc>
          <w:tcPr>
            <w:tcW w:w="2160" w:type="dxa"/>
          </w:tcPr>
          <w:p w14:paraId="767E10FD" w14:textId="77777777" w:rsidR="00F102F1" w:rsidRDefault="00000000">
            <w:r>
              <w:t>≤ 24 hours</w:t>
            </w:r>
          </w:p>
        </w:tc>
        <w:tc>
          <w:tcPr>
            <w:tcW w:w="2160" w:type="dxa"/>
          </w:tcPr>
          <w:p w14:paraId="5D5EB338" w14:textId="77777777" w:rsidR="00F102F1" w:rsidRDefault="00000000">
            <w:r>
              <w:t>Per Incident</w:t>
            </w:r>
          </w:p>
        </w:tc>
      </w:tr>
      <w:tr w:rsidR="00F102F1" w14:paraId="1B4CF9C7" w14:textId="77777777" w:rsidTr="00C005C1">
        <w:tc>
          <w:tcPr>
            <w:tcW w:w="2160" w:type="dxa"/>
            <w:shd w:val="clear" w:color="auto" w:fill="C1E4F5"/>
          </w:tcPr>
          <w:p w14:paraId="5FF3E892" w14:textId="77777777" w:rsidR="00F102F1" w:rsidRDefault="00000000">
            <w:r>
              <w:t>CM-05</w:t>
            </w:r>
          </w:p>
        </w:tc>
        <w:tc>
          <w:tcPr>
            <w:tcW w:w="2160" w:type="dxa"/>
            <w:shd w:val="clear" w:color="auto" w:fill="C1E4F5"/>
          </w:tcPr>
          <w:p w14:paraId="2B2E1D67" w14:textId="77777777" w:rsidR="00F102F1" w:rsidRDefault="00000000">
            <w:r>
              <w:t>Change approval compliance</w:t>
            </w:r>
          </w:p>
        </w:tc>
        <w:tc>
          <w:tcPr>
            <w:tcW w:w="2160" w:type="dxa"/>
            <w:shd w:val="clear" w:color="auto" w:fill="C1E4F5"/>
          </w:tcPr>
          <w:p w14:paraId="232AD5A1" w14:textId="77777777" w:rsidR="00F102F1" w:rsidRDefault="00000000">
            <w:r>
              <w:t>100%</w:t>
            </w:r>
          </w:p>
        </w:tc>
        <w:tc>
          <w:tcPr>
            <w:tcW w:w="2160" w:type="dxa"/>
            <w:shd w:val="clear" w:color="auto" w:fill="C1E4F5"/>
          </w:tcPr>
          <w:p w14:paraId="3D5259D4" w14:textId="77777777" w:rsidR="00F102F1" w:rsidRDefault="00000000">
            <w:r>
              <w:t>Monthly</w:t>
            </w:r>
          </w:p>
        </w:tc>
      </w:tr>
    </w:tbl>
    <w:p w14:paraId="73170003" w14:textId="77777777" w:rsidR="00F102F1" w:rsidRPr="001A00F7" w:rsidRDefault="00000000">
      <w:pPr>
        <w:pStyle w:val="Heading2"/>
        <w:rPr>
          <w:b w:val="0"/>
          <w:bCs w:val="0"/>
          <w:color w:val="156082"/>
          <w:sz w:val="32"/>
          <w:szCs w:val="32"/>
        </w:rPr>
      </w:pPr>
      <w:r w:rsidRPr="001A00F7">
        <w:rPr>
          <w:b w:val="0"/>
          <w:bCs w:val="0"/>
          <w:color w:val="156082"/>
          <w:sz w:val="32"/>
          <w:szCs w:val="32"/>
        </w:rPr>
        <w:t>Roles &amp; Responsibilities (RACI)</w:t>
      </w:r>
    </w:p>
    <w:tbl>
      <w:tblPr>
        <w:tblStyle w:val="TableGrid"/>
        <w:tblW w:w="0" w:type="auto"/>
        <w:tblLook w:val="04A0" w:firstRow="1" w:lastRow="0" w:firstColumn="1" w:lastColumn="0" w:noHBand="0" w:noVBand="1"/>
      </w:tblPr>
      <w:tblGrid>
        <w:gridCol w:w="1728"/>
        <w:gridCol w:w="1782"/>
        <w:gridCol w:w="1856"/>
        <w:gridCol w:w="1728"/>
        <w:gridCol w:w="1728"/>
      </w:tblGrid>
      <w:tr w:rsidR="00F102F1" w14:paraId="00D7204D" w14:textId="77777777" w:rsidTr="00B9788F">
        <w:tc>
          <w:tcPr>
            <w:tcW w:w="1728" w:type="dxa"/>
            <w:shd w:val="clear" w:color="auto" w:fill="156082"/>
          </w:tcPr>
          <w:p w14:paraId="5468602F" w14:textId="77777777" w:rsidR="00F102F1" w:rsidRPr="00B9788F" w:rsidRDefault="00000000">
            <w:pPr>
              <w:rPr>
                <w:b/>
                <w:bCs/>
                <w:color w:val="FFFFFF" w:themeColor="background1"/>
              </w:rPr>
            </w:pPr>
            <w:r w:rsidRPr="00B9788F">
              <w:rPr>
                <w:b/>
                <w:bCs/>
                <w:color w:val="FFFFFF" w:themeColor="background1"/>
              </w:rPr>
              <w:t>Role</w:t>
            </w:r>
          </w:p>
        </w:tc>
        <w:tc>
          <w:tcPr>
            <w:tcW w:w="1728" w:type="dxa"/>
            <w:shd w:val="clear" w:color="auto" w:fill="156082"/>
          </w:tcPr>
          <w:p w14:paraId="433ED6E5" w14:textId="77777777" w:rsidR="00F102F1" w:rsidRPr="00B9788F" w:rsidRDefault="00000000">
            <w:pPr>
              <w:rPr>
                <w:b/>
                <w:bCs/>
                <w:color w:val="FFFFFF" w:themeColor="background1"/>
              </w:rPr>
            </w:pPr>
            <w:r w:rsidRPr="00B9788F">
              <w:rPr>
                <w:b/>
                <w:bCs/>
                <w:color w:val="FFFFFF" w:themeColor="background1"/>
              </w:rPr>
              <w:t>Baseline &amp; Documentation</w:t>
            </w:r>
          </w:p>
        </w:tc>
        <w:tc>
          <w:tcPr>
            <w:tcW w:w="1728" w:type="dxa"/>
            <w:shd w:val="clear" w:color="auto" w:fill="156082"/>
          </w:tcPr>
          <w:p w14:paraId="5CC6F7A4" w14:textId="77777777" w:rsidR="00F102F1" w:rsidRPr="00B9788F" w:rsidRDefault="00000000">
            <w:pPr>
              <w:rPr>
                <w:b/>
                <w:bCs/>
                <w:color w:val="FFFFFF" w:themeColor="background1"/>
              </w:rPr>
            </w:pPr>
            <w:r w:rsidRPr="00B9788F">
              <w:rPr>
                <w:b/>
                <w:bCs/>
                <w:color w:val="FFFFFF" w:themeColor="background1"/>
              </w:rPr>
              <w:t>Change Implementation</w:t>
            </w:r>
          </w:p>
        </w:tc>
        <w:tc>
          <w:tcPr>
            <w:tcW w:w="1728" w:type="dxa"/>
            <w:shd w:val="clear" w:color="auto" w:fill="156082"/>
          </w:tcPr>
          <w:p w14:paraId="5817305C" w14:textId="77777777" w:rsidR="00F102F1" w:rsidRPr="00B9788F" w:rsidRDefault="00000000">
            <w:pPr>
              <w:rPr>
                <w:b/>
                <w:bCs/>
                <w:color w:val="FFFFFF" w:themeColor="background1"/>
              </w:rPr>
            </w:pPr>
            <w:r w:rsidRPr="00B9788F">
              <w:rPr>
                <w:b/>
                <w:bCs/>
                <w:color w:val="FFFFFF" w:themeColor="background1"/>
              </w:rPr>
              <w:t>Monitoring &amp; Review</w:t>
            </w:r>
          </w:p>
        </w:tc>
        <w:tc>
          <w:tcPr>
            <w:tcW w:w="1728" w:type="dxa"/>
            <w:shd w:val="clear" w:color="auto" w:fill="156082"/>
          </w:tcPr>
          <w:p w14:paraId="0CA714D6" w14:textId="77777777" w:rsidR="00F102F1" w:rsidRPr="00B9788F" w:rsidRDefault="00000000">
            <w:pPr>
              <w:rPr>
                <w:b/>
                <w:bCs/>
                <w:color w:val="FFFFFF" w:themeColor="background1"/>
              </w:rPr>
            </w:pPr>
            <w:r w:rsidRPr="00B9788F">
              <w:rPr>
                <w:b/>
                <w:bCs/>
                <w:color w:val="FFFFFF" w:themeColor="background1"/>
              </w:rPr>
              <w:t>Policy Oversight</w:t>
            </w:r>
          </w:p>
        </w:tc>
      </w:tr>
      <w:tr w:rsidR="00F102F1" w14:paraId="6FFB8D4F" w14:textId="77777777" w:rsidTr="00C005C1">
        <w:tc>
          <w:tcPr>
            <w:tcW w:w="1728" w:type="dxa"/>
            <w:shd w:val="clear" w:color="auto" w:fill="C1E4F5"/>
          </w:tcPr>
          <w:p w14:paraId="57FED32F" w14:textId="77777777" w:rsidR="00F102F1" w:rsidRDefault="00000000">
            <w:r>
              <w:t>Business Manager</w:t>
            </w:r>
          </w:p>
        </w:tc>
        <w:tc>
          <w:tcPr>
            <w:tcW w:w="1728" w:type="dxa"/>
            <w:shd w:val="clear" w:color="auto" w:fill="C1E4F5"/>
          </w:tcPr>
          <w:p w14:paraId="65F8882A" w14:textId="77777777" w:rsidR="00F102F1" w:rsidRDefault="00000000">
            <w:r>
              <w:t>A</w:t>
            </w:r>
          </w:p>
        </w:tc>
        <w:tc>
          <w:tcPr>
            <w:tcW w:w="1728" w:type="dxa"/>
            <w:shd w:val="clear" w:color="auto" w:fill="C1E4F5"/>
          </w:tcPr>
          <w:p w14:paraId="0A8CB39D" w14:textId="77777777" w:rsidR="00F102F1" w:rsidRDefault="00000000">
            <w:r>
              <w:t>C</w:t>
            </w:r>
          </w:p>
        </w:tc>
        <w:tc>
          <w:tcPr>
            <w:tcW w:w="1728" w:type="dxa"/>
            <w:shd w:val="clear" w:color="auto" w:fill="C1E4F5"/>
          </w:tcPr>
          <w:p w14:paraId="52D34748" w14:textId="77777777" w:rsidR="00F102F1" w:rsidRDefault="00000000">
            <w:r>
              <w:t>A</w:t>
            </w:r>
          </w:p>
        </w:tc>
        <w:tc>
          <w:tcPr>
            <w:tcW w:w="1728" w:type="dxa"/>
            <w:shd w:val="clear" w:color="auto" w:fill="C1E4F5"/>
          </w:tcPr>
          <w:p w14:paraId="0E62664F" w14:textId="77777777" w:rsidR="00F102F1" w:rsidRDefault="00000000">
            <w:r>
              <w:t>R</w:t>
            </w:r>
          </w:p>
        </w:tc>
      </w:tr>
      <w:tr w:rsidR="00F102F1" w14:paraId="424A759D" w14:textId="77777777">
        <w:tc>
          <w:tcPr>
            <w:tcW w:w="1728" w:type="dxa"/>
          </w:tcPr>
          <w:p w14:paraId="2068FAC6" w14:textId="77777777" w:rsidR="00F102F1" w:rsidRDefault="00000000">
            <w:r>
              <w:t>IT Contractor / IT Team</w:t>
            </w:r>
          </w:p>
        </w:tc>
        <w:tc>
          <w:tcPr>
            <w:tcW w:w="1728" w:type="dxa"/>
          </w:tcPr>
          <w:p w14:paraId="76694722" w14:textId="77777777" w:rsidR="00F102F1" w:rsidRDefault="00000000">
            <w:r>
              <w:t>R</w:t>
            </w:r>
          </w:p>
        </w:tc>
        <w:tc>
          <w:tcPr>
            <w:tcW w:w="1728" w:type="dxa"/>
          </w:tcPr>
          <w:p w14:paraId="3FDACEF3" w14:textId="77777777" w:rsidR="00F102F1" w:rsidRDefault="00000000">
            <w:r>
              <w:t>R</w:t>
            </w:r>
          </w:p>
        </w:tc>
        <w:tc>
          <w:tcPr>
            <w:tcW w:w="1728" w:type="dxa"/>
          </w:tcPr>
          <w:p w14:paraId="484213D2" w14:textId="77777777" w:rsidR="00F102F1" w:rsidRDefault="00000000">
            <w:r>
              <w:t>R</w:t>
            </w:r>
          </w:p>
        </w:tc>
        <w:tc>
          <w:tcPr>
            <w:tcW w:w="1728" w:type="dxa"/>
          </w:tcPr>
          <w:p w14:paraId="29FF4D6F" w14:textId="77777777" w:rsidR="00F102F1" w:rsidRDefault="00000000">
            <w:r>
              <w:t>C</w:t>
            </w:r>
          </w:p>
        </w:tc>
      </w:tr>
      <w:tr w:rsidR="00F102F1" w14:paraId="5D991A46" w14:textId="77777777" w:rsidTr="00C005C1">
        <w:tc>
          <w:tcPr>
            <w:tcW w:w="1728" w:type="dxa"/>
            <w:shd w:val="clear" w:color="auto" w:fill="C1E4F5"/>
          </w:tcPr>
          <w:p w14:paraId="3D8EDD27" w14:textId="77777777" w:rsidR="00F102F1" w:rsidRDefault="00000000">
            <w:r>
              <w:t>Admin Officer</w:t>
            </w:r>
          </w:p>
        </w:tc>
        <w:tc>
          <w:tcPr>
            <w:tcW w:w="1728" w:type="dxa"/>
            <w:shd w:val="clear" w:color="auto" w:fill="C1E4F5"/>
          </w:tcPr>
          <w:p w14:paraId="2CC70832" w14:textId="77777777" w:rsidR="00F102F1" w:rsidRDefault="00000000">
            <w:r>
              <w:t>C</w:t>
            </w:r>
          </w:p>
        </w:tc>
        <w:tc>
          <w:tcPr>
            <w:tcW w:w="1728" w:type="dxa"/>
            <w:shd w:val="clear" w:color="auto" w:fill="C1E4F5"/>
          </w:tcPr>
          <w:p w14:paraId="6A9236A3" w14:textId="77777777" w:rsidR="00F102F1" w:rsidRDefault="00000000">
            <w:r>
              <w:t>I</w:t>
            </w:r>
          </w:p>
        </w:tc>
        <w:tc>
          <w:tcPr>
            <w:tcW w:w="1728" w:type="dxa"/>
            <w:shd w:val="clear" w:color="auto" w:fill="C1E4F5"/>
          </w:tcPr>
          <w:p w14:paraId="0646E834" w14:textId="77777777" w:rsidR="00F102F1" w:rsidRDefault="00000000">
            <w:r>
              <w:t>C</w:t>
            </w:r>
          </w:p>
        </w:tc>
        <w:tc>
          <w:tcPr>
            <w:tcW w:w="1728" w:type="dxa"/>
            <w:shd w:val="clear" w:color="auto" w:fill="C1E4F5"/>
          </w:tcPr>
          <w:p w14:paraId="6946D653" w14:textId="77777777" w:rsidR="00F102F1" w:rsidRDefault="00000000">
            <w:r>
              <w:t>C</w:t>
            </w:r>
          </w:p>
        </w:tc>
      </w:tr>
      <w:tr w:rsidR="00F102F1" w14:paraId="050055BE" w14:textId="77777777">
        <w:tc>
          <w:tcPr>
            <w:tcW w:w="1728" w:type="dxa"/>
          </w:tcPr>
          <w:p w14:paraId="5591CD64" w14:textId="77777777" w:rsidR="00F102F1" w:rsidRDefault="00000000">
            <w:r>
              <w:t>System Owners</w:t>
            </w:r>
          </w:p>
        </w:tc>
        <w:tc>
          <w:tcPr>
            <w:tcW w:w="1728" w:type="dxa"/>
          </w:tcPr>
          <w:p w14:paraId="558146A0" w14:textId="77777777" w:rsidR="00F102F1" w:rsidRDefault="00000000">
            <w:r>
              <w:t>C</w:t>
            </w:r>
          </w:p>
        </w:tc>
        <w:tc>
          <w:tcPr>
            <w:tcW w:w="1728" w:type="dxa"/>
          </w:tcPr>
          <w:p w14:paraId="5B7F4509" w14:textId="77777777" w:rsidR="00F102F1" w:rsidRDefault="00000000">
            <w:r>
              <w:t>R</w:t>
            </w:r>
          </w:p>
        </w:tc>
        <w:tc>
          <w:tcPr>
            <w:tcW w:w="1728" w:type="dxa"/>
          </w:tcPr>
          <w:p w14:paraId="3C884D1A" w14:textId="77777777" w:rsidR="00F102F1" w:rsidRDefault="00000000">
            <w:r>
              <w:t>C</w:t>
            </w:r>
          </w:p>
        </w:tc>
        <w:tc>
          <w:tcPr>
            <w:tcW w:w="1728" w:type="dxa"/>
          </w:tcPr>
          <w:p w14:paraId="5402A853" w14:textId="77777777" w:rsidR="00F102F1" w:rsidRDefault="00000000">
            <w:r>
              <w:t>I</w:t>
            </w:r>
          </w:p>
        </w:tc>
      </w:tr>
    </w:tbl>
    <w:p w14:paraId="78E6087A" w14:textId="77777777" w:rsidR="00F102F1" w:rsidRDefault="00000000">
      <w:r>
        <w:t>A = Accountable, R = Responsible, C = Consulted, I = Informed</w:t>
      </w:r>
    </w:p>
    <w:p w14:paraId="2BE021D7" w14:textId="77777777" w:rsidR="00F102F1" w:rsidRPr="001A00F7" w:rsidRDefault="00000000">
      <w:pPr>
        <w:pStyle w:val="Heading2"/>
        <w:rPr>
          <w:b w:val="0"/>
          <w:bCs w:val="0"/>
          <w:color w:val="156082"/>
          <w:sz w:val="32"/>
          <w:szCs w:val="32"/>
        </w:rPr>
      </w:pPr>
      <w:r w:rsidRPr="001A00F7">
        <w:rPr>
          <w:b w:val="0"/>
          <w:bCs w:val="0"/>
          <w:color w:val="156082"/>
          <w:sz w:val="32"/>
          <w:szCs w:val="32"/>
        </w:rPr>
        <w:lastRenderedPageBreak/>
        <w:t>Policy Sanctions</w:t>
      </w:r>
    </w:p>
    <w:p w14:paraId="507EEFC6" w14:textId="77777777" w:rsidR="00F102F1" w:rsidRDefault="00000000">
      <w:r>
        <w:t>Non-compliance with this policy may result in:</w:t>
      </w:r>
      <w:r>
        <w:br/>
        <w:t>- Mandatory retraining</w:t>
      </w:r>
      <w:r>
        <w:br/>
        <w:t>- Restriction of system configuration privileges</w:t>
      </w:r>
      <w:r>
        <w:br/>
        <w:t>- HR disciplinary action or termination for serious or repeated breaches</w:t>
      </w:r>
      <w:r>
        <w:br/>
        <w:t>- Legal action for deliberate or negligent configuration-related security breaches</w:t>
      </w:r>
    </w:p>
    <w:sectPr w:rsidR="00F102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515446">
    <w:abstractNumId w:val="8"/>
  </w:num>
  <w:num w:numId="2" w16cid:durableId="525097795">
    <w:abstractNumId w:val="6"/>
  </w:num>
  <w:num w:numId="3" w16cid:durableId="1066297791">
    <w:abstractNumId w:val="5"/>
  </w:num>
  <w:num w:numId="4" w16cid:durableId="191655899">
    <w:abstractNumId w:val="4"/>
  </w:num>
  <w:num w:numId="5" w16cid:durableId="536090924">
    <w:abstractNumId w:val="7"/>
  </w:num>
  <w:num w:numId="6" w16cid:durableId="729232001">
    <w:abstractNumId w:val="3"/>
  </w:num>
  <w:num w:numId="7" w16cid:durableId="1288047521">
    <w:abstractNumId w:val="2"/>
  </w:num>
  <w:num w:numId="8" w16cid:durableId="1219434689">
    <w:abstractNumId w:val="1"/>
  </w:num>
  <w:num w:numId="9" w16cid:durableId="125740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F7"/>
    <w:rsid w:val="0029639D"/>
    <w:rsid w:val="00326F90"/>
    <w:rsid w:val="00331DEE"/>
    <w:rsid w:val="00AA1D8D"/>
    <w:rsid w:val="00B47730"/>
    <w:rsid w:val="00B9788F"/>
    <w:rsid w:val="00C005C1"/>
    <w:rsid w:val="00CB0664"/>
    <w:rsid w:val="00DB38A8"/>
    <w:rsid w:val="00F10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5</cp:revision>
  <dcterms:created xsi:type="dcterms:W3CDTF">2013-12-23T23:15:00Z</dcterms:created>
  <dcterms:modified xsi:type="dcterms:W3CDTF">2025-08-08T21:38:00Z</dcterms:modified>
  <cp:category/>
</cp:coreProperties>
</file>