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12638" w14:textId="77777777" w:rsidR="00947CEC" w:rsidRDefault="009C104B">
      <w:pPr>
        <w:pStyle w:val="Heading1"/>
        <w:rPr>
          <w:rFonts w:ascii="Aptos Display" w:hAnsi="Aptos Display"/>
          <w:color w:val="auto"/>
          <w:sz w:val="56"/>
          <w:szCs w:val="56"/>
        </w:rPr>
      </w:pPr>
      <w:r w:rsidRPr="00B80981">
        <w:rPr>
          <w:rFonts w:ascii="Aptos Display" w:hAnsi="Aptos Display"/>
          <w:color w:val="auto"/>
          <w:sz w:val="56"/>
          <w:szCs w:val="56"/>
        </w:rPr>
        <w:t>Email Management Policy</w:t>
      </w:r>
    </w:p>
    <w:p w14:paraId="6088D8FD" w14:textId="46117708" w:rsidR="009C104B" w:rsidRPr="009C104B" w:rsidRDefault="009C104B" w:rsidP="009C104B">
      <w:r w:rsidRPr="009C104B">
        <w:t>Last updated: 0</w:t>
      </w:r>
      <w:r>
        <w:t>9</w:t>
      </w:r>
      <w:r w:rsidRPr="009C104B">
        <w:t xml:space="preserve"> Aug 25</w:t>
      </w:r>
    </w:p>
    <w:p w14:paraId="6E340763" w14:textId="77777777" w:rsidR="00947CEC" w:rsidRPr="009C104B" w:rsidRDefault="009C104B">
      <w:pPr>
        <w:pStyle w:val="Heading2"/>
        <w:rPr>
          <w:rFonts w:ascii="Aptos" w:hAnsi="Aptos"/>
          <w:b w:val="0"/>
          <w:bCs w:val="0"/>
          <w:color w:val="156082"/>
          <w:sz w:val="32"/>
          <w:szCs w:val="32"/>
        </w:rPr>
      </w:pPr>
      <w:r w:rsidRPr="009C104B">
        <w:rPr>
          <w:rFonts w:ascii="Aptos" w:hAnsi="Aptos"/>
          <w:b w:val="0"/>
          <w:bCs w:val="0"/>
          <w:color w:val="156082"/>
          <w:sz w:val="32"/>
          <w:szCs w:val="32"/>
        </w:rPr>
        <w:t>Purpose</w:t>
      </w:r>
    </w:p>
    <w:p w14:paraId="5D0C4105" w14:textId="77777777" w:rsidR="00947CEC" w:rsidRDefault="009C104B">
      <w:r>
        <w:t>The purpose of this Email Management Policy is to establish clear guidelines for the appropriate use, management, and security of VitalSkills’ email systems. This policy ensures that email communication supports business objectives, complies with legal and regulatory requirements, and protects sensitive information.</w:t>
      </w:r>
    </w:p>
    <w:p w14:paraId="3A2757ED" w14:textId="77777777" w:rsidR="00947CEC" w:rsidRPr="009C104B" w:rsidRDefault="009C104B">
      <w:pPr>
        <w:pStyle w:val="Heading2"/>
        <w:rPr>
          <w:rFonts w:ascii="Aptos" w:hAnsi="Aptos"/>
          <w:b w:val="0"/>
          <w:bCs w:val="0"/>
          <w:color w:val="156082"/>
          <w:sz w:val="32"/>
          <w:szCs w:val="32"/>
        </w:rPr>
      </w:pPr>
      <w:r w:rsidRPr="009C104B">
        <w:rPr>
          <w:rFonts w:ascii="Aptos" w:hAnsi="Aptos"/>
          <w:b w:val="0"/>
          <w:bCs w:val="0"/>
          <w:color w:val="156082"/>
          <w:sz w:val="32"/>
          <w:szCs w:val="32"/>
        </w:rPr>
        <w:t>Scope</w:t>
      </w:r>
    </w:p>
    <w:p w14:paraId="1264E349" w14:textId="77777777" w:rsidR="00947CEC" w:rsidRDefault="009C104B">
      <w:r>
        <w:t>This policy applies to:</w:t>
      </w:r>
      <w:r>
        <w:br/>
        <w:t>- All VitalSkills employees, trainers, contractors, and third-party service providers who use organisational email accounts.</w:t>
      </w:r>
      <w:r>
        <w:br/>
        <w:t>- All forms of email communication, including internal, external, and automated system-generated messages.</w:t>
      </w:r>
      <w:r>
        <w:br/>
        <w:t>- All devices and platforms used to access organisational email accounts.</w:t>
      </w:r>
    </w:p>
    <w:p w14:paraId="4370263C" w14:textId="77777777" w:rsidR="00947CEC" w:rsidRPr="009C104B" w:rsidRDefault="009C104B">
      <w:pPr>
        <w:pStyle w:val="Heading2"/>
        <w:rPr>
          <w:rFonts w:ascii="Aptos" w:hAnsi="Aptos"/>
          <w:b w:val="0"/>
          <w:bCs w:val="0"/>
          <w:color w:val="156082"/>
          <w:sz w:val="32"/>
          <w:szCs w:val="32"/>
        </w:rPr>
      </w:pPr>
      <w:r w:rsidRPr="009C104B">
        <w:rPr>
          <w:rFonts w:ascii="Aptos" w:hAnsi="Aptos"/>
          <w:b w:val="0"/>
          <w:bCs w:val="0"/>
          <w:color w:val="156082"/>
          <w:sz w:val="32"/>
          <w:szCs w:val="32"/>
        </w:rPr>
        <w:t>Safeguards &amp; VitalSkills Implementation</w:t>
      </w:r>
    </w:p>
    <w:tbl>
      <w:tblPr>
        <w:tblStyle w:val="TableGrid"/>
        <w:tblW w:w="0" w:type="auto"/>
        <w:tblLook w:val="04A0" w:firstRow="1" w:lastRow="0" w:firstColumn="1" w:lastColumn="0" w:noHBand="0" w:noVBand="1"/>
      </w:tblPr>
      <w:tblGrid>
        <w:gridCol w:w="2880"/>
        <w:gridCol w:w="2880"/>
        <w:gridCol w:w="2880"/>
      </w:tblGrid>
      <w:tr w:rsidR="00947CEC" w14:paraId="7355233A" w14:textId="77777777" w:rsidTr="00216C32">
        <w:tc>
          <w:tcPr>
            <w:tcW w:w="2880" w:type="dxa"/>
            <w:shd w:val="clear" w:color="auto" w:fill="156082"/>
          </w:tcPr>
          <w:p w14:paraId="4077A6E9" w14:textId="77777777" w:rsidR="00947CEC" w:rsidRPr="00216C32" w:rsidRDefault="009C104B">
            <w:pPr>
              <w:rPr>
                <w:b/>
                <w:bCs/>
                <w:color w:val="FFFFFF" w:themeColor="background1"/>
              </w:rPr>
            </w:pPr>
            <w:r w:rsidRPr="00216C32">
              <w:rPr>
                <w:b/>
                <w:bCs/>
                <w:color w:val="FFFFFF" w:themeColor="background1"/>
              </w:rPr>
              <w:t>Control ID</w:t>
            </w:r>
          </w:p>
        </w:tc>
        <w:tc>
          <w:tcPr>
            <w:tcW w:w="2880" w:type="dxa"/>
            <w:shd w:val="clear" w:color="auto" w:fill="156082"/>
          </w:tcPr>
          <w:p w14:paraId="494B0DB0" w14:textId="77777777" w:rsidR="00947CEC" w:rsidRPr="00216C32" w:rsidRDefault="009C104B">
            <w:pPr>
              <w:rPr>
                <w:b/>
                <w:bCs/>
                <w:color w:val="FFFFFF" w:themeColor="background1"/>
              </w:rPr>
            </w:pPr>
            <w:r w:rsidRPr="00216C32">
              <w:rPr>
                <w:b/>
                <w:bCs/>
                <w:color w:val="FFFFFF" w:themeColor="background1"/>
              </w:rPr>
              <w:t>Safeguard</w:t>
            </w:r>
          </w:p>
        </w:tc>
        <w:tc>
          <w:tcPr>
            <w:tcW w:w="2880" w:type="dxa"/>
            <w:shd w:val="clear" w:color="auto" w:fill="156082"/>
          </w:tcPr>
          <w:p w14:paraId="5F58F8FE" w14:textId="77777777" w:rsidR="00947CEC" w:rsidRPr="00216C32" w:rsidRDefault="009C104B">
            <w:pPr>
              <w:rPr>
                <w:b/>
                <w:bCs/>
                <w:color w:val="FFFFFF" w:themeColor="background1"/>
              </w:rPr>
            </w:pPr>
            <w:r w:rsidRPr="00216C32">
              <w:rPr>
                <w:b/>
                <w:bCs/>
                <w:color w:val="FFFFFF" w:themeColor="background1"/>
              </w:rPr>
              <w:t>VitalSkills Implementation</w:t>
            </w:r>
          </w:p>
        </w:tc>
      </w:tr>
      <w:tr w:rsidR="00947CEC" w14:paraId="78688C77" w14:textId="77777777" w:rsidTr="00B13BE0">
        <w:tc>
          <w:tcPr>
            <w:tcW w:w="2880" w:type="dxa"/>
            <w:shd w:val="clear" w:color="auto" w:fill="C1E4F5"/>
          </w:tcPr>
          <w:p w14:paraId="24356B0C" w14:textId="77777777" w:rsidR="00947CEC" w:rsidRDefault="009C104B">
            <w:r>
              <w:t>EM-01</w:t>
            </w:r>
          </w:p>
        </w:tc>
        <w:tc>
          <w:tcPr>
            <w:tcW w:w="2880" w:type="dxa"/>
            <w:shd w:val="clear" w:color="auto" w:fill="C1E4F5"/>
          </w:tcPr>
          <w:p w14:paraId="30587251" w14:textId="77777777" w:rsidR="00947CEC" w:rsidRDefault="009C104B">
            <w:r>
              <w:t>Use official email accounts for all business communications</w:t>
            </w:r>
          </w:p>
        </w:tc>
        <w:tc>
          <w:tcPr>
            <w:tcW w:w="2880" w:type="dxa"/>
            <w:shd w:val="clear" w:color="auto" w:fill="C1E4F5"/>
          </w:tcPr>
          <w:p w14:paraId="4C2667CA" w14:textId="77777777" w:rsidR="00947CEC" w:rsidRDefault="009C104B">
            <w:r>
              <w:t>All staff and trainers must use their assigned VitalSkills email account</w:t>
            </w:r>
          </w:p>
        </w:tc>
      </w:tr>
      <w:tr w:rsidR="00947CEC" w14:paraId="7FC3534D" w14:textId="77777777">
        <w:tc>
          <w:tcPr>
            <w:tcW w:w="2880" w:type="dxa"/>
          </w:tcPr>
          <w:p w14:paraId="5DE1BA7F" w14:textId="77777777" w:rsidR="00947CEC" w:rsidRDefault="009C104B">
            <w:r>
              <w:t>EM-02</w:t>
            </w:r>
          </w:p>
        </w:tc>
        <w:tc>
          <w:tcPr>
            <w:tcW w:w="2880" w:type="dxa"/>
          </w:tcPr>
          <w:p w14:paraId="37BC9159" w14:textId="77777777" w:rsidR="00947CEC" w:rsidRDefault="009C104B">
            <w:r>
              <w:t>Enforce secure authentication</w:t>
            </w:r>
          </w:p>
        </w:tc>
        <w:tc>
          <w:tcPr>
            <w:tcW w:w="2880" w:type="dxa"/>
          </w:tcPr>
          <w:p w14:paraId="5820DCCC" w14:textId="77777777" w:rsidR="00947CEC" w:rsidRDefault="009C104B">
            <w:r>
              <w:t>MFA enabled for all email accounts via Microsoft 365</w:t>
            </w:r>
          </w:p>
        </w:tc>
      </w:tr>
      <w:tr w:rsidR="00947CEC" w14:paraId="2C1DB835" w14:textId="77777777" w:rsidTr="00B13BE0">
        <w:tc>
          <w:tcPr>
            <w:tcW w:w="2880" w:type="dxa"/>
            <w:shd w:val="clear" w:color="auto" w:fill="C1E4F5"/>
          </w:tcPr>
          <w:p w14:paraId="035F9EF9" w14:textId="77777777" w:rsidR="00947CEC" w:rsidRDefault="009C104B">
            <w:r>
              <w:t>EM-03</w:t>
            </w:r>
          </w:p>
        </w:tc>
        <w:tc>
          <w:tcPr>
            <w:tcW w:w="2880" w:type="dxa"/>
            <w:shd w:val="clear" w:color="auto" w:fill="C1E4F5"/>
          </w:tcPr>
          <w:p w14:paraId="06625C73" w14:textId="77777777" w:rsidR="00947CEC" w:rsidRDefault="009C104B">
            <w:r>
              <w:t>Protect sensitive information</w:t>
            </w:r>
          </w:p>
        </w:tc>
        <w:tc>
          <w:tcPr>
            <w:tcW w:w="2880" w:type="dxa"/>
            <w:shd w:val="clear" w:color="auto" w:fill="C1E4F5"/>
          </w:tcPr>
          <w:p w14:paraId="06815EC7" w14:textId="77777777" w:rsidR="00947CEC" w:rsidRDefault="009C104B">
            <w:r>
              <w:t>Encrypt emails containing personal or confidential data</w:t>
            </w:r>
          </w:p>
        </w:tc>
      </w:tr>
      <w:tr w:rsidR="00947CEC" w14:paraId="341574C9" w14:textId="77777777">
        <w:tc>
          <w:tcPr>
            <w:tcW w:w="2880" w:type="dxa"/>
          </w:tcPr>
          <w:p w14:paraId="0B30A0C6" w14:textId="77777777" w:rsidR="00947CEC" w:rsidRDefault="009C104B">
            <w:r>
              <w:t>EM-04</w:t>
            </w:r>
          </w:p>
        </w:tc>
        <w:tc>
          <w:tcPr>
            <w:tcW w:w="2880" w:type="dxa"/>
          </w:tcPr>
          <w:p w14:paraId="63948566" w14:textId="77777777" w:rsidR="00947CEC" w:rsidRDefault="009C104B">
            <w:r>
              <w:t>Prohibit unauthorised forwarding</w:t>
            </w:r>
          </w:p>
        </w:tc>
        <w:tc>
          <w:tcPr>
            <w:tcW w:w="2880" w:type="dxa"/>
          </w:tcPr>
          <w:p w14:paraId="53CE801B" w14:textId="77777777" w:rsidR="00947CEC" w:rsidRDefault="009C104B">
            <w:r>
              <w:t>Auto-forwarding to external accounts disabled</w:t>
            </w:r>
          </w:p>
        </w:tc>
      </w:tr>
      <w:tr w:rsidR="00947CEC" w14:paraId="145C05C3" w14:textId="77777777" w:rsidTr="00B13BE0">
        <w:tc>
          <w:tcPr>
            <w:tcW w:w="2880" w:type="dxa"/>
            <w:shd w:val="clear" w:color="auto" w:fill="C1E4F5"/>
          </w:tcPr>
          <w:p w14:paraId="362E08DB" w14:textId="77777777" w:rsidR="00947CEC" w:rsidRDefault="009C104B">
            <w:r>
              <w:t>EM-05</w:t>
            </w:r>
          </w:p>
        </w:tc>
        <w:tc>
          <w:tcPr>
            <w:tcW w:w="2880" w:type="dxa"/>
            <w:shd w:val="clear" w:color="auto" w:fill="C1E4F5"/>
          </w:tcPr>
          <w:p w14:paraId="1F167820" w14:textId="77777777" w:rsidR="00947CEC" w:rsidRDefault="009C104B">
            <w:r>
              <w:t>Implement email retention policies</w:t>
            </w:r>
          </w:p>
        </w:tc>
        <w:tc>
          <w:tcPr>
            <w:tcW w:w="2880" w:type="dxa"/>
            <w:shd w:val="clear" w:color="auto" w:fill="C1E4F5"/>
          </w:tcPr>
          <w:p w14:paraId="3C0B30CD" w14:textId="77777777" w:rsidR="00947CEC" w:rsidRDefault="009C104B">
            <w:r>
              <w:t>Business emails retained for 7 years unless legally required longer</w:t>
            </w:r>
          </w:p>
        </w:tc>
      </w:tr>
      <w:tr w:rsidR="00947CEC" w14:paraId="674714FB" w14:textId="77777777">
        <w:tc>
          <w:tcPr>
            <w:tcW w:w="2880" w:type="dxa"/>
          </w:tcPr>
          <w:p w14:paraId="2955C2C9" w14:textId="77777777" w:rsidR="00947CEC" w:rsidRDefault="009C104B">
            <w:r>
              <w:t>EM-06</w:t>
            </w:r>
          </w:p>
        </w:tc>
        <w:tc>
          <w:tcPr>
            <w:tcW w:w="2880" w:type="dxa"/>
          </w:tcPr>
          <w:p w14:paraId="5A1E74A8" w14:textId="77777777" w:rsidR="00947CEC" w:rsidRDefault="009C104B">
            <w:r>
              <w:t>Scan for malware and phishing</w:t>
            </w:r>
          </w:p>
        </w:tc>
        <w:tc>
          <w:tcPr>
            <w:tcW w:w="2880" w:type="dxa"/>
          </w:tcPr>
          <w:p w14:paraId="5D6E307D" w14:textId="77777777" w:rsidR="00947CEC" w:rsidRDefault="009C104B">
            <w:r>
              <w:t>All inbound and outbound emails scanned via Microsoft Defender</w:t>
            </w:r>
          </w:p>
        </w:tc>
      </w:tr>
      <w:tr w:rsidR="00947CEC" w14:paraId="3C5D0396" w14:textId="77777777" w:rsidTr="00B13BE0">
        <w:tc>
          <w:tcPr>
            <w:tcW w:w="2880" w:type="dxa"/>
            <w:shd w:val="clear" w:color="auto" w:fill="C1E4F5"/>
          </w:tcPr>
          <w:p w14:paraId="2CFCDEC4" w14:textId="77777777" w:rsidR="00947CEC" w:rsidRDefault="009C104B">
            <w:r>
              <w:t>EM-07</w:t>
            </w:r>
          </w:p>
        </w:tc>
        <w:tc>
          <w:tcPr>
            <w:tcW w:w="2880" w:type="dxa"/>
            <w:shd w:val="clear" w:color="auto" w:fill="C1E4F5"/>
          </w:tcPr>
          <w:p w14:paraId="7BFAC929" w14:textId="77777777" w:rsidR="00947CEC" w:rsidRDefault="009C104B">
            <w:r>
              <w:t>Restrict use for personal purposes</w:t>
            </w:r>
          </w:p>
        </w:tc>
        <w:tc>
          <w:tcPr>
            <w:tcW w:w="2880" w:type="dxa"/>
            <w:shd w:val="clear" w:color="auto" w:fill="C1E4F5"/>
          </w:tcPr>
          <w:p w14:paraId="5F04206E" w14:textId="77777777" w:rsidR="00947CEC" w:rsidRDefault="009C104B">
            <w:r>
              <w:t>Minimal personal use allowed, must comply with all policies</w:t>
            </w:r>
          </w:p>
        </w:tc>
      </w:tr>
      <w:tr w:rsidR="00947CEC" w14:paraId="6AD941F4" w14:textId="77777777">
        <w:tc>
          <w:tcPr>
            <w:tcW w:w="2880" w:type="dxa"/>
          </w:tcPr>
          <w:p w14:paraId="575F7359" w14:textId="77777777" w:rsidR="00947CEC" w:rsidRDefault="009C104B">
            <w:r>
              <w:t>EM-08</w:t>
            </w:r>
          </w:p>
        </w:tc>
        <w:tc>
          <w:tcPr>
            <w:tcW w:w="2880" w:type="dxa"/>
          </w:tcPr>
          <w:p w14:paraId="03D8FFB8" w14:textId="77777777" w:rsidR="00947CEC" w:rsidRDefault="009C104B">
            <w:r>
              <w:t>Monitor email usage</w:t>
            </w:r>
          </w:p>
        </w:tc>
        <w:tc>
          <w:tcPr>
            <w:tcW w:w="2880" w:type="dxa"/>
          </w:tcPr>
          <w:p w14:paraId="36D6D5EA" w14:textId="77777777" w:rsidR="00947CEC" w:rsidRDefault="009C104B">
            <w:r>
              <w:t>IT reviews logs for security events and policy breaches</w:t>
            </w:r>
          </w:p>
        </w:tc>
      </w:tr>
      <w:tr w:rsidR="00947CEC" w14:paraId="7A7D50EE" w14:textId="77777777" w:rsidTr="00B13BE0">
        <w:tc>
          <w:tcPr>
            <w:tcW w:w="2880" w:type="dxa"/>
            <w:shd w:val="clear" w:color="auto" w:fill="C1E4F5"/>
          </w:tcPr>
          <w:p w14:paraId="2BC42694" w14:textId="77777777" w:rsidR="00947CEC" w:rsidRDefault="009C104B">
            <w:r>
              <w:t>EM-09</w:t>
            </w:r>
          </w:p>
        </w:tc>
        <w:tc>
          <w:tcPr>
            <w:tcW w:w="2880" w:type="dxa"/>
            <w:shd w:val="clear" w:color="auto" w:fill="C1E4F5"/>
          </w:tcPr>
          <w:p w14:paraId="1F08B5D6" w14:textId="77777777" w:rsidR="00947CEC" w:rsidRDefault="009C104B">
            <w:r>
              <w:t>Report suspicious emails</w:t>
            </w:r>
          </w:p>
        </w:tc>
        <w:tc>
          <w:tcPr>
            <w:tcW w:w="2880" w:type="dxa"/>
            <w:shd w:val="clear" w:color="auto" w:fill="C1E4F5"/>
          </w:tcPr>
          <w:p w14:paraId="2C34A3D1" w14:textId="77777777" w:rsidR="00947CEC" w:rsidRDefault="009C104B">
            <w:r>
              <w:t xml:space="preserve">Staff to report phishing </w:t>
            </w:r>
            <w:r>
              <w:lastRenderedPageBreak/>
              <w:t>attempts via Outlook reporting tool</w:t>
            </w:r>
          </w:p>
        </w:tc>
      </w:tr>
      <w:tr w:rsidR="00947CEC" w14:paraId="046692E5" w14:textId="77777777">
        <w:tc>
          <w:tcPr>
            <w:tcW w:w="2880" w:type="dxa"/>
          </w:tcPr>
          <w:p w14:paraId="3496A9A8" w14:textId="77777777" w:rsidR="00947CEC" w:rsidRDefault="009C104B">
            <w:r>
              <w:lastRenderedPageBreak/>
              <w:t>EM-10</w:t>
            </w:r>
          </w:p>
        </w:tc>
        <w:tc>
          <w:tcPr>
            <w:tcW w:w="2880" w:type="dxa"/>
          </w:tcPr>
          <w:p w14:paraId="12F75ACA" w14:textId="77777777" w:rsidR="00947CEC" w:rsidRDefault="009C104B">
            <w:r>
              <w:t>Archive important communications</w:t>
            </w:r>
          </w:p>
        </w:tc>
        <w:tc>
          <w:tcPr>
            <w:tcW w:w="2880" w:type="dxa"/>
          </w:tcPr>
          <w:p w14:paraId="3662B92C" w14:textId="77777777" w:rsidR="00947CEC" w:rsidRDefault="009C104B">
            <w:r>
              <w:t>Critical project and compliance-related emails stored in SharePoint</w:t>
            </w:r>
          </w:p>
        </w:tc>
      </w:tr>
    </w:tbl>
    <w:p w14:paraId="6E1E20B9" w14:textId="77777777" w:rsidR="00947CEC" w:rsidRPr="009C104B" w:rsidRDefault="009C104B">
      <w:pPr>
        <w:pStyle w:val="Heading2"/>
        <w:rPr>
          <w:rFonts w:ascii="Aptos" w:hAnsi="Aptos"/>
          <w:b w:val="0"/>
          <w:bCs w:val="0"/>
          <w:color w:val="156082"/>
          <w:sz w:val="32"/>
          <w:szCs w:val="32"/>
        </w:rPr>
      </w:pPr>
      <w:r w:rsidRPr="009C104B">
        <w:rPr>
          <w:rFonts w:ascii="Aptos" w:hAnsi="Aptos"/>
          <w:b w:val="0"/>
          <w:bCs w:val="0"/>
          <w:color w:val="156082"/>
          <w:sz w:val="32"/>
          <w:szCs w:val="32"/>
        </w:rPr>
        <w:t>Email Usage Guidelines</w:t>
      </w:r>
    </w:p>
    <w:p w14:paraId="14DA48A1" w14:textId="77777777" w:rsidR="00947CEC" w:rsidRDefault="009C104B">
      <w:r>
        <w:t>- Use clear, professional language in all communications.</w:t>
      </w:r>
      <w:r>
        <w:br/>
        <w:t>- Do not send chain letters, spam, or offensive content.</w:t>
      </w:r>
      <w:r>
        <w:br/>
        <w:t>- Avoid opening attachments or clicking links from unknown senders.</w:t>
      </w:r>
      <w:r>
        <w:br/>
        <w:t>- Classify and label emails according to sensitivity.</w:t>
      </w:r>
      <w:r>
        <w:br/>
        <w:t>- Use secure file-sharing methods for large or sensitive attachments.</w:t>
      </w:r>
    </w:p>
    <w:p w14:paraId="1520FFDD" w14:textId="77777777" w:rsidR="00947CEC" w:rsidRPr="009C104B" w:rsidRDefault="009C104B">
      <w:pPr>
        <w:pStyle w:val="Heading2"/>
        <w:rPr>
          <w:rFonts w:ascii="Aptos" w:hAnsi="Aptos"/>
          <w:b w:val="0"/>
          <w:bCs w:val="0"/>
          <w:color w:val="156082"/>
          <w:sz w:val="32"/>
          <w:szCs w:val="32"/>
        </w:rPr>
      </w:pPr>
      <w:r w:rsidRPr="009C104B">
        <w:rPr>
          <w:rFonts w:ascii="Aptos" w:hAnsi="Aptos"/>
          <w:b w:val="0"/>
          <w:bCs w:val="0"/>
          <w:color w:val="156082"/>
          <w:sz w:val="32"/>
          <w:szCs w:val="32"/>
        </w:rPr>
        <w:t>Metrics</w:t>
      </w:r>
    </w:p>
    <w:tbl>
      <w:tblPr>
        <w:tblStyle w:val="TableGrid"/>
        <w:tblW w:w="0" w:type="auto"/>
        <w:tblLook w:val="04A0" w:firstRow="1" w:lastRow="0" w:firstColumn="1" w:lastColumn="0" w:noHBand="0" w:noVBand="1"/>
      </w:tblPr>
      <w:tblGrid>
        <w:gridCol w:w="2160"/>
        <w:gridCol w:w="2160"/>
        <w:gridCol w:w="2160"/>
        <w:gridCol w:w="2160"/>
      </w:tblGrid>
      <w:tr w:rsidR="00947CEC" w14:paraId="539633E2" w14:textId="77777777" w:rsidTr="00216C32">
        <w:tc>
          <w:tcPr>
            <w:tcW w:w="2160" w:type="dxa"/>
            <w:shd w:val="clear" w:color="auto" w:fill="156082"/>
          </w:tcPr>
          <w:p w14:paraId="2E047DAE" w14:textId="77777777" w:rsidR="00947CEC" w:rsidRPr="00216C32" w:rsidRDefault="009C104B">
            <w:pPr>
              <w:rPr>
                <w:b/>
                <w:bCs/>
                <w:color w:val="FFFFFF" w:themeColor="background1"/>
              </w:rPr>
            </w:pPr>
            <w:r w:rsidRPr="00216C32">
              <w:rPr>
                <w:b/>
                <w:bCs/>
                <w:color w:val="FFFFFF" w:themeColor="background1"/>
              </w:rPr>
              <w:t>Metric ID</w:t>
            </w:r>
          </w:p>
        </w:tc>
        <w:tc>
          <w:tcPr>
            <w:tcW w:w="2160" w:type="dxa"/>
            <w:shd w:val="clear" w:color="auto" w:fill="156082"/>
          </w:tcPr>
          <w:p w14:paraId="7D563F1E" w14:textId="77777777" w:rsidR="00947CEC" w:rsidRPr="00216C32" w:rsidRDefault="009C104B">
            <w:pPr>
              <w:rPr>
                <w:b/>
                <w:bCs/>
                <w:color w:val="FFFFFF" w:themeColor="background1"/>
              </w:rPr>
            </w:pPr>
            <w:r w:rsidRPr="00216C32">
              <w:rPr>
                <w:b/>
                <w:bCs/>
                <w:color w:val="FFFFFF" w:themeColor="background1"/>
              </w:rPr>
              <w:t>Description</w:t>
            </w:r>
          </w:p>
        </w:tc>
        <w:tc>
          <w:tcPr>
            <w:tcW w:w="2160" w:type="dxa"/>
            <w:shd w:val="clear" w:color="auto" w:fill="156082"/>
          </w:tcPr>
          <w:p w14:paraId="70C069F7" w14:textId="77777777" w:rsidR="00947CEC" w:rsidRPr="00216C32" w:rsidRDefault="009C104B">
            <w:pPr>
              <w:rPr>
                <w:b/>
                <w:bCs/>
                <w:color w:val="FFFFFF" w:themeColor="background1"/>
              </w:rPr>
            </w:pPr>
            <w:r w:rsidRPr="00216C32">
              <w:rPr>
                <w:b/>
                <w:bCs/>
                <w:color w:val="FFFFFF" w:themeColor="background1"/>
              </w:rPr>
              <w:t>Target</w:t>
            </w:r>
          </w:p>
        </w:tc>
        <w:tc>
          <w:tcPr>
            <w:tcW w:w="2160" w:type="dxa"/>
            <w:shd w:val="clear" w:color="auto" w:fill="156082"/>
          </w:tcPr>
          <w:p w14:paraId="20AE238A" w14:textId="77777777" w:rsidR="00947CEC" w:rsidRPr="00216C32" w:rsidRDefault="009C104B">
            <w:pPr>
              <w:rPr>
                <w:b/>
                <w:bCs/>
                <w:color w:val="FFFFFF" w:themeColor="background1"/>
              </w:rPr>
            </w:pPr>
            <w:r w:rsidRPr="00216C32">
              <w:rPr>
                <w:b/>
                <w:bCs/>
                <w:color w:val="FFFFFF" w:themeColor="background1"/>
              </w:rPr>
              <w:t>Frequency</w:t>
            </w:r>
          </w:p>
        </w:tc>
      </w:tr>
      <w:tr w:rsidR="00947CEC" w14:paraId="40D26F5F" w14:textId="77777777" w:rsidTr="00B13BE0">
        <w:tc>
          <w:tcPr>
            <w:tcW w:w="2160" w:type="dxa"/>
            <w:shd w:val="clear" w:color="auto" w:fill="C1E4F5"/>
          </w:tcPr>
          <w:p w14:paraId="44513B45" w14:textId="77777777" w:rsidR="00947CEC" w:rsidRDefault="009C104B">
            <w:r>
              <w:t>EM-01</w:t>
            </w:r>
          </w:p>
        </w:tc>
        <w:tc>
          <w:tcPr>
            <w:tcW w:w="2160" w:type="dxa"/>
            <w:shd w:val="clear" w:color="auto" w:fill="C1E4F5"/>
          </w:tcPr>
          <w:p w14:paraId="7B5B9B8E" w14:textId="77777777" w:rsidR="00947CEC" w:rsidRDefault="009C104B">
            <w:r>
              <w:t>MFA compliance for email accounts</w:t>
            </w:r>
          </w:p>
        </w:tc>
        <w:tc>
          <w:tcPr>
            <w:tcW w:w="2160" w:type="dxa"/>
            <w:shd w:val="clear" w:color="auto" w:fill="C1E4F5"/>
          </w:tcPr>
          <w:p w14:paraId="046BA075" w14:textId="77777777" w:rsidR="00947CEC" w:rsidRDefault="009C104B">
            <w:r>
              <w:t>100%</w:t>
            </w:r>
          </w:p>
        </w:tc>
        <w:tc>
          <w:tcPr>
            <w:tcW w:w="2160" w:type="dxa"/>
            <w:shd w:val="clear" w:color="auto" w:fill="C1E4F5"/>
          </w:tcPr>
          <w:p w14:paraId="2FF7645F" w14:textId="77777777" w:rsidR="00947CEC" w:rsidRDefault="009C104B">
            <w:r>
              <w:t>Monthly</w:t>
            </w:r>
          </w:p>
        </w:tc>
      </w:tr>
      <w:tr w:rsidR="00947CEC" w14:paraId="7C32050E" w14:textId="77777777">
        <w:tc>
          <w:tcPr>
            <w:tcW w:w="2160" w:type="dxa"/>
          </w:tcPr>
          <w:p w14:paraId="640767B3" w14:textId="77777777" w:rsidR="00947CEC" w:rsidRDefault="009C104B">
            <w:r>
              <w:t>EM-02</w:t>
            </w:r>
          </w:p>
        </w:tc>
        <w:tc>
          <w:tcPr>
            <w:tcW w:w="2160" w:type="dxa"/>
          </w:tcPr>
          <w:p w14:paraId="0B223637" w14:textId="77777777" w:rsidR="00947CEC" w:rsidRDefault="009C104B">
            <w:r>
              <w:t>Phishing simulation pass rate</w:t>
            </w:r>
          </w:p>
        </w:tc>
        <w:tc>
          <w:tcPr>
            <w:tcW w:w="2160" w:type="dxa"/>
          </w:tcPr>
          <w:p w14:paraId="3A869CF2" w14:textId="77777777" w:rsidR="00947CEC" w:rsidRDefault="009C104B">
            <w:r>
              <w:t>≥ 90%</w:t>
            </w:r>
          </w:p>
        </w:tc>
        <w:tc>
          <w:tcPr>
            <w:tcW w:w="2160" w:type="dxa"/>
          </w:tcPr>
          <w:p w14:paraId="593FB5E5" w14:textId="77777777" w:rsidR="00947CEC" w:rsidRDefault="009C104B">
            <w:r>
              <w:t>Quarterly</w:t>
            </w:r>
          </w:p>
        </w:tc>
      </w:tr>
      <w:tr w:rsidR="00947CEC" w14:paraId="6BC4A33C" w14:textId="77777777" w:rsidTr="00B13BE0">
        <w:tc>
          <w:tcPr>
            <w:tcW w:w="2160" w:type="dxa"/>
            <w:shd w:val="clear" w:color="auto" w:fill="C1E4F5"/>
          </w:tcPr>
          <w:p w14:paraId="25F8D563" w14:textId="77777777" w:rsidR="00947CEC" w:rsidRDefault="009C104B">
            <w:r>
              <w:t>EM-03</w:t>
            </w:r>
          </w:p>
        </w:tc>
        <w:tc>
          <w:tcPr>
            <w:tcW w:w="2160" w:type="dxa"/>
            <w:shd w:val="clear" w:color="auto" w:fill="C1E4F5"/>
          </w:tcPr>
          <w:p w14:paraId="561EEEA3" w14:textId="77777777" w:rsidR="00947CEC" w:rsidRDefault="009C104B">
            <w:r>
              <w:t>Email retention compliance</w:t>
            </w:r>
          </w:p>
        </w:tc>
        <w:tc>
          <w:tcPr>
            <w:tcW w:w="2160" w:type="dxa"/>
            <w:shd w:val="clear" w:color="auto" w:fill="C1E4F5"/>
          </w:tcPr>
          <w:p w14:paraId="7BB5BB7A" w14:textId="77777777" w:rsidR="00947CEC" w:rsidRDefault="009C104B">
            <w:r>
              <w:t>100%</w:t>
            </w:r>
          </w:p>
        </w:tc>
        <w:tc>
          <w:tcPr>
            <w:tcW w:w="2160" w:type="dxa"/>
            <w:shd w:val="clear" w:color="auto" w:fill="C1E4F5"/>
          </w:tcPr>
          <w:p w14:paraId="05E6367A" w14:textId="77777777" w:rsidR="00947CEC" w:rsidRDefault="009C104B">
            <w:r>
              <w:t>Quarterly</w:t>
            </w:r>
          </w:p>
        </w:tc>
      </w:tr>
      <w:tr w:rsidR="00947CEC" w14:paraId="68937F1D" w14:textId="77777777">
        <w:tc>
          <w:tcPr>
            <w:tcW w:w="2160" w:type="dxa"/>
          </w:tcPr>
          <w:p w14:paraId="71B7287C" w14:textId="77777777" w:rsidR="00947CEC" w:rsidRDefault="009C104B">
            <w:r>
              <w:t>EM-04</w:t>
            </w:r>
          </w:p>
        </w:tc>
        <w:tc>
          <w:tcPr>
            <w:tcW w:w="2160" w:type="dxa"/>
          </w:tcPr>
          <w:p w14:paraId="1A990846" w14:textId="77777777" w:rsidR="00947CEC" w:rsidRDefault="009C104B">
            <w:r>
              <w:t>Reported phishing incidents</w:t>
            </w:r>
          </w:p>
        </w:tc>
        <w:tc>
          <w:tcPr>
            <w:tcW w:w="2160" w:type="dxa"/>
          </w:tcPr>
          <w:p w14:paraId="7BDF1634" w14:textId="77777777" w:rsidR="00947CEC" w:rsidRDefault="009C104B">
            <w:r>
              <w:t>100% acted upon</w:t>
            </w:r>
          </w:p>
        </w:tc>
        <w:tc>
          <w:tcPr>
            <w:tcW w:w="2160" w:type="dxa"/>
          </w:tcPr>
          <w:p w14:paraId="3863D29C" w14:textId="77777777" w:rsidR="00947CEC" w:rsidRDefault="009C104B">
            <w:r>
              <w:t>Monthly</w:t>
            </w:r>
          </w:p>
        </w:tc>
      </w:tr>
      <w:tr w:rsidR="00947CEC" w14:paraId="68CB6EE8" w14:textId="77777777" w:rsidTr="00B13BE0">
        <w:tc>
          <w:tcPr>
            <w:tcW w:w="2160" w:type="dxa"/>
            <w:shd w:val="clear" w:color="auto" w:fill="C1E4F5"/>
          </w:tcPr>
          <w:p w14:paraId="7D807092" w14:textId="77777777" w:rsidR="00947CEC" w:rsidRDefault="009C104B">
            <w:r>
              <w:t>EM-05</w:t>
            </w:r>
          </w:p>
        </w:tc>
        <w:tc>
          <w:tcPr>
            <w:tcW w:w="2160" w:type="dxa"/>
            <w:shd w:val="clear" w:color="auto" w:fill="C1E4F5"/>
          </w:tcPr>
          <w:p w14:paraId="436B869A" w14:textId="77777777" w:rsidR="00947CEC" w:rsidRDefault="009C104B">
            <w:r>
              <w:t>Unencrypted sensitive emails sent</w:t>
            </w:r>
          </w:p>
        </w:tc>
        <w:tc>
          <w:tcPr>
            <w:tcW w:w="2160" w:type="dxa"/>
            <w:shd w:val="clear" w:color="auto" w:fill="C1E4F5"/>
          </w:tcPr>
          <w:p w14:paraId="0F179BA3" w14:textId="77777777" w:rsidR="00947CEC" w:rsidRDefault="009C104B">
            <w:r>
              <w:t>0</w:t>
            </w:r>
          </w:p>
        </w:tc>
        <w:tc>
          <w:tcPr>
            <w:tcW w:w="2160" w:type="dxa"/>
            <w:shd w:val="clear" w:color="auto" w:fill="C1E4F5"/>
          </w:tcPr>
          <w:p w14:paraId="17BA7FF4" w14:textId="77777777" w:rsidR="00947CEC" w:rsidRDefault="009C104B">
            <w:r>
              <w:t>Monthly</w:t>
            </w:r>
          </w:p>
        </w:tc>
      </w:tr>
    </w:tbl>
    <w:p w14:paraId="5F6AAE1E" w14:textId="77777777" w:rsidR="00947CEC" w:rsidRPr="009C104B" w:rsidRDefault="009C104B">
      <w:pPr>
        <w:pStyle w:val="Heading2"/>
        <w:rPr>
          <w:rFonts w:ascii="Aptos" w:hAnsi="Aptos"/>
          <w:b w:val="0"/>
          <w:bCs w:val="0"/>
          <w:color w:val="156082"/>
          <w:sz w:val="32"/>
          <w:szCs w:val="32"/>
        </w:rPr>
      </w:pPr>
      <w:r w:rsidRPr="009C104B">
        <w:rPr>
          <w:rFonts w:ascii="Aptos" w:hAnsi="Aptos"/>
          <w:b w:val="0"/>
          <w:bCs w:val="0"/>
          <w:color w:val="156082"/>
          <w:sz w:val="32"/>
          <w:szCs w:val="32"/>
        </w:rPr>
        <w:t>Roles &amp; Responsibilities (RACI)</w:t>
      </w:r>
    </w:p>
    <w:tbl>
      <w:tblPr>
        <w:tblStyle w:val="TableGrid"/>
        <w:tblW w:w="0" w:type="auto"/>
        <w:tblLook w:val="04A0" w:firstRow="1" w:lastRow="0" w:firstColumn="1" w:lastColumn="0" w:noHBand="0" w:noVBand="1"/>
      </w:tblPr>
      <w:tblGrid>
        <w:gridCol w:w="1728"/>
        <w:gridCol w:w="1728"/>
        <w:gridCol w:w="1728"/>
        <w:gridCol w:w="1728"/>
        <w:gridCol w:w="1728"/>
      </w:tblGrid>
      <w:tr w:rsidR="00947CEC" w14:paraId="12D5E49D" w14:textId="77777777" w:rsidTr="00216C32">
        <w:tc>
          <w:tcPr>
            <w:tcW w:w="1728" w:type="dxa"/>
            <w:shd w:val="clear" w:color="auto" w:fill="156082"/>
          </w:tcPr>
          <w:p w14:paraId="1AA6AE0F" w14:textId="77777777" w:rsidR="00947CEC" w:rsidRPr="00216C32" w:rsidRDefault="009C104B">
            <w:pPr>
              <w:rPr>
                <w:b/>
                <w:bCs/>
                <w:color w:val="FFFFFF" w:themeColor="background1"/>
              </w:rPr>
            </w:pPr>
            <w:r w:rsidRPr="00216C32">
              <w:rPr>
                <w:b/>
                <w:bCs/>
                <w:color w:val="FFFFFF" w:themeColor="background1"/>
              </w:rPr>
              <w:t>Role</w:t>
            </w:r>
          </w:p>
        </w:tc>
        <w:tc>
          <w:tcPr>
            <w:tcW w:w="1728" w:type="dxa"/>
            <w:shd w:val="clear" w:color="auto" w:fill="156082"/>
          </w:tcPr>
          <w:p w14:paraId="07704447" w14:textId="77777777" w:rsidR="00947CEC" w:rsidRPr="00216C32" w:rsidRDefault="009C104B">
            <w:pPr>
              <w:rPr>
                <w:b/>
                <w:bCs/>
                <w:color w:val="FFFFFF" w:themeColor="background1"/>
              </w:rPr>
            </w:pPr>
            <w:r w:rsidRPr="00216C32">
              <w:rPr>
                <w:b/>
                <w:bCs/>
                <w:color w:val="FFFFFF" w:themeColor="background1"/>
              </w:rPr>
              <w:t>Email Configuration</w:t>
            </w:r>
          </w:p>
        </w:tc>
        <w:tc>
          <w:tcPr>
            <w:tcW w:w="1728" w:type="dxa"/>
            <w:shd w:val="clear" w:color="auto" w:fill="156082"/>
          </w:tcPr>
          <w:p w14:paraId="78F80E90" w14:textId="77777777" w:rsidR="00947CEC" w:rsidRPr="00216C32" w:rsidRDefault="009C104B">
            <w:pPr>
              <w:rPr>
                <w:b/>
                <w:bCs/>
                <w:color w:val="FFFFFF" w:themeColor="background1"/>
              </w:rPr>
            </w:pPr>
            <w:r w:rsidRPr="00216C32">
              <w:rPr>
                <w:b/>
                <w:bCs/>
                <w:color w:val="FFFFFF" w:themeColor="background1"/>
              </w:rPr>
              <w:t>Monitoring &amp; Security</w:t>
            </w:r>
          </w:p>
        </w:tc>
        <w:tc>
          <w:tcPr>
            <w:tcW w:w="1728" w:type="dxa"/>
            <w:shd w:val="clear" w:color="auto" w:fill="156082"/>
          </w:tcPr>
          <w:p w14:paraId="5F53A20C" w14:textId="77777777" w:rsidR="00947CEC" w:rsidRPr="00216C32" w:rsidRDefault="009C104B">
            <w:pPr>
              <w:rPr>
                <w:b/>
                <w:bCs/>
                <w:color w:val="FFFFFF" w:themeColor="background1"/>
              </w:rPr>
            </w:pPr>
            <w:r w:rsidRPr="00216C32">
              <w:rPr>
                <w:b/>
                <w:bCs/>
                <w:color w:val="FFFFFF" w:themeColor="background1"/>
              </w:rPr>
              <w:t>Training &amp; Awareness</w:t>
            </w:r>
          </w:p>
        </w:tc>
        <w:tc>
          <w:tcPr>
            <w:tcW w:w="1728" w:type="dxa"/>
            <w:shd w:val="clear" w:color="auto" w:fill="156082"/>
          </w:tcPr>
          <w:p w14:paraId="267C8A64" w14:textId="77777777" w:rsidR="00947CEC" w:rsidRPr="00216C32" w:rsidRDefault="009C104B">
            <w:pPr>
              <w:rPr>
                <w:b/>
                <w:bCs/>
                <w:color w:val="FFFFFF" w:themeColor="background1"/>
              </w:rPr>
            </w:pPr>
            <w:r w:rsidRPr="00216C32">
              <w:rPr>
                <w:b/>
                <w:bCs/>
                <w:color w:val="FFFFFF" w:themeColor="background1"/>
              </w:rPr>
              <w:t>Policy Oversight</w:t>
            </w:r>
          </w:p>
        </w:tc>
      </w:tr>
      <w:tr w:rsidR="00947CEC" w14:paraId="128A4C36" w14:textId="77777777" w:rsidTr="00B13BE0">
        <w:tc>
          <w:tcPr>
            <w:tcW w:w="1728" w:type="dxa"/>
            <w:shd w:val="clear" w:color="auto" w:fill="C1E4F5"/>
          </w:tcPr>
          <w:p w14:paraId="32B01D0C" w14:textId="77777777" w:rsidR="00947CEC" w:rsidRDefault="009C104B">
            <w:r>
              <w:t>Business Manager</w:t>
            </w:r>
          </w:p>
        </w:tc>
        <w:tc>
          <w:tcPr>
            <w:tcW w:w="1728" w:type="dxa"/>
            <w:shd w:val="clear" w:color="auto" w:fill="C1E4F5"/>
          </w:tcPr>
          <w:p w14:paraId="2957302D" w14:textId="77777777" w:rsidR="00947CEC" w:rsidRDefault="009C104B">
            <w:r>
              <w:t>A</w:t>
            </w:r>
          </w:p>
        </w:tc>
        <w:tc>
          <w:tcPr>
            <w:tcW w:w="1728" w:type="dxa"/>
            <w:shd w:val="clear" w:color="auto" w:fill="C1E4F5"/>
          </w:tcPr>
          <w:p w14:paraId="10DFE785" w14:textId="77777777" w:rsidR="00947CEC" w:rsidRDefault="009C104B">
            <w:r>
              <w:t>C</w:t>
            </w:r>
          </w:p>
        </w:tc>
        <w:tc>
          <w:tcPr>
            <w:tcW w:w="1728" w:type="dxa"/>
            <w:shd w:val="clear" w:color="auto" w:fill="C1E4F5"/>
          </w:tcPr>
          <w:p w14:paraId="78C1A37E" w14:textId="77777777" w:rsidR="00947CEC" w:rsidRDefault="009C104B">
            <w:r>
              <w:t>A</w:t>
            </w:r>
          </w:p>
        </w:tc>
        <w:tc>
          <w:tcPr>
            <w:tcW w:w="1728" w:type="dxa"/>
            <w:shd w:val="clear" w:color="auto" w:fill="C1E4F5"/>
          </w:tcPr>
          <w:p w14:paraId="37AA123C" w14:textId="77777777" w:rsidR="00947CEC" w:rsidRDefault="009C104B">
            <w:r>
              <w:t>R</w:t>
            </w:r>
          </w:p>
        </w:tc>
      </w:tr>
      <w:tr w:rsidR="00947CEC" w14:paraId="072B54FE" w14:textId="77777777">
        <w:tc>
          <w:tcPr>
            <w:tcW w:w="1728" w:type="dxa"/>
          </w:tcPr>
          <w:p w14:paraId="5E9A60DF" w14:textId="77777777" w:rsidR="00947CEC" w:rsidRDefault="009C104B">
            <w:r>
              <w:t>IT Contractor / IT Team</w:t>
            </w:r>
          </w:p>
        </w:tc>
        <w:tc>
          <w:tcPr>
            <w:tcW w:w="1728" w:type="dxa"/>
          </w:tcPr>
          <w:p w14:paraId="6383401F" w14:textId="77777777" w:rsidR="00947CEC" w:rsidRDefault="009C104B">
            <w:r>
              <w:t>R</w:t>
            </w:r>
          </w:p>
        </w:tc>
        <w:tc>
          <w:tcPr>
            <w:tcW w:w="1728" w:type="dxa"/>
          </w:tcPr>
          <w:p w14:paraId="3D3FE1CB" w14:textId="77777777" w:rsidR="00947CEC" w:rsidRDefault="009C104B">
            <w:r>
              <w:t>R</w:t>
            </w:r>
          </w:p>
        </w:tc>
        <w:tc>
          <w:tcPr>
            <w:tcW w:w="1728" w:type="dxa"/>
          </w:tcPr>
          <w:p w14:paraId="56C5FE3D" w14:textId="77777777" w:rsidR="00947CEC" w:rsidRDefault="009C104B">
            <w:r>
              <w:t>C</w:t>
            </w:r>
          </w:p>
        </w:tc>
        <w:tc>
          <w:tcPr>
            <w:tcW w:w="1728" w:type="dxa"/>
          </w:tcPr>
          <w:p w14:paraId="04B74DAB" w14:textId="77777777" w:rsidR="00947CEC" w:rsidRDefault="009C104B">
            <w:r>
              <w:t>C</w:t>
            </w:r>
          </w:p>
        </w:tc>
      </w:tr>
      <w:tr w:rsidR="00947CEC" w14:paraId="1DDAE47D" w14:textId="77777777" w:rsidTr="00B13BE0">
        <w:tc>
          <w:tcPr>
            <w:tcW w:w="1728" w:type="dxa"/>
            <w:shd w:val="clear" w:color="auto" w:fill="C1E4F5"/>
          </w:tcPr>
          <w:p w14:paraId="24684CC5" w14:textId="77777777" w:rsidR="00947CEC" w:rsidRDefault="009C104B">
            <w:r>
              <w:t>Admin Officer</w:t>
            </w:r>
          </w:p>
        </w:tc>
        <w:tc>
          <w:tcPr>
            <w:tcW w:w="1728" w:type="dxa"/>
            <w:shd w:val="clear" w:color="auto" w:fill="C1E4F5"/>
          </w:tcPr>
          <w:p w14:paraId="5055F9C2" w14:textId="77777777" w:rsidR="00947CEC" w:rsidRDefault="009C104B">
            <w:r>
              <w:t>C</w:t>
            </w:r>
          </w:p>
        </w:tc>
        <w:tc>
          <w:tcPr>
            <w:tcW w:w="1728" w:type="dxa"/>
            <w:shd w:val="clear" w:color="auto" w:fill="C1E4F5"/>
          </w:tcPr>
          <w:p w14:paraId="0D5B594D" w14:textId="77777777" w:rsidR="00947CEC" w:rsidRDefault="009C104B">
            <w:r>
              <w:t>I</w:t>
            </w:r>
          </w:p>
        </w:tc>
        <w:tc>
          <w:tcPr>
            <w:tcW w:w="1728" w:type="dxa"/>
            <w:shd w:val="clear" w:color="auto" w:fill="C1E4F5"/>
          </w:tcPr>
          <w:p w14:paraId="047D9FF0" w14:textId="77777777" w:rsidR="00947CEC" w:rsidRDefault="009C104B">
            <w:r>
              <w:t>R</w:t>
            </w:r>
          </w:p>
        </w:tc>
        <w:tc>
          <w:tcPr>
            <w:tcW w:w="1728" w:type="dxa"/>
            <w:shd w:val="clear" w:color="auto" w:fill="C1E4F5"/>
          </w:tcPr>
          <w:p w14:paraId="626D802B" w14:textId="77777777" w:rsidR="00947CEC" w:rsidRDefault="009C104B">
            <w:r>
              <w:t>C</w:t>
            </w:r>
          </w:p>
        </w:tc>
      </w:tr>
      <w:tr w:rsidR="00947CEC" w14:paraId="302DCA90" w14:textId="77777777">
        <w:tc>
          <w:tcPr>
            <w:tcW w:w="1728" w:type="dxa"/>
          </w:tcPr>
          <w:p w14:paraId="717C5457" w14:textId="77777777" w:rsidR="00947CEC" w:rsidRDefault="009C104B">
            <w:r>
              <w:t>Trainers &amp; Staff</w:t>
            </w:r>
          </w:p>
        </w:tc>
        <w:tc>
          <w:tcPr>
            <w:tcW w:w="1728" w:type="dxa"/>
          </w:tcPr>
          <w:p w14:paraId="49BC9201" w14:textId="77777777" w:rsidR="00947CEC" w:rsidRDefault="009C104B">
            <w:r>
              <w:t>I</w:t>
            </w:r>
          </w:p>
        </w:tc>
        <w:tc>
          <w:tcPr>
            <w:tcW w:w="1728" w:type="dxa"/>
          </w:tcPr>
          <w:p w14:paraId="623A08B4" w14:textId="77777777" w:rsidR="00947CEC" w:rsidRDefault="009C104B">
            <w:r>
              <w:t>I</w:t>
            </w:r>
          </w:p>
        </w:tc>
        <w:tc>
          <w:tcPr>
            <w:tcW w:w="1728" w:type="dxa"/>
          </w:tcPr>
          <w:p w14:paraId="676CC126" w14:textId="77777777" w:rsidR="00947CEC" w:rsidRDefault="009C104B">
            <w:r>
              <w:t>R</w:t>
            </w:r>
          </w:p>
        </w:tc>
        <w:tc>
          <w:tcPr>
            <w:tcW w:w="1728" w:type="dxa"/>
          </w:tcPr>
          <w:p w14:paraId="523AADE3" w14:textId="77777777" w:rsidR="00947CEC" w:rsidRDefault="009C104B">
            <w:r>
              <w:t>I</w:t>
            </w:r>
          </w:p>
        </w:tc>
      </w:tr>
    </w:tbl>
    <w:p w14:paraId="67C0BBC5" w14:textId="77777777" w:rsidR="00947CEC" w:rsidRDefault="009C104B">
      <w:r>
        <w:t>A = Accountable, R = Responsible, C = Consulted, I = Informed</w:t>
      </w:r>
    </w:p>
    <w:p w14:paraId="67F05D04" w14:textId="77777777" w:rsidR="00947CEC" w:rsidRPr="009C104B" w:rsidRDefault="009C104B">
      <w:pPr>
        <w:pStyle w:val="Heading2"/>
        <w:rPr>
          <w:rFonts w:ascii="Aptos" w:hAnsi="Aptos"/>
          <w:b w:val="0"/>
          <w:bCs w:val="0"/>
          <w:color w:val="156082"/>
          <w:sz w:val="32"/>
          <w:szCs w:val="32"/>
        </w:rPr>
      </w:pPr>
      <w:r w:rsidRPr="009C104B">
        <w:rPr>
          <w:rFonts w:ascii="Aptos" w:hAnsi="Aptos"/>
          <w:b w:val="0"/>
          <w:bCs w:val="0"/>
          <w:color w:val="156082"/>
          <w:sz w:val="32"/>
          <w:szCs w:val="32"/>
        </w:rPr>
        <w:t>Policy Sanctions</w:t>
      </w:r>
    </w:p>
    <w:p w14:paraId="0B2D443D" w14:textId="77777777" w:rsidR="00947CEC" w:rsidRDefault="009C104B">
      <w:r>
        <w:t>Non-compliance with this policy may result in:</w:t>
      </w:r>
      <w:r>
        <w:br/>
        <w:t>- Mandatory retraining</w:t>
      </w:r>
      <w:r>
        <w:br/>
        <w:t>- Suspension of email privileges</w:t>
      </w:r>
      <w:r>
        <w:br/>
        <w:t>- HR disciplinary action or termination for serious or repeated breaches</w:t>
      </w:r>
      <w:r>
        <w:br/>
        <w:t>- Legal action for data breaches or unlawful communication</w:t>
      </w:r>
    </w:p>
    <w:sectPr w:rsidR="00947C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0630019">
    <w:abstractNumId w:val="8"/>
  </w:num>
  <w:num w:numId="2" w16cid:durableId="1521120517">
    <w:abstractNumId w:val="6"/>
  </w:num>
  <w:num w:numId="3" w16cid:durableId="1632057738">
    <w:abstractNumId w:val="5"/>
  </w:num>
  <w:num w:numId="4" w16cid:durableId="1065489618">
    <w:abstractNumId w:val="4"/>
  </w:num>
  <w:num w:numId="5" w16cid:durableId="2044667547">
    <w:abstractNumId w:val="7"/>
  </w:num>
  <w:num w:numId="6" w16cid:durableId="1557348989">
    <w:abstractNumId w:val="3"/>
  </w:num>
  <w:num w:numId="7" w16cid:durableId="935941794">
    <w:abstractNumId w:val="2"/>
  </w:num>
  <w:num w:numId="8" w16cid:durableId="1963415166">
    <w:abstractNumId w:val="1"/>
  </w:num>
  <w:num w:numId="9" w16cid:durableId="189223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C32"/>
    <w:rsid w:val="0029639D"/>
    <w:rsid w:val="00326F90"/>
    <w:rsid w:val="00947CEC"/>
    <w:rsid w:val="009C104B"/>
    <w:rsid w:val="00AA1D8D"/>
    <w:rsid w:val="00B13BE0"/>
    <w:rsid w:val="00B47730"/>
    <w:rsid w:val="00B80981"/>
    <w:rsid w:val="00CB0664"/>
    <w:rsid w:val="00DB38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1B2F2D3-ACE3-474A-AC59-1FD3A7068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445</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Fan Zhang</cp:lastModifiedBy>
  <cp:revision>5</cp:revision>
  <dcterms:created xsi:type="dcterms:W3CDTF">2013-12-23T23:15:00Z</dcterms:created>
  <dcterms:modified xsi:type="dcterms:W3CDTF">2025-08-08T21:42:00Z</dcterms:modified>
  <cp:category/>
</cp:coreProperties>
</file>