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7962" w14:textId="77777777" w:rsidR="00B419E4" w:rsidRPr="00E454C0" w:rsidRDefault="00B419E4" w:rsidP="00B419E4">
      <w:pPr>
        <w:pStyle w:val="Title"/>
      </w:pPr>
      <w:bookmarkStart w:id="0" w:name="_Toc205494749"/>
      <w:r w:rsidRPr="00E454C0">
        <w:t>Software Management Policy</w:t>
      </w:r>
      <w:bookmarkEnd w:id="0"/>
    </w:p>
    <w:p w14:paraId="6041FBD6" w14:textId="19AEA06A" w:rsidR="008273A1" w:rsidRPr="008273A1" w:rsidRDefault="008273A1" w:rsidP="008273A1">
      <w:pPr>
        <w:rPr>
          <w:lang w:val="en-US"/>
        </w:rPr>
      </w:pPr>
      <w:r>
        <w:rPr>
          <w:lang w:val="en-US"/>
        </w:rPr>
        <w:t xml:space="preserve">Last updated: </w:t>
      </w:r>
      <w:r>
        <w:rPr>
          <w:lang w:val="en-US"/>
        </w:rPr>
        <w:fldChar w:fldCharType="begin"/>
      </w:r>
      <w:r>
        <w:rPr>
          <w:lang w:val="en-US"/>
        </w:rPr>
        <w:instrText xml:space="preserve"> CREATEDATE  \@ "dd MMM yy"  \* MERGEFORMAT </w:instrText>
      </w:r>
      <w:r>
        <w:rPr>
          <w:lang w:val="en-US"/>
        </w:rPr>
        <w:fldChar w:fldCharType="separate"/>
      </w:r>
      <w:r>
        <w:rPr>
          <w:noProof/>
          <w:lang w:val="en-US"/>
        </w:rPr>
        <w:t>08 Aug 25</w:t>
      </w:r>
      <w:r>
        <w:rPr>
          <w:lang w:val="en-US"/>
        </w:rPr>
        <w:fldChar w:fldCharType="end"/>
      </w:r>
    </w:p>
    <w:p w14:paraId="7196C47E" w14:textId="77777777" w:rsidR="00B419E4" w:rsidRPr="00E454C0" w:rsidRDefault="00B419E4" w:rsidP="00B419E4">
      <w:pPr>
        <w:pStyle w:val="Heading2"/>
      </w:pPr>
      <w:bookmarkStart w:id="1" w:name="_Toc205494750"/>
      <w:r w:rsidRPr="00E454C0">
        <w:t>Purpose</w:t>
      </w:r>
      <w:bookmarkEnd w:id="1"/>
    </w:p>
    <w:p w14:paraId="3FFD1141" w14:textId="77777777" w:rsidR="00B419E4" w:rsidRPr="00092674" w:rsidRDefault="00B419E4" w:rsidP="00B419E4">
      <w:r w:rsidRPr="00092674">
        <w:t>The purpose of this Software Management Policy is to establish a structured framework for identifying, tracking, and managing software assets within VitalSkills. This ensures the security, compliance, and lifecycle integrity of all software used across the organization.</w:t>
      </w:r>
    </w:p>
    <w:p w14:paraId="6A8BD1A3" w14:textId="77777777" w:rsidR="00B419E4" w:rsidRDefault="00B419E4" w:rsidP="00B419E4">
      <w:r w:rsidRPr="00092674">
        <w:t xml:space="preserve">By enforcing clear guidelines for software inventory, version control, patching, and </w:t>
      </w:r>
      <w:r>
        <w:t>authorised</w:t>
      </w:r>
      <w:r w:rsidRPr="00092674">
        <w:t xml:space="preserve"> execution, VitalSkills minimizes risks related to un</w:t>
      </w:r>
      <w:r>
        <w:t>authorised</w:t>
      </w:r>
      <w:r w:rsidRPr="00092674">
        <w:t>, outdated, or unsupported software. Through discovery tools, license tracking, and update enforcement, the organization enhances its cybersecurity posture, maintains regulatory compliance, and supports operational continuity.</w:t>
      </w:r>
    </w:p>
    <w:p w14:paraId="10F6510E" w14:textId="77777777" w:rsidR="00B419E4" w:rsidRPr="00E454C0" w:rsidRDefault="00B419E4" w:rsidP="00B419E4">
      <w:pPr>
        <w:pStyle w:val="Heading2"/>
      </w:pPr>
      <w:bookmarkStart w:id="2" w:name="_Toc205494751"/>
      <w:r w:rsidRPr="00E454C0">
        <w:t>Scope</w:t>
      </w:r>
      <w:bookmarkEnd w:id="2"/>
    </w:p>
    <w:p w14:paraId="54903CB5" w14:textId="77777777" w:rsidR="00B419E4" w:rsidRPr="00092674" w:rsidRDefault="00B419E4" w:rsidP="00B419E4">
      <w:r w:rsidRPr="00092674">
        <w:t>This policy applies to all VitalSkills employees, trainers, contractors, and IT service providers. It governs the use of all software—commercial or internally developed—deployed on desktops, laptops, servers, and cloud-connected devices within the organization.</w:t>
      </w:r>
    </w:p>
    <w:p w14:paraId="3C75D58E" w14:textId="77777777" w:rsidR="00B419E4" w:rsidRPr="00092674" w:rsidRDefault="00B419E4" w:rsidP="00B419E4">
      <w:r w:rsidRPr="00092674">
        <w:t xml:space="preserve">Covered software includes operating systems, productivity tools, LMS components, administrative software, cybersecurity tools, and any custom applications. </w:t>
      </w:r>
    </w:p>
    <w:p w14:paraId="0F8E6E59" w14:textId="77777777" w:rsidR="00B419E4" w:rsidRPr="00E454C0" w:rsidRDefault="00B419E4" w:rsidP="00B419E4"/>
    <w:p w14:paraId="662C03ED" w14:textId="77777777" w:rsidR="00B419E4" w:rsidRPr="00E454C0" w:rsidRDefault="00B419E4" w:rsidP="00B419E4">
      <w:pPr>
        <w:pStyle w:val="Heading2"/>
      </w:pPr>
      <w:bookmarkStart w:id="3" w:name="_Toc205494752"/>
      <w:r w:rsidRPr="00E454C0">
        <w:t>Safeguards</w:t>
      </w:r>
      <w:bookmarkEnd w:id="3"/>
    </w:p>
    <w:p w14:paraId="419F92C2" w14:textId="77777777" w:rsidR="00B419E4" w:rsidRDefault="00B419E4" w:rsidP="00B419E4">
      <w:r w:rsidRPr="00E454C0">
        <w:t>To achieve the organization's overall mission, and the purpose of this cybersecurity policy, the organization shall: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77"/>
        <w:gridCol w:w="3970"/>
        <w:gridCol w:w="3969"/>
      </w:tblGrid>
      <w:tr w:rsidR="00B419E4" w:rsidRPr="00092674" w14:paraId="3F9E2BA5" w14:textId="77777777" w:rsidTr="007D2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DF964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Control ID</w:t>
            </w:r>
          </w:p>
        </w:tc>
        <w:tc>
          <w:tcPr>
            <w:tcW w:w="0" w:type="auto"/>
            <w:hideMark/>
          </w:tcPr>
          <w:p w14:paraId="75E52DCB" w14:textId="77777777" w:rsidR="00B419E4" w:rsidRPr="00092674" w:rsidRDefault="00B419E4" w:rsidP="007D28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Safeguard</w:t>
            </w:r>
          </w:p>
        </w:tc>
        <w:tc>
          <w:tcPr>
            <w:tcW w:w="0" w:type="auto"/>
            <w:hideMark/>
          </w:tcPr>
          <w:p w14:paraId="741AB4FC" w14:textId="77777777" w:rsidR="00B419E4" w:rsidRPr="00092674" w:rsidRDefault="00B419E4" w:rsidP="007D28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VitalSkills Implementation</w:t>
            </w:r>
          </w:p>
        </w:tc>
      </w:tr>
      <w:tr w:rsidR="00B419E4" w:rsidRPr="00092674" w14:paraId="666911D6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D3BC6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SW-01</w:t>
            </w:r>
          </w:p>
        </w:tc>
        <w:tc>
          <w:tcPr>
            <w:tcW w:w="0" w:type="auto"/>
            <w:hideMark/>
          </w:tcPr>
          <w:p w14:paraId="5AEAE4CF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Maintain a system to inventory approved software.</w:t>
            </w:r>
          </w:p>
        </w:tc>
        <w:tc>
          <w:tcPr>
            <w:tcW w:w="0" w:type="auto"/>
            <w:hideMark/>
          </w:tcPr>
          <w:p w14:paraId="0058B6CA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Software Asset Inventory maintained in SharePoint with monthly updates.</w:t>
            </w:r>
          </w:p>
        </w:tc>
      </w:tr>
      <w:tr w:rsidR="00B419E4" w:rsidRPr="00092674" w14:paraId="66898997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E3042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SW-02</w:t>
            </w:r>
          </w:p>
        </w:tc>
        <w:tc>
          <w:tcPr>
            <w:tcW w:w="0" w:type="auto"/>
            <w:hideMark/>
          </w:tcPr>
          <w:p w14:paraId="51EE4352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Record appropriate metadata for each software.</w:t>
            </w:r>
          </w:p>
        </w:tc>
        <w:tc>
          <w:tcPr>
            <w:tcW w:w="0" w:type="auto"/>
            <w:hideMark/>
          </w:tcPr>
          <w:p w14:paraId="3C99777B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Inventory includes version, vendor, install date, license key.</w:t>
            </w:r>
          </w:p>
        </w:tc>
      </w:tr>
      <w:tr w:rsidR="00B419E4" w:rsidRPr="00092674" w14:paraId="0727BDFD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052E0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SW-03</w:t>
            </w:r>
          </w:p>
        </w:tc>
        <w:tc>
          <w:tcPr>
            <w:tcW w:w="0" w:type="auto"/>
            <w:hideMark/>
          </w:tcPr>
          <w:p w14:paraId="0128403C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Automatically update software inventory via discovery tools.</w:t>
            </w:r>
          </w:p>
        </w:tc>
        <w:tc>
          <w:tcPr>
            <w:tcW w:w="0" w:type="auto"/>
            <w:hideMark/>
          </w:tcPr>
          <w:p w14:paraId="0034DDA5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Intune and Nessus integration for real-time software tracking.</w:t>
            </w:r>
          </w:p>
        </w:tc>
      </w:tr>
      <w:tr w:rsidR="00B419E4" w:rsidRPr="00092674" w14:paraId="2BE248CE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056FC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SW-04</w:t>
            </w:r>
          </w:p>
        </w:tc>
        <w:tc>
          <w:tcPr>
            <w:tcW w:w="0" w:type="auto"/>
            <w:hideMark/>
          </w:tcPr>
          <w:p w14:paraId="7A05B4DF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Correlate software inventory with hardware systems.</w:t>
            </w:r>
          </w:p>
        </w:tc>
        <w:tc>
          <w:tcPr>
            <w:tcW w:w="0" w:type="auto"/>
            <w:hideMark/>
          </w:tcPr>
          <w:p w14:paraId="47F8B91C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Cross-reference maintained in Power BI dashboard and IT inventory sheets.</w:t>
            </w:r>
          </w:p>
        </w:tc>
      </w:tr>
      <w:tr w:rsidR="00B419E4" w:rsidRPr="00092674" w14:paraId="176B1586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FD450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SW-05</w:t>
            </w:r>
          </w:p>
        </w:tc>
        <w:tc>
          <w:tcPr>
            <w:tcW w:w="0" w:type="auto"/>
            <w:hideMark/>
          </w:tcPr>
          <w:p w14:paraId="3150D3DC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Validate vendor support status of all software.</w:t>
            </w:r>
          </w:p>
        </w:tc>
        <w:tc>
          <w:tcPr>
            <w:tcW w:w="0" w:type="auto"/>
            <w:hideMark/>
          </w:tcPr>
          <w:p w14:paraId="04DC6DC0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Unsupported software flagged monthly; alternatives recommended.</w:t>
            </w:r>
          </w:p>
        </w:tc>
      </w:tr>
      <w:tr w:rsidR="00B419E4" w:rsidRPr="00092674" w14:paraId="4AF8A15D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5870E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SW-06</w:t>
            </w:r>
          </w:p>
        </w:tc>
        <w:tc>
          <w:tcPr>
            <w:tcW w:w="0" w:type="auto"/>
            <w:hideMark/>
          </w:tcPr>
          <w:p w14:paraId="74BAE199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Validate OS software is up to date.</w:t>
            </w:r>
          </w:p>
        </w:tc>
        <w:tc>
          <w:tcPr>
            <w:tcW w:w="0" w:type="auto"/>
            <w:hideMark/>
          </w:tcPr>
          <w:p w14:paraId="406DAFA8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Windows Update Compliance Report reviewed weekly.</w:t>
            </w:r>
          </w:p>
        </w:tc>
      </w:tr>
      <w:tr w:rsidR="00B419E4" w:rsidRPr="00092674" w14:paraId="0566C7A9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344C0" w14:textId="77777777" w:rsidR="00B419E4" w:rsidRPr="00092674" w:rsidRDefault="00B419E4" w:rsidP="007D2807">
            <w:pPr>
              <w:spacing w:after="160" w:line="259" w:lineRule="auto"/>
            </w:pPr>
            <w:r w:rsidRPr="00092674">
              <w:lastRenderedPageBreak/>
              <w:t>SW-07</w:t>
            </w:r>
          </w:p>
        </w:tc>
        <w:tc>
          <w:tcPr>
            <w:tcW w:w="0" w:type="auto"/>
            <w:hideMark/>
          </w:tcPr>
          <w:p w14:paraId="78815D07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Validate application software is up to date.</w:t>
            </w:r>
          </w:p>
        </w:tc>
        <w:tc>
          <w:tcPr>
            <w:tcW w:w="0" w:type="auto"/>
            <w:hideMark/>
          </w:tcPr>
          <w:p w14:paraId="15DAC93C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Patch status checked via Intune and Nessus scan results.</w:t>
            </w:r>
          </w:p>
        </w:tc>
      </w:tr>
      <w:tr w:rsidR="00B419E4" w:rsidRPr="00092674" w14:paraId="5A087574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64F19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SW-08</w:t>
            </w:r>
          </w:p>
        </w:tc>
        <w:tc>
          <w:tcPr>
            <w:tcW w:w="0" w:type="auto"/>
            <w:hideMark/>
          </w:tcPr>
          <w:p w14:paraId="34154E78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Maintain SLA for frequency of software updates.</w:t>
            </w:r>
          </w:p>
        </w:tc>
        <w:tc>
          <w:tcPr>
            <w:tcW w:w="0" w:type="auto"/>
            <w:hideMark/>
          </w:tcPr>
          <w:p w14:paraId="30702A03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Defined in the Patch Management SOP (critical: 7 days; others: 14 days).</w:t>
            </w:r>
          </w:p>
        </w:tc>
      </w:tr>
      <w:tr w:rsidR="00B419E4" w:rsidRPr="00092674" w14:paraId="69F4B78B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EBE1B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SW-09</w:t>
            </w:r>
          </w:p>
        </w:tc>
        <w:tc>
          <w:tcPr>
            <w:tcW w:w="0" w:type="auto"/>
            <w:hideMark/>
          </w:tcPr>
          <w:p w14:paraId="2C1FD8EB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Define update enforcement process.</w:t>
            </w:r>
          </w:p>
        </w:tc>
        <w:tc>
          <w:tcPr>
            <w:tcW w:w="0" w:type="auto"/>
            <w:hideMark/>
          </w:tcPr>
          <w:p w14:paraId="5CD1714E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IT contractor reviews update compliance weekly; escalates gaps to admin.</w:t>
            </w:r>
          </w:p>
        </w:tc>
      </w:tr>
      <w:tr w:rsidR="00B419E4" w:rsidRPr="00092674" w14:paraId="6D6524B6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23326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SW-10</w:t>
            </w:r>
          </w:p>
        </w:tc>
        <w:tc>
          <w:tcPr>
            <w:tcW w:w="0" w:type="auto"/>
            <w:hideMark/>
          </w:tcPr>
          <w:p w14:paraId="5CE128F9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 xml:space="preserve">Maintain application control system to restrict execution to </w:t>
            </w:r>
            <w:r>
              <w:t>authorised</w:t>
            </w:r>
            <w:r w:rsidRPr="00092674">
              <w:t xml:space="preserve"> software.</w:t>
            </w:r>
          </w:p>
        </w:tc>
        <w:tc>
          <w:tcPr>
            <w:tcW w:w="0" w:type="auto"/>
            <w:hideMark/>
          </w:tcPr>
          <w:p w14:paraId="44EDAF26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Microsoft Defender Application Control (MDAC) enforced via GPO.</w:t>
            </w:r>
          </w:p>
        </w:tc>
      </w:tr>
      <w:tr w:rsidR="00B419E4" w:rsidRPr="00092674" w14:paraId="4581452F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E4723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SW-11</w:t>
            </w:r>
          </w:p>
        </w:tc>
        <w:tc>
          <w:tcPr>
            <w:tcW w:w="0" w:type="auto"/>
            <w:hideMark/>
          </w:tcPr>
          <w:p w14:paraId="5C3BEEA4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 xml:space="preserve">Restrict execution to </w:t>
            </w:r>
            <w:r>
              <w:t>authorised</w:t>
            </w:r>
            <w:r w:rsidRPr="00092674">
              <w:t xml:space="preserve"> binaries.</w:t>
            </w:r>
          </w:p>
        </w:tc>
        <w:tc>
          <w:tcPr>
            <w:tcW w:w="0" w:type="auto"/>
            <w:hideMark/>
          </w:tcPr>
          <w:p w14:paraId="023EFD1F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Whitelist maintained by IT; un</w:t>
            </w:r>
            <w:r>
              <w:t>authorised</w:t>
            </w:r>
            <w:r w:rsidRPr="00092674">
              <w:t xml:space="preserve"> binaries blocked.</w:t>
            </w:r>
          </w:p>
        </w:tc>
      </w:tr>
      <w:tr w:rsidR="00B419E4" w:rsidRPr="00092674" w14:paraId="1DC5B469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7FB64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SW-12</w:t>
            </w:r>
          </w:p>
        </w:tc>
        <w:tc>
          <w:tcPr>
            <w:tcW w:w="0" w:type="auto"/>
            <w:hideMark/>
          </w:tcPr>
          <w:p w14:paraId="6383D13D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 xml:space="preserve">Restrict use to </w:t>
            </w:r>
            <w:r>
              <w:t>authorised</w:t>
            </w:r>
            <w:r w:rsidRPr="00092674">
              <w:t xml:space="preserve"> libraries (e.g., DLLs).</w:t>
            </w:r>
          </w:p>
        </w:tc>
        <w:tc>
          <w:tcPr>
            <w:tcW w:w="0" w:type="auto"/>
            <w:hideMark/>
          </w:tcPr>
          <w:p w14:paraId="52FF0DEA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Only approved libraries signed and permitted via MDAC rules.</w:t>
            </w:r>
          </w:p>
        </w:tc>
      </w:tr>
      <w:tr w:rsidR="00B419E4" w:rsidRPr="00092674" w14:paraId="6C154E67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6D0EC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SW-13</w:t>
            </w:r>
          </w:p>
        </w:tc>
        <w:tc>
          <w:tcPr>
            <w:tcW w:w="0" w:type="auto"/>
            <w:hideMark/>
          </w:tcPr>
          <w:p w14:paraId="4EA9D117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 xml:space="preserve">Restrict execution to </w:t>
            </w:r>
            <w:r>
              <w:t>authorised</w:t>
            </w:r>
            <w:r w:rsidRPr="00092674">
              <w:t xml:space="preserve"> scripts.</w:t>
            </w:r>
          </w:p>
        </w:tc>
        <w:tc>
          <w:tcPr>
            <w:tcW w:w="0" w:type="auto"/>
            <w:hideMark/>
          </w:tcPr>
          <w:p w14:paraId="63C733A6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Script execution policies enforced via Intune and GPO.</w:t>
            </w:r>
          </w:p>
        </w:tc>
      </w:tr>
      <w:tr w:rsidR="00B419E4" w:rsidRPr="00092674" w14:paraId="1D7FB343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DC33A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SW-14</w:t>
            </w:r>
          </w:p>
        </w:tc>
        <w:tc>
          <w:tcPr>
            <w:tcW w:w="0" w:type="auto"/>
            <w:hideMark/>
          </w:tcPr>
          <w:p w14:paraId="75E73AA5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Restrict access to approved OS shells (e.g., PowerShell, BASH).</w:t>
            </w:r>
          </w:p>
        </w:tc>
        <w:tc>
          <w:tcPr>
            <w:tcW w:w="0" w:type="auto"/>
            <w:hideMark/>
          </w:tcPr>
          <w:p w14:paraId="42C1BD15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Shell access logged; restricted to admin group with MFA.</w:t>
            </w:r>
          </w:p>
        </w:tc>
      </w:tr>
      <w:tr w:rsidR="00B419E4" w:rsidRPr="00092674" w14:paraId="57CE45CD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CC2A4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SW-15</w:t>
            </w:r>
          </w:p>
        </w:tc>
        <w:tc>
          <w:tcPr>
            <w:tcW w:w="0" w:type="auto"/>
            <w:hideMark/>
          </w:tcPr>
          <w:p w14:paraId="4F93FB59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Define process for timely removal of un</w:t>
            </w:r>
            <w:r>
              <w:t>authorised</w:t>
            </w:r>
            <w:r w:rsidRPr="00092674">
              <w:t xml:space="preserve"> software.</w:t>
            </w:r>
          </w:p>
        </w:tc>
        <w:tc>
          <w:tcPr>
            <w:tcW w:w="0" w:type="auto"/>
            <w:hideMark/>
          </w:tcPr>
          <w:p w14:paraId="7B1E6324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Weekly audit and immediate uninstall policy via Intune workflows.</w:t>
            </w:r>
          </w:p>
        </w:tc>
      </w:tr>
    </w:tbl>
    <w:p w14:paraId="1F58AEB4" w14:textId="77777777" w:rsidR="00B419E4" w:rsidRPr="00E454C0" w:rsidRDefault="00B419E4" w:rsidP="00B419E4"/>
    <w:p w14:paraId="2832F214" w14:textId="77777777" w:rsidR="00B419E4" w:rsidRDefault="00B419E4" w:rsidP="00B419E4">
      <w:pPr>
        <w:pStyle w:val="Heading2"/>
      </w:pPr>
      <w:bookmarkStart w:id="4" w:name="_Toc205494753"/>
      <w:r w:rsidRPr="00092674">
        <w:t>Safeguards &amp; VitalSkills Implementation</w:t>
      </w:r>
      <w:bookmarkEnd w:id="4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053"/>
        <w:gridCol w:w="4870"/>
        <w:gridCol w:w="1824"/>
        <w:gridCol w:w="1269"/>
      </w:tblGrid>
      <w:tr w:rsidR="00B419E4" w:rsidRPr="00092674" w14:paraId="6D0E2989" w14:textId="77777777" w:rsidTr="007D28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7DB611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Metric ID</w:t>
            </w:r>
          </w:p>
        </w:tc>
        <w:tc>
          <w:tcPr>
            <w:tcW w:w="0" w:type="auto"/>
            <w:hideMark/>
          </w:tcPr>
          <w:p w14:paraId="02BE8AFD" w14:textId="77777777" w:rsidR="00B419E4" w:rsidRPr="00092674" w:rsidRDefault="00B419E4" w:rsidP="007D28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Description</w:t>
            </w:r>
          </w:p>
        </w:tc>
        <w:tc>
          <w:tcPr>
            <w:tcW w:w="0" w:type="auto"/>
            <w:hideMark/>
          </w:tcPr>
          <w:p w14:paraId="62E6B319" w14:textId="77777777" w:rsidR="00B419E4" w:rsidRPr="00092674" w:rsidRDefault="00B419E4" w:rsidP="007D28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Target</w:t>
            </w:r>
          </w:p>
        </w:tc>
        <w:tc>
          <w:tcPr>
            <w:tcW w:w="0" w:type="auto"/>
            <w:hideMark/>
          </w:tcPr>
          <w:p w14:paraId="47719FD9" w14:textId="77777777" w:rsidR="00B419E4" w:rsidRPr="00092674" w:rsidRDefault="00B419E4" w:rsidP="007D280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Frequency</w:t>
            </w:r>
          </w:p>
        </w:tc>
      </w:tr>
      <w:tr w:rsidR="00B419E4" w:rsidRPr="00092674" w14:paraId="7851329D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5C6793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SWM-01</w:t>
            </w:r>
          </w:p>
        </w:tc>
        <w:tc>
          <w:tcPr>
            <w:tcW w:w="0" w:type="auto"/>
            <w:hideMark/>
          </w:tcPr>
          <w:p w14:paraId="1AFE6785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% of systems with complete software inventory records</w:t>
            </w:r>
          </w:p>
        </w:tc>
        <w:tc>
          <w:tcPr>
            <w:tcW w:w="0" w:type="auto"/>
            <w:hideMark/>
          </w:tcPr>
          <w:p w14:paraId="2CD6091F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100%</w:t>
            </w:r>
          </w:p>
        </w:tc>
        <w:tc>
          <w:tcPr>
            <w:tcW w:w="0" w:type="auto"/>
            <w:hideMark/>
          </w:tcPr>
          <w:p w14:paraId="2A28BFC2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Monthly</w:t>
            </w:r>
          </w:p>
        </w:tc>
      </w:tr>
      <w:tr w:rsidR="00B419E4" w:rsidRPr="00092674" w14:paraId="233E161B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FB9A1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SWM-02</w:t>
            </w:r>
          </w:p>
        </w:tc>
        <w:tc>
          <w:tcPr>
            <w:tcW w:w="0" w:type="auto"/>
            <w:hideMark/>
          </w:tcPr>
          <w:p w14:paraId="1C51346D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Time to remove un</w:t>
            </w:r>
            <w:r>
              <w:t>authorised</w:t>
            </w:r>
            <w:r w:rsidRPr="00092674">
              <w:t xml:space="preserve"> software from detection</w:t>
            </w:r>
          </w:p>
        </w:tc>
        <w:tc>
          <w:tcPr>
            <w:tcW w:w="0" w:type="auto"/>
            <w:hideMark/>
          </w:tcPr>
          <w:p w14:paraId="7254F264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≤ 24 hours</w:t>
            </w:r>
          </w:p>
        </w:tc>
        <w:tc>
          <w:tcPr>
            <w:tcW w:w="0" w:type="auto"/>
            <w:hideMark/>
          </w:tcPr>
          <w:p w14:paraId="3FE3DA64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Weekly</w:t>
            </w:r>
          </w:p>
        </w:tc>
      </w:tr>
      <w:tr w:rsidR="00B419E4" w:rsidRPr="00092674" w14:paraId="1E4FB56A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2D33E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SWM-03</w:t>
            </w:r>
          </w:p>
        </w:tc>
        <w:tc>
          <w:tcPr>
            <w:tcW w:w="0" w:type="auto"/>
            <w:hideMark/>
          </w:tcPr>
          <w:p w14:paraId="5BCEA54C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% of supported applications (not end-of-life)</w:t>
            </w:r>
          </w:p>
        </w:tc>
        <w:tc>
          <w:tcPr>
            <w:tcW w:w="0" w:type="auto"/>
            <w:hideMark/>
          </w:tcPr>
          <w:p w14:paraId="21A84228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≥ 95%</w:t>
            </w:r>
          </w:p>
        </w:tc>
        <w:tc>
          <w:tcPr>
            <w:tcW w:w="0" w:type="auto"/>
            <w:hideMark/>
          </w:tcPr>
          <w:p w14:paraId="4EFEC170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Monthly</w:t>
            </w:r>
          </w:p>
        </w:tc>
      </w:tr>
      <w:tr w:rsidR="00B419E4" w:rsidRPr="00092674" w14:paraId="2138F466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F612C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SWM-04</w:t>
            </w:r>
          </w:p>
        </w:tc>
        <w:tc>
          <w:tcPr>
            <w:tcW w:w="0" w:type="auto"/>
            <w:hideMark/>
          </w:tcPr>
          <w:p w14:paraId="646FC1A1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OS patch compliance rate (critical updates)</w:t>
            </w:r>
          </w:p>
        </w:tc>
        <w:tc>
          <w:tcPr>
            <w:tcW w:w="0" w:type="auto"/>
            <w:hideMark/>
          </w:tcPr>
          <w:p w14:paraId="2E642604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≥ 95% within 7 days</w:t>
            </w:r>
          </w:p>
        </w:tc>
        <w:tc>
          <w:tcPr>
            <w:tcW w:w="0" w:type="auto"/>
            <w:hideMark/>
          </w:tcPr>
          <w:p w14:paraId="531329D7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Weekly</w:t>
            </w:r>
          </w:p>
        </w:tc>
      </w:tr>
      <w:tr w:rsidR="00B419E4" w:rsidRPr="00092674" w14:paraId="2159684D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4B7FC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SWM-05</w:t>
            </w:r>
          </w:p>
        </w:tc>
        <w:tc>
          <w:tcPr>
            <w:tcW w:w="0" w:type="auto"/>
            <w:hideMark/>
          </w:tcPr>
          <w:p w14:paraId="4D130A99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Application patch compliance rate (non-critical updates)</w:t>
            </w:r>
          </w:p>
        </w:tc>
        <w:tc>
          <w:tcPr>
            <w:tcW w:w="0" w:type="auto"/>
            <w:hideMark/>
          </w:tcPr>
          <w:p w14:paraId="6E8A776E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≥ 90% within 14 days</w:t>
            </w:r>
          </w:p>
        </w:tc>
        <w:tc>
          <w:tcPr>
            <w:tcW w:w="0" w:type="auto"/>
            <w:hideMark/>
          </w:tcPr>
          <w:p w14:paraId="5114ADB9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Monthly</w:t>
            </w:r>
          </w:p>
        </w:tc>
      </w:tr>
      <w:tr w:rsidR="00B419E4" w:rsidRPr="00092674" w14:paraId="2EF324AF" w14:textId="77777777" w:rsidTr="007D28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3207E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SWM-06</w:t>
            </w:r>
          </w:p>
        </w:tc>
        <w:tc>
          <w:tcPr>
            <w:tcW w:w="0" w:type="auto"/>
            <w:hideMark/>
          </w:tcPr>
          <w:p w14:paraId="59028FC3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% of endpoints protected by application control policies</w:t>
            </w:r>
          </w:p>
        </w:tc>
        <w:tc>
          <w:tcPr>
            <w:tcW w:w="0" w:type="auto"/>
            <w:hideMark/>
          </w:tcPr>
          <w:p w14:paraId="52520DC5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100%</w:t>
            </w:r>
          </w:p>
        </w:tc>
        <w:tc>
          <w:tcPr>
            <w:tcW w:w="0" w:type="auto"/>
            <w:hideMark/>
          </w:tcPr>
          <w:p w14:paraId="30E727EB" w14:textId="77777777" w:rsidR="00B419E4" w:rsidRPr="00092674" w:rsidRDefault="00B419E4" w:rsidP="007D280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2674">
              <w:t>Monthly</w:t>
            </w:r>
          </w:p>
        </w:tc>
      </w:tr>
      <w:tr w:rsidR="00B419E4" w:rsidRPr="00092674" w14:paraId="4A0E0A1E" w14:textId="77777777" w:rsidTr="007D28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31DE6" w14:textId="77777777" w:rsidR="00B419E4" w:rsidRPr="00092674" w:rsidRDefault="00B419E4" w:rsidP="007D2807">
            <w:pPr>
              <w:spacing w:after="160" w:line="259" w:lineRule="auto"/>
            </w:pPr>
            <w:r w:rsidRPr="00092674">
              <w:t>SWM-07</w:t>
            </w:r>
          </w:p>
        </w:tc>
        <w:tc>
          <w:tcPr>
            <w:tcW w:w="0" w:type="auto"/>
            <w:hideMark/>
          </w:tcPr>
          <w:p w14:paraId="7E2ECF9A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Number of blocked un</w:t>
            </w:r>
            <w:r>
              <w:t>authorised</w:t>
            </w:r>
            <w:r w:rsidRPr="00092674">
              <w:t xml:space="preserve"> software execution attempts</w:t>
            </w:r>
          </w:p>
        </w:tc>
        <w:tc>
          <w:tcPr>
            <w:tcW w:w="0" w:type="auto"/>
            <w:hideMark/>
          </w:tcPr>
          <w:p w14:paraId="64DF38FC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0</w:t>
            </w:r>
          </w:p>
        </w:tc>
        <w:tc>
          <w:tcPr>
            <w:tcW w:w="0" w:type="auto"/>
            <w:hideMark/>
          </w:tcPr>
          <w:p w14:paraId="629A0711" w14:textId="77777777" w:rsidR="00B419E4" w:rsidRPr="00092674" w:rsidRDefault="00B419E4" w:rsidP="007D280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92674">
              <w:t>Weekly</w:t>
            </w:r>
          </w:p>
        </w:tc>
      </w:tr>
    </w:tbl>
    <w:p w14:paraId="7DE542C1" w14:textId="77777777" w:rsidR="008B564A" w:rsidRDefault="008B564A" w:rsidP="00B419E4">
      <w:pPr>
        <w:pStyle w:val="Heading2"/>
      </w:pPr>
    </w:p>
    <w:sectPr w:rsidR="008B5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3691"/>
    <w:multiLevelType w:val="multilevel"/>
    <w:tmpl w:val="52C24566"/>
    <w:styleLink w:val="MyStyle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0"/>
      </w:pPr>
      <w:rPr>
        <w:rFonts w:asciiTheme="minorHAnsi" w:hAnsiTheme="minorHAnsi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851" w:hanging="851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4170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A1"/>
    <w:rsid w:val="00030FC3"/>
    <w:rsid w:val="00105FA9"/>
    <w:rsid w:val="00171744"/>
    <w:rsid w:val="001F7AA0"/>
    <w:rsid w:val="00310E91"/>
    <w:rsid w:val="003B64A8"/>
    <w:rsid w:val="003E7E15"/>
    <w:rsid w:val="007326C7"/>
    <w:rsid w:val="008273A1"/>
    <w:rsid w:val="008B564A"/>
    <w:rsid w:val="00B419E4"/>
    <w:rsid w:val="00EB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4E9DE"/>
  <w15:chartTrackingRefBased/>
  <w15:docId w15:val="{4A9F6C4B-CDF3-4218-9E99-D59C2A318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3A1"/>
  </w:style>
  <w:style w:type="paragraph" w:styleId="Heading1">
    <w:name w:val="heading 1"/>
    <w:basedOn w:val="Normal"/>
    <w:next w:val="Normal"/>
    <w:link w:val="Heading1Char"/>
    <w:uiPriority w:val="9"/>
    <w:qFormat/>
    <w:rsid w:val="00827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yStyle">
    <w:name w:val="My Style"/>
    <w:uiPriority w:val="99"/>
    <w:rsid w:val="00105FA9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827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3A1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8273A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Bruhn</dc:creator>
  <cp:keywords/>
  <dc:description/>
  <cp:lastModifiedBy>Christopher Bruhn</cp:lastModifiedBy>
  <cp:revision>2</cp:revision>
  <dcterms:created xsi:type="dcterms:W3CDTF">2025-08-07T23:21:00Z</dcterms:created>
  <dcterms:modified xsi:type="dcterms:W3CDTF">2025-08-07T23:21:00Z</dcterms:modified>
</cp:coreProperties>
</file>