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0FD82" w14:textId="5C9FF804" w:rsidR="00A57FA7" w:rsidRDefault="004D3B1F" w:rsidP="00E46D98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DDDDE77" wp14:editId="1818DFF8">
                <wp:simplePos x="0" y="0"/>
                <wp:positionH relativeFrom="column">
                  <wp:posOffset>2847085</wp:posOffset>
                </wp:positionH>
                <wp:positionV relativeFrom="paragraph">
                  <wp:posOffset>532312</wp:posOffset>
                </wp:positionV>
                <wp:extent cx="360" cy="360"/>
                <wp:effectExtent l="38100" t="38100" r="38100" b="38100"/>
                <wp:wrapNone/>
                <wp:docPr id="54678930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9C51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223.7pt;margin-top:41.4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">
                <v:imagedata r:id="rId7" o:title=""/>
              </v:shape>
            </w:pict>
          </mc:Fallback>
        </mc:AlternateContent>
      </w:r>
      <w:proofErr w:type="spellStart"/>
      <w:r w:rsidR="00D23D57" w:rsidRPr="00D23D57">
        <w:rPr>
          <w:b/>
          <w:bCs/>
          <w:sz w:val="36"/>
          <w:szCs w:val="36"/>
          <w:lang w:val="en-US"/>
        </w:rPr>
        <w:t>VitalSkills</w:t>
      </w:r>
      <w:proofErr w:type="spellEnd"/>
      <w:r w:rsidR="00D23D57" w:rsidRPr="00D23D57">
        <w:rPr>
          <w:b/>
          <w:bCs/>
          <w:sz w:val="36"/>
          <w:szCs w:val="36"/>
          <w:lang w:val="en-US"/>
        </w:rPr>
        <w:t xml:space="preserve"> Heat Map </w:t>
      </w:r>
    </w:p>
    <w:p w14:paraId="1FE43CD7" w14:textId="73468FC0" w:rsidR="005A5748" w:rsidRPr="005A5748" w:rsidRDefault="00A57FA7" w:rsidP="00E46D98">
      <w:r w:rsidRPr="00A57FA7">
        <w:t xml:space="preserve">The wireless coverage for </w:t>
      </w:r>
      <w:proofErr w:type="spellStart"/>
      <w:r w:rsidRPr="00A57FA7">
        <w:rPr>
          <w:b/>
          <w:bCs/>
        </w:rPr>
        <w:t>VitalSkills</w:t>
      </w:r>
      <w:proofErr w:type="spellEnd"/>
      <w:r w:rsidRPr="00A57FA7">
        <w:t xml:space="preserve"> is provided by </w:t>
      </w:r>
      <w:r w:rsidRPr="00A57FA7">
        <w:rPr>
          <w:b/>
          <w:bCs/>
        </w:rPr>
        <w:t>UniFi UAP AC Lite</w:t>
      </w:r>
      <w:r w:rsidRPr="00A57FA7">
        <w:t xml:space="preserve"> access points, which support the </w:t>
      </w:r>
      <w:r w:rsidRPr="00A57FA7">
        <w:rPr>
          <w:b/>
          <w:bCs/>
        </w:rPr>
        <w:t>802.11ac (Wi-Fi 5)</w:t>
      </w:r>
      <w:r w:rsidRPr="00A57FA7">
        <w:t xml:space="preserve"> standard. Each AP delivers up to </w:t>
      </w:r>
      <w:r w:rsidRPr="00A57FA7">
        <w:rPr>
          <w:b/>
          <w:bCs/>
        </w:rPr>
        <w:t>867 Mbps on the 5 GHz band</w:t>
      </w:r>
      <w:r w:rsidRPr="00A57FA7">
        <w:t xml:space="preserve"> and </w:t>
      </w:r>
      <w:r w:rsidRPr="00A57FA7">
        <w:rPr>
          <w:b/>
          <w:bCs/>
        </w:rPr>
        <w:t>300 Mbps on the 2.4 GHz band</w:t>
      </w:r>
      <w:r w:rsidRPr="00A57FA7">
        <w:t xml:space="preserve">, with a maximum theoretical coverage radius of </w:t>
      </w:r>
      <w:r w:rsidRPr="00A57FA7">
        <w:rPr>
          <w:b/>
          <w:bCs/>
        </w:rPr>
        <w:t>122 meters (400 feet)</w:t>
      </w:r>
      <w:r w:rsidRPr="00A57FA7">
        <w:t xml:space="preserve"> in open space.</w:t>
      </w:r>
      <w:r w:rsidR="00F05227">
        <w:br/>
      </w:r>
    </w:p>
    <w:p w14:paraId="43A8BFB1" w14:textId="2F06F15A" w:rsidR="004D3B1F" w:rsidRDefault="00F05227">
      <w:pPr>
        <w:rPr>
          <w:lang w:val="en-US"/>
        </w:rPr>
      </w:pPr>
      <w:r>
        <w:rPr>
          <w:noProof/>
        </w:rPr>
        <w:drawing>
          <wp:inline distT="0" distB="0" distL="0" distR="0" wp14:anchorId="35D62D9C" wp14:editId="33431199">
            <wp:extent cx="5486400" cy="2533650"/>
            <wp:effectExtent l="0" t="0" r="0" b="0"/>
            <wp:docPr id="16415932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E69F2" w14:textId="77777777" w:rsidR="004D3B1F" w:rsidRDefault="004D3B1F">
      <w:pPr>
        <w:rPr>
          <w:lang w:val="en-US"/>
        </w:rPr>
      </w:pPr>
    </w:p>
    <w:p w14:paraId="5395B8D3" w14:textId="77777777" w:rsidR="00A57FA7" w:rsidRPr="00A57FA7" w:rsidRDefault="00A57FA7" w:rsidP="00A57FA7">
      <w:pPr>
        <w:rPr>
          <w:b/>
          <w:bCs/>
        </w:rPr>
      </w:pPr>
      <w:r w:rsidRPr="00A57FA7">
        <w:rPr>
          <w:b/>
          <w:bCs/>
        </w:rPr>
        <w:t>Signal Propagation in the Office</w:t>
      </w:r>
    </w:p>
    <w:p w14:paraId="31E0670C" w14:textId="77777777" w:rsidR="00A57FA7" w:rsidRDefault="00A57FA7" w:rsidP="00A57FA7">
      <w:pPr>
        <w:numPr>
          <w:ilvl w:val="0"/>
          <w:numId w:val="6"/>
        </w:numPr>
      </w:pPr>
      <w:r w:rsidRPr="00A57FA7">
        <w:rPr>
          <w:b/>
          <w:bCs/>
        </w:rPr>
        <w:t>2.4 GHz Band:</w:t>
      </w:r>
      <w:r w:rsidRPr="00A57FA7">
        <w:br/>
        <w:t xml:space="preserve">The 2.4 GHz signal propagates further and penetrates walls more effectively. In the heatmap, the green and yellow zones indicate that classrooms, the office, and the lunchroom remain within </w:t>
      </w:r>
      <w:r w:rsidRPr="00A57FA7">
        <w:rPr>
          <w:b/>
          <w:bCs/>
        </w:rPr>
        <w:t>good-to-strong signal coverage</w:t>
      </w:r>
      <w:r w:rsidRPr="00A57FA7">
        <w:t>, ensuring stable connectivity for student laptops and staff desktops. Some weak areas appear near the storage and bathroom due to wall density.</w:t>
      </w:r>
    </w:p>
    <w:p w14:paraId="119C3048" w14:textId="2857F6A0" w:rsidR="00C2173A" w:rsidRPr="00A57FA7" w:rsidRDefault="00C2173A" w:rsidP="00C2173A">
      <w:r w:rsidRPr="00C2173A">
        <w:lastRenderedPageBreak/>
        <w:drawing>
          <wp:inline distT="0" distB="0" distL="0" distR="0" wp14:anchorId="519D308A" wp14:editId="3B9D76FC">
            <wp:extent cx="6780355" cy="4559300"/>
            <wp:effectExtent l="0" t="0" r="1905" b="0"/>
            <wp:docPr id="856141130" name="Picture 1" descr="A green plan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1130" name="Picture 1" descr="A green plan of a building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2462" cy="456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FC86" w14:textId="77777777" w:rsidR="00A57FA7" w:rsidRDefault="00A57FA7" w:rsidP="00A57FA7">
      <w:pPr>
        <w:numPr>
          <w:ilvl w:val="0"/>
          <w:numId w:val="6"/>
        </w:numPr>
      </w:pPr>
      <w:r w:rsidRPr="00A57FA7">
        <w:rPr>
          <w:b/>
          <w:bCs/>
        </w:rPr>
        <w:t>5 GHz Band:</w:t>
      </w:r>
      <w:r w:rsidRPr="00A57FA7">
        <w:br/>
        <w:t xml:space="preserve">The 5 GHz band provides </w:t>
      </w:r>
      <w:r w:rsidRPr="00A57FA7">
        <w:rPr>
          <w:b/>
          <w:bCs/>
        </w:rPr>
        <w:t>higher throughput</w:t>
      </w:r>
      <w:r w:rsidRPr="00A57FA7">
        <w:t xml:space="preserve"> but has reduced wall penetration. The heatmap shows </w:t>
      </w:r>
      <w:r w:rsidRPr="00A57FA7">
        <w:rPr>
          <w:b/>
          <w:bCs/>
        </w:rPr>
        <w:t>strong green coverage in the Training Room and Office</w:t>
      </w:r>
      <w:r w:rsidRPr="00A57FA7">
        <w:t xml:space="preserve">, where APs are mounted, and a gradual fade into yellow and red at the perimeters. This ensures </w:t>
      </w:r>
      <w:r w:rsidRPr="00A57FA7">
        <w:rPr>
          <w:b/>
          <w:bCs/>
        </w:rPr>
        <w:t>low-latency, high-speed connections</w:t>
      </w:r>
      <w:r w:rsidRPr="00A57FA7">
        <w:t xml:space="preserve"> for admin tasks, VoIP calls, and streaming within the central work areas.</w:t>
      </w:r>
    </w:p>
    <w:p w14:paraId="711C20C2" w14:textId="09382EDD" w:rsidR="00735938" w:rsidRPr="00A57FA7" w:rsidRDefault="00735938" w:rsidP="00735938">
      <w:pPr>
        <w:ind w:left="720"/>
      </w:pPr>
      <w:r w:rsidRPr="00735938">
        <w:lastRenderedPageBreak/>
        <w:drawing>
          <wp:inline distT="0" distB="0" distL="0" distR="0" wp14:anchorId="4B6A806B" wp14:editId="66044745">
            <wp:extent cx="6362700" cy="4484596"/>
            <wp:effectExtent l="0" t="0" r="0" b="0"/>
            <wp:docPr id="2134628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84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6830" cy="448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46E5" w14:textId="77777777" w:rsidR="00A57FA7" w:rsidRPr="00A57FA7" w:rsidRDefault="00A57FA7" w:rsidP="00A57FA7">
      <w:pPr>
        <w:rPr>
          <w:b/>
          <w:bCs/>
        </w:rPr>
      </w:pPr>
      <w:r w:rsidRPr="00A57FA7">
        <w:rPr>
          <w:b/>
          <w:bCs/>
        </w:rPr>
        <w:t>Technical Considerations</w:t>
      </w:r>
    </w:p>
    <w:p w14:paraId="2F058B18" w14:textId="77777777" w:rsidR="00A57FA7" w:rsidRPr="00A57FA7" w:rsidRDefault="00A57FA7" w:rsidP="00A57FA7">
      <w:pPr>
        <w:numPr>
          <w:ilvl w:val="0"/>
          <w:numId w:val="7"/>
        </w:numPr>
      </w:pPr>
      <w:r w:rsidRPr="00A57FA7">
        <w:rPr>
          <w:b/>
          <w:bCs/>
        </w:rPr>
        <w:t>AP Placement:</w:t>
      </w:r>
      <w:r w:rsidRPr="00A57FA7">
        <w:t xml:space="preserve"> One AP is centrally mounted in the </w:t>
      </w:r>
      <w:r w:rsidRPr="00A57FA7">
        <w:rPr>
          <w:b/>
          <w:bCs/>
        </w:rPr>
        <w:t>Training Room</w:t>
      </w:r>
      <w:r w:rsidRPr="00A57FA7">
        <w:t xml:space="preserve"> to provide uninterrupted coverage for student devices. The second AP is placed in the </w:t>
      </w:r>
      <w:r w:rsidRPr="00A57FA7">
        <w:rPr>
          <w:b/>
          <w:bCs/>
        </w:rPr>
        <w:t>Office/Lunch area</w:t>
      </w:r>
      <w:r w:rsidRPr="00A57FA7">
        <w:t>, optimizing coverage for staff/admin use and overlapping into shared spaces.</w:t>
      </w:r>
    </w:p>
    <w:p w14:paraId="02B5F1A3" w14:textId="77777777" w:rsidR="00A57FA7" w:rsidRPr="00A57FA7" w:rsidRDefault="00A57FA7" w:rsidP="00A57FA7">
      <w:pPr>
        <w:numPr>
          <w:ilvl w:val="0"/>
          <w:numId w:val="7"/>
        </w:numPr>
      </w:pPr>
      <w:r w:rsidRPr="00A57FA7">
        <w:rPr>
          <w:b/>
          <w:bCs/>
        </w:rPr>
        <w:t>VLAN &amp; SSID Mapping:</w:t>
      </w:r>
      <w:r w:rsidRPr="00A57FA7">
        <w:t xml:space="preserve"> Each SSID (Students, Staff, Guests, Admin) is mapped to a dedicated VLAN, ensuring </w:t>
      </w:r>
      <w:r w:rsidRPr="00A57FA7">
        <w:rPr>
          <w:b/>
          <w:bCs/>
        </w:rPr>
        <w:t>segregation of traffic</w:t>
      </w:r>
      <w:r w:rsidRPr="00A57FA7">
        <w:t xml:space="preserve"> and reducing interference.</w:t>
      </w:r>
    </w:p>
    <w:p w14:paraId="1903AC7F" w14:textId="77777777" w:rsidR="00A57FA7" w:rsidRPr="00A57FA7" w:rsidRDefault="00A57FA7" w:rsidP="00A57FA7">
      <w:pPr>
        <w:numPr>
          <w:ilvl w:val="0"/>
          <w:numId w:val="7"/>
        </w:numPr>
      </w:pPr>
      <w:r w:rsidRPr="00A57FA7">
        <w:rPr>
          <w:b/>
          <w:bCs/>
        </w:rPr>
        <w:lastRenderedPageBreak/>
        <w:t>Performance Zones:</w:t>
      </w:r>
    </w:p>
    <w:p w14:paraId="3CFD330B" w14:textId="77777777" w:rsidR="00A57FA7" w:rsidRPr="00A57FA7" w:rsidRDefault="00A57FA7" w:rsidP="00A57FA7">
      <w:pPr>
        <w:numPr>
          <w:ilvl w:val="1"/>
          <w:numId w:val="7"/>
        </w:numPr>
      </w:pPr>
      <w:r w:rsidRPr="00A57FA7">
        <w:rPr>
          <w:b/>
          <w:bCs/>
        </w:rPr>
        <w:t>Green Zones (Strong ≤ -60 dBm):</w:t>
      </w:r>
      <w:r w:rsidRPr="00A57FA7">
        <w:t xml:space="preserve"> High-quality coverage, capable of video conferencing, Microsoft Teams, and cloud access.</w:t>
      </w:r>
    </w:p>
    <w:p w14:paraId="589C1299" w14:textId="77777777" w:rsidR="00A57FA7" w:rsidRPr="00A57FA7" w:rsidRDefault="00A57FA7" w:rsidP="00A57FA7">
      <w:pPr>
        <w:numPr>
          <w:ilvl w:val="1"/>
          <w:numId w:val="7"/>
        </w:numPr>
      </w:pPr>
      <w:r w:rsidRPr="00A57FA7">
        <w:rPr>
          <w:b/>
          <w:bCs/>
        </w:rPr>
        <w:t>Yellow Zones (Moderate -60 to -70 dBm):</w:t>
      </w:r>
      <w:r w:rsidRPr="00A57FA7">
        <w:t xml:space="preserve"> Stable browsing, LMS access, and email usage.</w:t>
      </w:r>
    </w:p>
    <w:p w14:paraId="76825D1B" w14:textId="77777777" w:rsidR="00A57FA7" w:rsidRPr="00A57FA7" w:rsidRDefault="00A57FA7" w:rsidP="00A57FA7">
      <w:pPr>
        <w:numPr>
          <w:ilvl w:val="1"/>
          <w:numId w:val="7"/>
        </w:numPr>
      </w:pPr>
      <w:r w:rsidRPr="00A57FA7">
        <w:rPr>
          <w:b/>
          <w:bCs/>
        </w:rPr>
        <w:t>Red Zones (Weak -70 to -80 dBm):</w:t>
      </w:r>
      <w:r w:rsidRPr="00A57FA7">
        <w:t xml:space="preserve"> Basic connectivity only; may require roaming or an additional AP if outdoor coverage is critical.</w:t>
      </w:r>
    </w:p>
    <w:p w14:paraId="4B623B09" w14:textId="77777777" w:rsidR="00A57FA7" w:rsidRDefault="00A57FA7">
      <w:pPr>
        <w:rPr>
          <w:lang w:val="en-US"/>
        </w:rPr>
      </w:pPr>
    </w:p>
    <w:p w14:paraId="415ADF1A" w14:textId="0341D191" w:rsidR="004D3B1F" w:rsidRDefault="00F0669A">
      <w:pPr>
        <w:rPr>
          <w:lang w:val="en-US"/>
        </w:rPr>
      </w:pPr>
      <w:r w:rsidRPr="00F0669A">
        <w:rPr>
          <w:lang w:val="en-US"/>
        </w:rPr>
        <w:drawing>
          <wp:inline distT="0" distB="0" distL="0" distR="0" wp14:anchorId="0F114739" wp14:editId="007CCB23">
            <wp:extent cx="8863330" cy="4051300"/>
            <wp:effectExtent l="0" t="0" r="0" b="6350"/>
            <wp:docPr id="1083822608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22608" name="Picture 1" descr="A screenshot of a computer gam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3E7F" w14:textId="77777777" w:rsidR="00F0669A" w:rsidRDefault="00F0669A">
      <w:pPr>
        <w:rPr>
          <w:lang w:val="en-US"/>
        </w:rPr>
      </w:pPr>
    </w:p>
    <w:p w14:paraId="2AEE6E0E" w14:textId="683A8795" w:rsidR="00DF3099" w:rsidRDefault="00C9031C">
      <w:pPr>
        <w:rPr>
          <w:lang w:val="en-US"/>
        </w:rPr>
      </w:pPr>
      <w:r w:rsidRPr="00C9031C">
        <w:rPr>
          <w:lang w:val="en-US"/>
        </w:rPr>
        <w:drawing>
          <wp:inline distT="0" distB="0" distL="0" distR="0" wp14:anchorId="28703FDD" wp14:editId="44AB76E1">
            <wp:extent cx="8863330" cy="4077970"/>
            <wp:effectExtent l="0" t="0" r="0" b="0"/>
            <wp:docPr id="606415097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15097" name="Picture 1" descr="A screenshot of a computer gam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5932" w14:textId="77777777" w:rsidR="00F0669A" w:rsidRDefault="00F0669A">
      <w:pPr>
        <w:rPr>
          <w:lang w:val="en-US"/>
        </w:rPr>
      </w:pPr>
    </w:p>
    <w:p w14:paraId="327813BB" w14:textId="77777777" w:rsidR="004D3B1F" w:rsidRDefault="004D3B1F">
      <w:pPr>
        <w:rPr>
          <w:lang w:val="en-US"/>
        </w:rPr>
      </w:pPr>
    </w:p>
    <w:p w14:paraId="7AC50A1F" w14:textId="77777777" w:rsidR="004D3B1F" w:rsidRDefault="004D3B1F">
      <w:pPr>
        <w:rPr>
          <w:lang w:val="en-US"/>
        </w:rPr>
      </w:pPr>
    </w:p>
    <w:p w14:paraId="5E50DDB0" w14:textId="4E171B06" w:rsidR="004D3B1F" w:rsidRDefault="00BE060D">
      <w:pPr>
        <w:rPr>
          <w:lang w:val="en-US"/>
        </w:rPr>
      </w:pPr>
      <w:r w:rsidRPr="00BE060D">
        <w:rPr>
          <w:lang w:val="en-US"/>
        </w:rPr>
        <w:lastRenderedPageBreak/>
        <w:drawing>
          <wp:inline distT="0" distB="0" distL="0" distR="0" wp14:anchorId="67749D1A" wp14:editId="2A8B7CFA">
            <wp:extent cx="8863330" cy="4128770"/>
            <wp:effectExtent l="0" t="0" r="0" b="5080"/>
            <wp:docPr id="1891820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00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2107" w14:textId="77777777" w:rsidR="00EA1595" w:rsidRDefault="00EA1595">
      <w:pPr>
        <w:rPr>
          <w:lang w:val="en-US"/>
        </w:rPr>
      </w:pPr>
    </w:p>
    <w:p w14:paraId="668104E0" w14:textId="5B4B57EB" w:rsidR="00EA1595" w:rsidRPr="00820E92" w:rsidRDefault="000C546F">
      <w:pPr>
        <w:rPr>
          <w:lang w:val="en-US"/>
        </w:rPr>
      </w:pPr>
      <w:r w:rsidRPr="000C546F">
        <w:rPr>
          <w:lang w:val="en-US"/>
        </w:rPr>
        <w:lastRenderedPageBreak/>
        <w:drawing>
          <wp:inline distT="0" distB="0" distL="0" distR="0" wp14:anchorId="7478CA8E" wp14:editId="0F4D5951">
            <wp:extent cx="8863330" cy="4050665"/>
            <wp:effectExtent l="0" t="0" r="0" b="6985"/>
            <wp:docPr id="148617841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7841" name="Picture 1" descr="A screenshot of a computer gam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595" w:rsidRPr="00820E92" w:rsidSect="004D3B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692B"/>
    <w:multiLevelType w:val="hybridMultilevel"/>
    <w:tmpl w:val="EB829670"/>
    <w:lvl w:ilvl="0" w:tplc="63682AE0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41796E"/>
    <w:multiLevelType w:val="hybridMultilevel"/>
    <w:tmpl w:val="94BED0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D72BD"/>
    <w:multiLevelType w:val="multilevel"/>
    <w:tmpl w:val="00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645E5"/>
    <w:multiLevelType w:val="multilevel"/>
    <w:tmpl w:val="473C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B663E"/>
    <w:multiLevelType w:val="hybridMultilevel"/>
    <w:tmpl w:val="5568F44E"/>
    <w:lvl w:ilvl="0" w:tplc="63682AE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516D3E"/>
    <w:multiLevelType w:val="multilevel"/>
    <w:tmpl w:val="7310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E4078"/>
    <w:multiLevelType w:val="hybridMultilevel"/>
    <w:tmpl w:val="DD409BC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265811">
    <w:abstractNumId w:val="3"/>
  </w:num>
  <w:num w:numId="2" w16cid:durableId="1609389975">
    <w:abstractNumId w:val="1"/>
  </w:num>
  <w:num w:numId="3" w16cid:durableId="1089892193">
    <w:abstractNumId w:val="4"/>
  </w:num>
  <w:num w:numId="4" w16cid:durableId="1307394175">
    <w:abstractNumId w:val="0"/>
  </w:num>
  <w:num w:numId="5" w16cid:durableId="620697013">
    <w:abstractNumId w:val="6"/>
  </w:num>
  <w:num w:numId="6" w16cid:durableId="261112671">
    <w:abstractNumId w:val="2"/>
  </w:num>
  <w:num w:numId="7" w16cid:durableId="1714649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E92"/>
    <w:rsid w:val="000500A1"/>
    <w:rsid w:val="000C546F"/>
    <w:rsid w:val="00103F95"/>
    <w:rsid w:val="00160ABF"/>
    <w:rsid w:val="0017086A"/>
    <w:rsid w:val="003216B8"/>
    <w:rsid w:val="00341959"/>
    <w:rsid w:val="003F40B0"/>
    <w:rsid w:val="00495091"/>
    <w:rsid w:val="004D3B1F"/>
    <w:rsid w:val="00591F37"/>
    <w:rsid w:val="005A5748"/>
    <w:rsid w:val="00735938"/>
    <w:rsid w:val="00820E92"/>
    <w:rsid w:val="00876987"/>
    <w:rsid w:val="009F73CF"/>
    <w:rsid w:val="00A22594"/>
    <w:rsid w:val="00A57FA7"/>
    <w:rsid w:val="00B354B8"/>
    <w:rsid w:val="00B44EC3"/>
    <w:rsid w:val="00B507A1"/>
    <w:rsid w:val="00BE060D"/>
    <w:rsid w:val="00C2173A"/>
    <w:rsid w:val="00C9031C"/>
    <w:rsid w:val="00D23D57"/>
    <w:rsid w:val="00DB497A"/>
    <w:rsid w:val="00DD3D17"/>
    <w:rsid w:val="00DE743F"/>
    <w:rsid w:val="00DF3099"/>
    <w:rsid w:val="00E46D98"/>
    <w:rsid w:val="00EA1595"/>
    <w:rsid w:val="00F05227"/>
    <w:rsid w:val="00F0669A"/>
    <w:rsid w:val="00F2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D011"/>
  <w15:chartTrackingRefBased/>
  <w15:docId w15:val="{7C9AAD20-CC93-4425-A8B7-9063E3388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4T13:45:20.93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9169C-4FDF-4336-9CD3-630364549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7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Khyncer Yurong</dc:creator>
  <cp:keywords/>
  <dc:description/>
  <cp:lastModifiedBy>Carl Khyncer Yurong</cp:lastModifiedBy>
  <cp:revision>40</cp:revision>
  <dcterms:created xsi:type="dcterms:W3CDTF">2025-08-24T10:56:00Z</dcterms:created>
  <dcterms:modified xsi:type="dcterms:W3CDTF">2025-08-31T12:43:00Z</dcterms:modified>
</cp:coreProperties>
</file>