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111"/>
        <w:gridCol w:w="2384"/>
      </w:tblGrid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java.applet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2E5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DE4F4F" w:rsidRPr="00DE4F4F" w:rsidTr="00DE4F4F">
        <w:trPr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java.beans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  <w:tc>
          <w:tcPr>
            <w:tcW w:w="2384" w:type="dxa"/>
            <w:hideMark/>
          </w:tcPr>
          <w:p w:rsidR="00DE4F4F" w:rsidRPr="00DE4F4F" w:rsidRDefault="00DE4F4F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4F" w:rsidRPr="00DE4F4F" w:rsidTr="00DE4F4F">
        <w:trPr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java.io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  <w:tc>
          <w:tcPr>
            <w:tcW w:w="2384" w:type="dxa"/>
            <w:hideMark/>
          </w:tcPr>
          <w:p w:rsidR="00DE4F4F" w:rsidRPr="00DE4F4F" w:rsidRDefault="00DE4F4F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4F" w:rsidRPr="00DE4F4F" w:rsidTr="00DE4F4F">
        <w:trPr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java.lang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  <w:tc>
          <w:tcPr>
            <w:tcW w:w="2384" w:type="dxa"/>
            <w:hideMark/>
          </w:tcPr>
          <w:p w:rsidR="00DE4F4F" w:rsidRPr="00DE4F4F" w:rsidRDefault="00DE4F4F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4F" w:rsidRPr="00DE4F4F" w:rsidTr="00DE4F4F">
        <w:trPr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java.math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  <w:tc>
          <w:tcPr>
            <w:tcW w:w="2384" w:type="dxa"/>
            <w:hideMark/>
          </w:tcPr>
          <w:p w:rsidR="00DE4F4F" w:rsidRPr="00DE4F4F" w:rsidRDefault="00DE4F4F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4F" w:rsidRPr="00DE4F4F" w:rsidTr="00DE4F4F">
        <w:trPr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java.net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  <w:tc>
          <w:tcPr>
            <w:tcW w:w="2384" w:type="dxa"/>
            <w:hideMark/>
          </w:tcPr>
          <w:p w:rsidR="00DE4F4F" w:rsidRPr="00DE4F4F" w:rsidRDefault="00DE4F4F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4F" w:rsidRPr="00DE4F4F" w:rsidTr="00DE4F4F">
        <w:trPr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java.nio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  <w:tc>
          <w:tcPr>
            <w:tcW w:w="2384" w:type="dxa"/>
            <w:hideMark/>
          </w:tcPr>
          <w:p w:rsidR="00DE4F4F" w:rsidRPr="00DE4F4F" w:rsidRDefault="00DE4F4F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java.rmi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java.security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iddle1424"/>
            <w:bookmarkStart w:id="1" w:name="iddle1423"/>
            <w:bookmarkStart w:id="2" w:name="iddle1422"/>
            <w:bookmarkStart w:id="3" w:name="iddle1414"/>
            <w:bookmarkStart w:id="4" w:name="iddle1411"/>
            <w:bookmarkStart w:id="5" w:name="iddle1408"/>
            <w:bookmarkStart w:id="6" w:name="iddle1407"/>
            <w:bookmarkStart w:id="7" w:name="iddle1406"/>
            <w:bookmarkStart w:id="8" w:name="iddle1404"/>
            <w:bookmarkStart w:id="9" w:name="iddle1403"/>
            <w:bookmarkStart w:id="10" w:name="iddle1402"/>
            <w:bookmarkStart w:id="11" w:name="iddle1401"/>
            <w:bookmarkStart w:id="12" w:name="iddle1400"/>
            <w:bookmarkStart w:id="13" w:name="iddle1395"/>
            <w:bookmarkStart w:id="14" w:name="iddle1394"/>
            <w:bookmarkStart w:id="15" w:name="iddle1393"/>
            <w:bookmarkStart w:id="16" w:name="iddle1368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java.sql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2E58A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java.text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java.util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javax.crypto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javax.imageio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javax.management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javax.naming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javax.net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javax.print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javax.rmi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javax.script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javax.sql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javax.swing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javax.tools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DD60D5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javax.transaction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javax.xml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java.awt.color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iddle1416"/>
            <w:bookmarkStart w:id="18" w:name="iddle1415"/>
            <w:bookmarkStart w:id="19" w:name="iddle1410"/>
            <w:bookmarkStart w:id="20" w:name="iddle1409"/>
            <w:bookmarkStart w:id="21" w:name="iddle1405"/>
            <w:bookmarkStart w:id="22" w:name="iddle1398"/>
            <w:bookmarkStart w:id="23" w:name="iddle1397"/>
            <w:bookmarkStart w:id="24" w:name="iddle1396"/>
            <w:bookmarkStart w:id="25" w:name="iddle1385"/>
            <w:bookmarkStart w:id="26" w:name="iddle1384"/>
            <w:bookmarkStart w:id="27" w:name="iddle1375"/>
            <w:bookmarkStart w:id="28" w:name="iddle1374"/>
            <w:bookmarkStart w:id="29" w:name="iddle1373"/>
            <w:bookmarkStart w:id="30" w:name="iddle1372"/>
            <w:bookmarkStart w:id="31" w:name="iddle1371"/>
            <w:bookmarkStart w:id="32" w:name="iddle1370"/>
            <w:bookmarkStart w:id="33" w:name="iddle1369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java.awt.dnd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java.awt.event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java.awt.font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java.awt.geom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java.awt.im</w:t>
            </w:r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java.awt.image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java.awt.print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lastRenderedPageBreak/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java.lang.management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java.lang.reflect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java.util.concurrent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java.util.jar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java.util.zip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javax.net.ssl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javax.sound.midi</w:t>
            </w:r>
            <w:proofErr w:type="spellEnd"/>
            <w:r w:rsidR="00F65584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javax.sound.sampled</w:t>
            </w:r>
            <w:proofErr w:type="spellEnd"/>
            <w:r w:rsidR="008956FD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javax.swing.border</w:t>
            </w:r>
            <w:proofErr w:type="spellEnd"/>
            <w:r w:rsidR="008956FD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javax.swing.event</w:t>
            </w:r>
            <w:proofErr w:type="spellEnd"/>
            <w:r w:rsidR="008956FD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iddle1421"/>
            <w:bookmarkStart w:id="35" w:name="iddle1420"/>
            <w:bookmarkStart w:id="36" w:name="iddle1419"/>
            <w:bookmarkStart w:id="37" w:name="iddle1418"/>
            <w:bookmarkStart w:id="38" w:name="iddle1417"/>
            <w:bookmarkEnd w:id="34"/>
            <w:bookmarkEnd w:id="35"/>
            <w:bookmarkEnd w:id="36"/>
            <w:bookmarkEnd w:id="37"/>
            <w:bookmarkEnd w:id="38"/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javax.swing.filechooser</w:t>
            </w:r>
            <w:proofErr w:type="spellEnd"/>
            <w:r w:rsidR="008956FD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8956FD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gramStart"/>
            <w:r w:rsidR="00176801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="00176801"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javax.swing.plaf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javax.swing.table</w:t>
            </w:r>
            <w:proofErr w:type="spellEnd"/>
            <w:r w:rsidR="008956FD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javax.swing.text</w:t>
            </w:r>
            <w:proofErr w:type="spellEnd"/>
            <w:r w:rsidR="008956FD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  <w:tr w:rsidR="00DE4F4F" w:rsidRPr="00DE4F4F" w:rsidTr="00DE4F4F">
        <w:trPr>
          <w:gridAfter w:val="1"/>
          <w:wAfter w:w="2384" w:type="dxa"/>
          <w:tblCellSpacing w:w="0" w:type="dxa"/>
        </w:trPr>
        <w:tc>
          <w:tcPr>
            <w:tcW w:w="0" w:type="auto"/>
            <w:hideMark/>
          </w:tcPr>
          <w:p w:rsidR="00DE4F4F" w:rsidRPr="00DE4F4F" w:rsidRDefault="00176801" w:rsidP="00DE4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DE4F4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E4F4F" w:rsidRPr="00DE4F4F">
              <w:rPr>
                <w:rFonts w:ascii="Courier New" w:eastAsia="Times New Roman" w:hAnsi="Courier New" w:cs="Courier New"/>
                <w:sz w:val="20"/>
              </w:rPr>
              <w:t>javax.swing.tree</w:t>
            </w:r>
            <w:proofErr w:type="spellEnd"/>
            <w:r w:rsidR="008956FD">
              <w:rPr>
                <w:rFonts w:ascii="Courier New" w:eastAsia="Times New Roman" w:hAnsi="Courier New" w:cs="Courier New"/>
                <w:sz w:val="20"/>
              </w:rPr>
              <w:t>.*;</w:t>
            </w:r>
          </w:p>
        </w:tc>
      </w:tr>
    </w:tbl>
    <w:p w:rsidR="000A2FEF" w:rsidRDefault="000A2FEF"/>
    <w:p w:rsidR="002E58A5" w:rsidRDefault="002E58A5"/>
    <w:sectPr w:rsidR="002E58A5" w:rsidSect="000A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F4F"/>
    <w:rsid w:val="000A2FEF"/>
    <w:rsid w:val="00176801"/>
    <w:rsid w:val="002E58A5"/>
    <w:rsid w:val="003F5078"/>
    <w:rsid w:val="008956FD"/>
    <w:rsid w:val="00DD60D5"/>
    <w:rsid w:val="00DE4F4F"/>
    <w:rsid w:val="00F65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DE4F4F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DefaultParagraphFont"/>
    <w:rsid w:val="00DE4F4F"/>
  </w:style>
  <w:style w:type="character" w:customStyle="1" w:styleId="docemphroman">
    <w:name w:val="docemphroman"/>
    <w:basedOn w:val="DefaultParagraphFont"/>
    <w:rsid w:val="00DE4F4F"/>
  </w:style>
  <w:style w:type="character" w:styleId="Hyperlink">
    <w:name w:val="Hyperlink"/>
    <w:basedOn w:val="DefaultParagraphFont"/>
    <w:uiPriority w:val="99"/>
    <w:semiHidden/>
    <w:unhideWhenUsed/>
    <w:rsid w:val="00DE4F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Rokibul Islam</dc:creator>
  <cp:lastModifiedBy>Md Rokibul Islam</cp:lastModifiedBy>
  <cp:revision>5</cp:revision>
  <dcterms:created xsi:type="dcterms:W3CDTF">2014-04-18T16:11:00Z</dcterms:created>
  <dcterms:modified xsi:type="dcterms:W3CDTF">2014-04-18T17:29:00Z</dcterms:modified>
</cp:coreProperties>
</file>