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UST-2026-09-07-12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Web V2 en catalán, valenciano, gallego y euskera — además del inglés y el español de hoy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DECIDIDA por Juanjo (7-sep 21:2x EEST, D1–D6 por chat) y FIRMADA abajo · carril TÉCNICO (se informa a Pilar y Lucía: selector y revisión nativa) · baseline: producción 0709-210246 (po243, 7-sep 21:04)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7-sep 19:3x EEST: «A la nueva web, tenemos que anadir los idiomas en catalan, valenciano, gallego, euskera». Y a las 21:0x, tras ver po243 en producción: «y los idiomas siguen solo ES e EN».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Cómo se hace y por qué así (medido en el código)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 V2 lleva el inglés del Figma escrito en el HTML y el español inyectado por el build como atributo (data-es) en cada uno de los 323 textos del catálogo i18n/web2.json; el JS cambia el texto desde esos atributos y sin JS se ve inglés (r12-b9: nunca una página vacía). Con la decisión D1 = B, inglés y español siguen exactamente así (cero regresión, cero peticiones) y los tres idiomas nuevos viven en catálogos aparte, /assets/i18n/ca.json · gl.json · eu.json (≈15 KB cada uno), que el navegador pide SOLO cuando ese idioma se elige o es el del sistema; el service worker los guarda por versión de build. Como un CDN que sirve por región: la página base es una, y el idioma se trae bajo demanda.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 píldora de la barra no abre menú: rota por los cinco idiomas (EN → ES → CA → GL → EU) y enseña el código del idioma ACTUAL. Por defecto la web se muestra siempre en el idioma del sistema operativo/navegador (ca, gl, eu, es; lo demás inglés); la elección manual dura la sesión y ?lang= manda en los enlaces compartidos. El valenciano queda fuera (D3). Los acuses de correo de los cuatro formularios se envían también en catalán, gallego y euskera (D4): eso toca la Edge community-lead y una restricción de la base (lang in en/es), así que hay un SQL y un deploy de Edge desde tu Terminal, además del circuito web.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Límite conocido (aceptado en D1): el cambio de idioma sigue siendo en el navegador, así que los buscadores indexan el inglés. Aparecer en Google en catalán, gallego o euskera exigiría páginas por idioma (alternativa C), que queda fuera de esta UST.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Qué se traduce y qué no — fila a fila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</w:t>
            </w:r>
          </w:p>
        </w:tc>
        <w:tc>
          <w:tcPr>
            <w:tcW w:type="pct" w:w="4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construirá</w:t>
            </w:r>
          </w:p>
        </w:tc>
        <w:tc>
          <w:tcPr>
            <w:tcW w:type="pct" w:w="2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Catálogo i18n/web2.json · 323 claves · 16.880 caracteres EN (media 52, máx. 468)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Cada clave gana 3 campos: ca · gl · eu. Traducción desde el INGLÉS (la fuente, la del Figma) con el español como referencia de tono y el glosario de la app (sus 14 catálogos ya tienen ca/gl/eu: fase, ciclo, lútea, folicular, ovulatoria, menstrual, registro…). 969 cadenas nuevas. El build genera /assets/i18n/ca.json · gl.json · eu.json (clave → texto, placeholders incluidos).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Puerta F del semáforo ampliada: paridad en los 5 idiomas, cero vacíos, ninguna copia literal del EN/ES; los 3 JSON existen en publish/ con las 323 claves.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Home (195 claves) · Community hub + 4 formularios + 5 confirmaciones (59+) · Our Story (69) · offline · 8 placeholders de campos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Sin excepción: todo texto visible que hoy tiene data-i. Placeholders incluidos. EN y ES siguen inline (como hoy); CA/GL/EU llegan del JSON de su idioma al elegirlo (D1 = B).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verify-web2 F (deuda 0) + captura de cada página en los 3 idiomas nuevos.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Selector de idioma (píldora EN/ES de la barra, escritorio y hoja móvil)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misma píldora, sin menú: cada clic rota EN → ES → CA → GL → EU y la píldora enseña el código del idioma ACTUAL; el title/aria lleva el nombre propio (English · Español · Català · Galego · Euskara). Fiel al Figma (una píldora).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 mano en escritorio y iPhone: cinco clics dan la vuelta completa; el código de la píldora coincide con el idioma pintado.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Detección automática (D2: «siempre el idioma por defecto del sistema»)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 cada visita la web arranca en el idioma del sistema/navegador: ca → CA, gl → GL, eu → EU, es → ES, cualquier otro → EN. ?lang= manda en el enlace que lo lleva (compartidos, capturas). La elección manual de la píldora dura la sesión (sessionStorage), no se guarda para siempre: al volver otro día, otra vez el del sistema.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Chrome headless con navigator.language en cada idioma + ?lang=eu en un enlace + cerrar y reabrir la pestaña (vuelve al del sistema).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hreflang (cabecera de cada página)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añaden ca, gl y eu (?lang=…). Sin valenciano (D3).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Puerta L: 6 hreflang por página (en, es, ca, gl, eu, x-default; eran 3).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Los textos caben (textfit.sh en el Deploy Web2)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mide en los 5 idiomas × 390 y 1440 (10 pasadas, +~2 min por deploy). Euskera y gallego alargan frases: lo que no quepa se reformula por clave, no se toca el layout. La auditoría espera a que el catálogo perezoso esté aplicado antes de medir.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textfit 0 hallazgos en los 10 cortes antes de publicar en la candidata.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Correos de acuse de los 4 formularios (Edge community-lead, EN/ES) — D4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Tres plantillas más (asunto + cuerpo) en catalán, gallego y euskera; la Edge acepta lang en/es/ca/gl/eu; la base amplía la restricción community_leads_lang_chk a los 5 (SQL con título + autoprueba). Orden de despliegue: SQL → Edge (tu Terminal + curl de verificación, r16) → web. Si la web sale antes que la Edge, el acuse de CA/GL/EU llega en inglés (la Edge vieja normaliza a en) y nada falla.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Prueba real (r21): un envío en gallego desde la candidata → acuse en gallego → fila en 🤝 Leads con lang=gl.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Título de pestaña, meta description y tarjeta del enlace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Siguen en inglés (hoy tampoco cambian con ES): el cambio de idioma es en el navegador y los buscadores leen el inglés.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Sin cambio; límite aceptado en D1.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Lo que NO se traduce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Imágenes con texto (renders del Figma y capturas de la app), /legal/* (v1, EN/ES), hub, /v1/, la app y la PWA m. (la app ya va en 14 idiomas), StartUp Admin. El valenciano (D3).</w:t>
            </w:r>
          </w:p>
        </w:tc>
        <w:tc>
          <w:tcPr>
            <w:tcW w:type="pct" w:w="2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dice aquí para que nadie lo espere.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Dónde</w:t>
            </w:r>
          </w:p>
        </w:tc>
        <w:tc>
          <w:tcPr>
            <w:tcW w:type="pct" w:w="5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toca</w:t>
            </w:r>
          </w:p>
        </w:tc>
        <w:tc>
          <w:tcPr>
            <w:tcW w:type="pct" w:w="3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repos/web2 (fuente)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i18n/web2.json (+3 campos × 323) · build.py (genera /assets/i18n/{ca,gl,eu}.json y cuenta su deuda) · src/js/20-i18n.js (5 idiomas, idioma del sistema, sesión, píldora rotatoria, carga perezosa con espera para la auditoría) · src/partials/nav.html (title de la píldora) · src/partials/head.html (hreflang ×3) · src/static/sw.js (cachea /assets/i18n/ por versión) · src/static/_audit.html (espera al idioma) · verify-web2.py (F y L) · tools/textfit.sh (5 idiomas). Un commit, revertible.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Secciones generadas (src/gen), layouts, patches, imágenes, CSS, formularios (30-forms.js ya manda nsLang()).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repos/webdeploy (producción)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Nada en integrate.py: importa repos/web2/publish tal cual (assets/i18n/ entra con el resto de assets). Circuito de 5 pasos (candidata → verificación → integrate → empaquetar → Deploy Web, po244). smoke-prod gana una línea (los 3 JSON sirven con sus 323 claves).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hub, /v1/, legal, tester, reset, /app, /webapp, _headers, _redirects, robots, sitemap (mismas URLs). El /i18n/web2.json de la raíz es de la v1 y no se toca.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Backend (D4)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backend-sql/2026-09-07-community-leads-lang-ca-gl-eu.sql: amplía community_leads_lang_chk a en/es/ca/gl/eu (idempotente, autoprueba, verificación al final). Edge community-lead: lang de 5 valores + 3 plantillas de acuse. Deploy de la Edge desde tu Terminal + curl de verificación.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Tablas, RPC del hub 🤝 Leads (leen lang como texto), founder-reminders, el resto de Edge.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Peso (medido)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Páginas: +0 KB (EN y ES siguen inline). Al elegir CA/GL/EU: una petición de ~15 KB (el JSON del idioma, con las 323 claves), cacheada por el service worker con la versión del build.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Imágenes (1,7 MB de la Home) no cambian: el peso lo mandan ellas.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 quién llega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 todo el que entre en nutrisynccollective.com. Quien ya ve la web en EN o ES no nota nada. Navegadores en ca/gl/eu pasan a ver su idioma automáticamente. CAMBIO de comportamiento para todos (D2): el idioma elegido a mano ya no se recuerda entre visitas; cada visita arranca en el del sistema.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Testers de la app, hub, founders: sin cambio.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Qué puede romper y cómo se sabrá</w:t>
            </w:r>
          </w:p>
        </w:tc>
        <w:tc>
          <w:tcPr>
            <w:tcW w:type="pct" w:w="5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Texto que no cabe (textfit, antes de la candidata) · traducción floja (revisión nativa, D6) · un JSON que no llega (sin red: se queda en inglés, r12-b9) · clave sin traducir (semáforo F, no despliega) · un lead en gallego con la base sin ampliar (23514): el SQL va PRIMERO y su autoprueba lo demuestra.</w:t>
            </w:r>
          </w:p>
        </w:tc>
        <w:tc>
          <w:tcPr>
            <w:tcW w:type="pct" w:w="3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Cero cambios en tablas ni RPC más allá de la restricción.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que son tuyas (fila a fila)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33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Propuesta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Alternativa</w:t>
            </w:r>
          </w:p>
        </w:tc>
        <w:tc>
          <w:tcPr>
            <w:tcW w:type="pct" w:w="3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Decisión (Juanjo, 7-sep 21:2x EEST)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D1</w:t>
            </w:r>
          </w:p>
        </w:tc>
        <w:tc>
          <w:tcPr>
            <w:tcW w:type="pct" w:w="33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Mecanismo A: mismo motor que hoy, 4 atributos más por texto (data-ca/val/gl/eu). Simple, offline con el SW, sin peticiones, textfit lo mide.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B: catálogos perezosos /i18n/&lt;idioma&gt;.json al elegir idioma (menos peso, más piezas, un parpadeo). C: páginas por idioma (/ca/, /gl/, /eu/…): lo único que posiciona en buscadores en esos idiomas; 13×6 = 78 páginas, cambia URLs/sitemap/canonical; ~1 día más → UST propia si «visibilidad» en esos idiomas es objetivo.</w:t>
            </w:r>
          </w:p>
        </w:tc>
        <w:tc>
          <w:tcPr>
            <w:tcW w:type="pct" w:w="32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DECIDIDO (Juanjo, 7-sep 21:2x EEST): B — catálogos perezosos /assets/i18n/&lt;idioma&gt;.json para CA/GL/EU; EN y ES inline como hoy.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D2</w:t>
            </w:r>
          </w:p>
        </w:tc>
        <w:tc>
          <w:tcPr>
            <w:tcW w:type="pct" w:w="33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Selector: la píldora abre un menú de 6 (EN · ES · CA · VA · GL · EU), escritorio y hoja móvil.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píldora que va rotando por los 6 (sin menú): fiel al Figma pero 5 clics para llegar al último.</w:t>
            </w:r>
          </w:p>
        </w:tc>
        <w:tc>
          <w:tcPr>
            <w:tcW w:type="pct" w:w="32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DECIDIDO: la ALTERNATIVA — píldora que rota por los idiomas, sin menú; «el lenguaje cambiará siempre al lenguaje por defecto del sistema operativo» (idioma del sistema en cada visita; elección manual solo para la sesión).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D3</w:t>
            </w:r>
          </w:p>
        </w:tc>
        <w:tc>
          <w:tcPr>
            <w:tcW w:type="pct" w:w="33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hreflang: ca, gl, eu con ?lang=; valenciano sin línea propia (Google no lo distingue).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no tocar hreflang hasta la fase C.</w:t>
            </w:r>
          </w:p>
        </w:tc>
        <w:tc>
          <w:tcPr>
            <w:tcW w:type="pct" w:w="32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DECIDIDO: «quitamos valenciano, so ca, gl, eu» — cinco idiomas: EN · ES · CA · GL · EU; hreflang para ca, gl y eu.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D4</w:t>
            </w:r>
          </w:p>
        </w:tc>
        <w:tc>
          <w:tcPr>
            <w:tcW w:type="pct" w:w="33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Acuses de correo: quien escribe en CA/GL/EU recibe el acuse en español (fase 1).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plantillas más en la Edge community-lead (deploy desde tu Terminal, ~1 h).</w:t>
            </w:r>
          </w:p>
        </w:tc>
        <w:tc>
          <w:tcPr>
            <w:tcW w:type="pct" w:w="32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DECIDIDO: la ALTERNATIVA — acuses en catalán, gallego y euskera (Edge + SQL de la restricción lang).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D5</w:t>
            </w:r>
          </w:p>
        </w:tc>
        <w:tc>
          <w:tcPr>
            <w:tcW w:type="pct" w:w="33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Etiquetas: English · Español · Català · Valencià · Galego · Euskara; código corto en la píldora.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solo códigos.</w:t>
            </w:r>
          </w:p>
        </w:tc>
        <w:tc>
          <w:tcPr>
            <w:tcW w:type="pct" w:w="32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DECIDIDO: «English · Español · Català · Galego · Euskara; código corto en la píldora (EN/ES/CA/GL/EU)» — los nombres propios van en el title/aria de la píldora (no hay menú).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D6</w:t>
            </w:r>
          </w:p>
        </w:tc>
        <w:tc>
          <w:tcPr>
            <w:tcW w:type="pct" w:w="33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Revisión nativa: se publica con mi traducción y nace una tarea en Notion «revisar CA/VA/GL/EU» (2 semanas) para quien Pilar y Lucía designen de su red; correcciones = una clave, un commit, mismo circuito.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Alternativa: no publicar hasta la revisión (hoy esos usuarios ven inglés; esperar no les da nada).</w:t>
            </w:r>
          </w:p>
        </w:tc>
        <w:tc>
          <w:tcPr>
            <w:tcW w:type="pct" w:w="32%"/>
            <w:shd w:fill="FFFB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DECIDIDO: la PROPUESTA — se publica con la traducción del asistente + tarea en Notion de revisión nativa (2 semanas); quién revisa lo deciden Pilar y Lucía.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Verificación y marcha atrás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Momento</w:t>
            </w:r>
          </w:p>
        </w:tc>
        <w:tc>
          <w:tcPr>
            <w:tcW w:type="pct" w:w="8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Antes de tocar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Baseline de lo que funciona: producción ns-build 0709-210246 (V2 0709-210030, po243, 7-sep 21:04) = deployment de rollback · candidata 0709-210030 · etiqueta baseline-2026-09-07 · backup-estado verde · árbol limpio.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Backend primero (D4)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de la restricción (pbcopy → SQL Editor, autoprueba dentro) → deploy de la Edge community-lead desde tu Terminal → curl de verificación con un envío de prueba en gallego (cuerpo con ack:sent).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Local (sandbox)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build.py → verify-web2 (F: 5 idiomas sin deuda · L: 6 hreflang · 3 JSON completos) → captura Chrome headless de las 13 páginas × 3 idiomas nuevos (390 y 1440) para mirar recortes a ojo además de textfit.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Candidata (paso 2)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Deploy Web2 (textfit ×10 dentro) → v2.nutrisynccollective.com sirve el sello nuevo; CANDIDATA.json.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Verificación (paso 3, tú, 10 min)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Escritorio y iPhone (instalado): la píldora da la vuelta a los 5 idiomas, cerrar y reabrir vuelve al del sistema, ?lang=eu en un enlace, formulario Community en gallego → acuse en gallego → 🤝 Leads con lang=gl. Anotar con web2-verificada.sh vivo.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Producción (pasos 4 y 5)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integrate → empaquetar-web.sh 244 → Deploy Web (pre-deploy 8b + smoke; el smoke gana una línea: los 3 JSON sirven con 323 claves y la raíz lleva hreflang ca/gl/eu).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Marcha atrás</w:t>
            </w:r>
          </w:p>
        </w:tc>
        <w:tc>
          <w:tcPr>
            <w:tcW w:type="pct" w:w="8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Web: Cloudflare Pages → nutrisync-collective → Rollback al deployment de po243 (0709-210246); en git, revert del commit de web2 + circuito. Edge: redeploy de la versión anterior (git checkout del directorio + deploy). SQL: la restricción ampliada es compatible hacia atrás (no hay que revertirla).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La cadena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Paso</w:t>
            </w:r>
          </w:p>
        </w:tc>
        <w:tc>
          <w:tcPr>
            <w:tcW w:type="pct" w:w="8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UST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Sign-off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21:2x EEST, por chat: D1 B · D2 píldora rotatoria + idioma del sistema · D3 sin valenciano · D4 acuses en CA/GL/EU · D5 etiquetas · D6 publicar + revisión nativa. Firma manuscrita abajo. Pilar y Lucía: informadas por Notion (quién revisa las traducciones).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Dev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Traducción de las 969 cadenas con glosario de la app + píldora + carga perezosa + puertas (web2) · SQL + Edge (backend); ~3-4 h; un commit por repo.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Test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verify-web2 (F/L) + capturas 13 páginas × 3 idiomas + textfit ×10 en el Deploy Web2 + envío real en gallego contra la Edge.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Deployment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→ Edge → circuito web: Deploy Web2 → tu verificación (vivo) → integrate → empaquetar-web.sh 244 → Deploy Web.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Verification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Lista a mano de la sección 6 + smoke con la línea nueva. Sin ella no se cierra.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hub + Notion</w:t>
            </w:r>
          </w:p>
        </w:tc>
        <w:tc>
          <w:tcPr>
            <w:tcW w:type="pct" w:w="8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UST-12 adjunta en documentation/ust + tablero (release WEB, item «4 idiomas») + update en Notion + tarea de revisión nativa (D6).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Persona</w:t>
            </w:r>
          </w:p>
        </w:tc>
        <w:tc>
          <w:tcPr>
            <w:tcW w:type="pct" w:w="3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Rol</w:t>
            </w:r>
          </w:p>
        </w:tc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Fecha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Juanjo Cebrián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Ingeniería y producto (D1–D6)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SÍ — firmado (abajo)</w:t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7-sep-2026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Pilar González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CEO · informada (revisión nativa, D6)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Notion</w:t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Lucía Cebrián</w:t>
            </w:r>
          </w:p>
        </w:tc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COO · diseño · informada (píldora rotatoria, D2)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Notion</w:t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Firma manuscrita de Juan José Cebrián González (aportada por chat el 7-sep-2026):</w:t>
      </w:r>
    </w:p>
    <w:p>
      <w:pPr>
        <w:spacing w:after="80"/>
      </w:pPr>
      <w:r>
        <w:drawing>
          <wp:inline distT="0" distB="0" distL="0" distR="0">
            <wp:extent cx="2857500" cy="1066800"/>
            <wp:effectExtent t="0" r="0" b="0" l="0"/>
            <wp:docPr id="1" name="firma" descr="Firma manuscrita de Juanjo Cebrián" titl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1"/>
          <w:szCs w:val="21"/>
        </w:rPr>
        <w:t xml:space="preserve">Firma electrónica simple · registro de integridad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Campo</w:t>
            </w:r>
          </w:p>
        </w:tc>
        <w:tc>
          <w:tcPr>
            <w:tcW w:type="pct" w:w="6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Documento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UST-2026-09-07-12-web-v2-idiomas-ca-gl-eu.pdf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Huella SHA-256 del contenido firmado (PDF sin firma)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2c8fddd6655159793e2b7737be21ba00333e96afd7a9610998f7f264ff6f13e0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Marca de tiempo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2026-09-07 18:27:30 UTC  ·  2026-09-07 21:27:30 EEST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Firmante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 José Cebrián González · juanjose.cebrian@gmail.com · ingeniería y producto, NutriSync Collective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Decisiones firmadas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D1 B (catálogos perezosos) · D2 píldora rotatoria + idioma del sistema · D3 sin valenciano (EN·ES·CA·GL·EU) · D4 acuses en CA/GL/EU · D5 etiquetas English·Español·Català·Galego·Euskara, código corto en la píldora · D6 publicar + revisión nativa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Medio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Firma manuscrita digitalizada aportada por Juanjo en el chat de trabajo (7-sep) + decisiones D1–D6 escritas por él en el mensaje de las 21:2x EEST. Firma electrónica SIMPLE (identidad + intención + integridad por huella y marca de tiempo); no es firma cualificada.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Anclaje</w:t>
            </w:r>
          </w:p>
        </w:tc>
        <w:tc>
          <w:tcPr>
            <w:tcW w:type="pct" w:w="6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copia firmada y su huella SHA-256 (fichero .sha256 junto al PDF) quedan en el hub (documentation/ust), en git (webdeploy) y en Notion, cuyo commit y página fechan el registro.</w:t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7 de septiembre de 2026 · UST-2026-09-07-12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d0a457c350b80b935de52a1c66ac8349f934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UST-2026-09-07-12 · Web V2 en catalán, valenciano, gallego y euskera</dc:title>
  <dc:creator>NutriSync Engineering</dc:creator>
  <cp:lastModifiedBy>Un-named</cp:lastModifiedBy>
  <cp:revision>1</cp:revision>
  <dcterms:created xsi:type="dcterms:W3CDTF">2026-09-07T18:27:30.156Z</dcterms:created>
  <dcterms:modified xsi:type="dcterms:W3CDTF">2026-09-07T18:27:30.156Z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