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UST-2026-09-26-18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Incidente waitlist: 630.083 correos sintéticos entraron en bloque por el endpoint público (10 y 11-sep) y dejaron el 🧭 Piloto en blanco 16 días — limpieza, guardas, forense y borrado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AS-BUILT · medido, limpiado y blindado el 26-sep en carril técnico; forense sin datos personales; la cuarentena se borra con el cierre r27-b por decisión de Juanjo (WL-1: «Limpiarlos, no se hace análisis, borrarlos»). Lo que impide que vuelva a pasar de raíz es UST-19 (propuesta). Firma de Juanjo pendiente.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Pilar, 21-sep (captura del 🧭 Piloto: «canceling statement due to statement timeout» dentro de la caja «sin acceso») · Juanjo, 26-sep («el Piloto no carga»; por la noche, sobre la cuarentena: «Limpiarlos, no se hace análisis, borrarlos»; y «¿cómo se puede prevenir que un bot meta esos correos falsos?» → UST-19):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«canceling statement due to statement timeout» (captura de Pilar, 21-sep, pintado por el hub como «sin acceso»)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«Limpiarlos, no se hace análisis, borrarlos» (Juanjo, 26-sep, sobre las 630.075 filas de la cuarentena — decisión WL-1)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dos síntomas («no me deja entrar», «el Piloto no carga») que parecían de acceso y eran de TAMAÑO: la tabla `waitlist` había pasado de ~160 filas a 630.243 y las RPC del Piloto se pasaban de los 8 segundos que PostgREST concede a una consulta. La primera hipótesis del asistente («157 MB con ~160 filas → blobs o churn») era falsa: el recuento de la sonda de la mañana llevaba el filtro de la RPC y tapaba las filas basura.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había (medido el 26-sep, antes de tocar)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Tamaño real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630.243 filas en `waitlist` (160 anteriores al 8-sep + 8 altas web2 reales de septiembre + 630.075 basura). 157 MB de tabla; el dump cifrado pasó de 3,1 a 23 MB y el del 25-sep falló por timeout. La web pintaba «630220+» en la Home.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Dos ventanas, un patrón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10-sep 15:13:33–15:59:21 UTC: 566.075 filas en 46 min (~205/s, 564.567 instantes distintos), correos con formato válido. 11-sep 13:28:42–13:51:49 UTC: 64.000 filas en 23 min, 19–22 caracteres SIN «@». Todas con `source = legacy_import` (el DEFAULT de la columna: nadie lo eligió).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Cómo entraron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`pg_stat_statements`: 630.076 llamadas del rol `anon` a `INSERT INTO waitlist(email)` vía PostgREST — una fila por petición, solo el campo `email`. Es decir: el endpoint público REST, con la anon key (pública por diseño), sin pasar por ningún formulario.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Qué eran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Correos sintéticos: NUTRIPOOP.com 371.022 · NUTRIbruh.com 191.053 · PLEASE-EMAIL-ME-BACK.com 4.000 (partes locales numéricas) · 64.000 cadenas sin «@». 0 cruces con `auth.users`, `pilot_invites` o la lista viva → NO había datos personales.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Consecuencias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`admin_waitlist` y `admin_pilot_overview` &gt; 8 s → 🧭 Piloto en blanco desde el 10-sep (16 días); pestaña 📬 lentísima; Home con cifra falsa; dumps hinchados. Nadie lo vio hasta la captura de Pilar del 21-sep, y esa captura estaba etiquetada como «sin acceso».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Por qué pudo pasar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policy `anyone can join waitlist` (anon/authenticated, INSERT, `with check (true)`) era correcta FILA A FILA y ciega al VOLUMEN: ni tope de lote, ni ritmo, ni formato, ni origen obligatorio. Y nada medía el crecimiento diario de la tabla.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la waitlist era un puerto abierto directamente al servidor de base de datos con una ACL por fila (RLS): cada paquete pasaba la regla, y la regla no sabía contar. Un API pública se protege con un gateway delante (rate limit, WAF, reto) y el puerto trasero cerrado — eso es UST-19. Lo de hoy son las guardas dentro del servidor: paran esta forma exacta de ataque y limitan cualquier otra.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se hizo, fila a fila (as-built, 26-sep)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construyó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verificó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 · Sonda de tamaño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`2026-09-26-sonda-waitlist-tamano.sql`: `count(*)` desnudo, por día y por `source`, últimas altas enmascaradas. Sustituye a la lectura de la mañana («157 MB con ~160 filas»).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Resultado pegado por Juanjo: 630.243 · 160 antes del 8-sep · 10-sep 566.077 · 11-sep 64.000 · legacy_import 630.215.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C2 · Limpieza 1 (cuarentena + guardas básicas)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`2026-09-26-waitlist-limpieza.sql`: tabla `waitlist_cuarentena_20260926` (RLS activada SIN políticas: solo el rol de base de datos) → movimiento del lote → índice `lower(email)` → CHECK `waitlist_email_formato` → trigger `waitlist_tope_lote` (&gt;20 filas por sentencia desde anon/authenticated = rechazo; regla pura probada en rojo y verde).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en producción: vivas 566.243 · cuarentena 64.000 → el predicado «sin @» solo describía el lote del 11-sep. Lección: el predicado destructivo se comprueba por RECUENTO en el mismo fichero.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C3 · Compactar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`2026-09-26-waitlist-compactar.sql`: `CLUSTER public.waitlist USING &lt;índice de id&gt;` + `ANALYZE` (VACUUM FULL no cabe en la plantilla; CLUSTER reescribe la tabla igual y sí corre en transacción). Sustituye a `-vacuum.sql`, que nunca se ejecutó y puso en rojo `sql-columnas`.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1ª pasada: heap 53 MB (aún con el lote del 10-sep). 2ª pasada tras la limpieza 2: heap 24 kB · 112 kB con índices · 168 vivas · cuarentena 90 MB.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C4 · Limpieza 2 (el lote del 10-sep + guardas de origen y ritmo)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`2026-09-26-waitlist-limpieza-2.sql`, idempotente, con `begin/commit` explícitos: aserción de recuento (566.075 con el MISMO predicado que mueve) → movimiento → `waitlist_anon_guard` (BEFORE INSERT: anon debe enviar `source` ∈ {web2, marketing_site, newsletter}; `created_at := now()`; `converted_at := null`) → `waitlist_tope_ritmo` (&gt;200 altas en 10 min = rechazo; contador security definer) → reglas puras en rojo/verde → pruebas e2e como `anon` (`set local role anon`, como PostgREST) → forense sin PII → tablero + 🗳 WL-1.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Cuatro intentos reales, cada uno una lección: (1) 566.077 ≠ 566.075 → abortó sin tocar (las 2 altas web2 del mismo día); (2) `min(uuid)` no existe → reventó en el forense, PERO el editor había aplicado los bloques 0–3 (autocommit por sentencia); (3) 0 vivas → abortó; (4) completo. Resultado final: 168 vivas · 630.075 en cuarentena · `waitlist_count()` 168.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C5 · Prueba de la guarda en producción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Juanjo, con curl: POST anónimo a `/rest/v1/waitlist` con solo `{"email": …}` (la forma exacta del ataque).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`HTTP/2 400` · `error=23514` · «waitlist: origen legacy_import no admitido en un alta pública». Las altas legítimas (web2, marketing_site, newsletter) siguen pasando: las pruebas e2e como anon lo ejercitaron en producción.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C6 · Arnés PostgreSQL 16 real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`tools/sql-arnes/` (embedded-postgres + pg en el sandbox): reproduce el editor de Supabase (sentencia a sentencia, autocommit), semilla con los NÚMEROS reales y los TIPOS de `information_schema` (id es uuid; el ancla decía bigint). Escenarios: fallo inyectado antes del commit, estado parcial del 2º intento, fichero real sobre el estado parcial, idempotencia.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Reprodujo EXACTAMENTE el 566.243/64.000 de producción antes de arreglar la limpieza 2, y la segunda pasada del cierre r27-b aborta por aserción sin tocar nada.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C7 · Deploy Web más seguro (de rebote)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`sql-columnas` corre ANTES del unzip; toda puerta posterior restaura `publish/` al último commit al ponerse en rojo (`abortar()`). El rojo de `-vacuum.sql` había dejado 103 ficheros sin commitear en webdeploy.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Probado en rojo y en verde sobre el árbol real; po254 salió por ese camino.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C8 · Decisión WL-1 y borrado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Cierre r27-b (`2026-09-26-cierre-r27b-tablero.sql`): WL-1 aceptada con la decisión literal de Juanjo; `drop table waitlist_cuarentena_20260926` SOLO si la tabla tiene exactamente 630.075 filas dentro de las dos ventanas y 0 correos cruzan con cuentas, piloto o lista viva. Si no cuadra, no borra y el fichero entero se deshace.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Arnés: 5 escenarios en verde (rollback por fallo inyectado · recuento ≠ 630.075 → aborta · un correo real colado → aborta por la guarda anti-PII · real · idempotente). En producción: pendiente de Run (esta misma tanda).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C9 · Hub y web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cambios de código: `admin_waitlist`/`admin_pilot_overview` vuelven a bajar de los 8 s por tamaño; `waitlist_count()` pinta «160+» (168 redondeado a la decena).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humana pendiente (Pilar y Lucía abren el Piloto). El caso «una tabla crece y tumba el hub» se cierra de raíz con RPCs paginadas (item S19).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 de datos · waitlist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Filas: −630.075 (sintéticas). Nuevo: índices `lower(email)` y `created_at`, CHECK de formato, 3 triggers (tope de lote, guarda de origen para anon, tope de ritmo), 5 funciones puras/auxiliares. La tabla queda CLUSTER-izada (24 kB).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168 filas reales (160 + 8 de septiembre): ninguna se toca. Las policies RLS (siguen las mismas — `anyone can join waitlist` se retira en UST-19).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 de datos · cuarentena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`waitlist_cuarentena_20260926` creada (RLS sin políticas) y BORRADA en el cierre r27-b (WL-1).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dump cifrado de R2 (cada 4 h, 30 días) anterior al borrado la conserva por si alguien quisiera mirarla: nadie quiere.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Formularios públicos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Ninguno cambia: web2 envía `source = web2`, el marketing viejo `marketing_site`, el pie `newsletter` → la guarda de origen los deja pasar. Una petición «desnuda» (solo email) ya no entra.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app nativa y la PWA no escriben en `waitlist`.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🧭 Piloto y 📬 Waitlist vuelven a cargar. Ningún cambio de código en esta UST.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RPC (misma firma). La paginación es item aparte (S19).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Tooling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`tools/Deploy NutriSync Web.command` (orden de puertas + `abortar()`), `tools/sql-arnes/` (nuevo).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OTA, builds, PWA.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Quién lo recibe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founders (hub sano, cifra real en la Home). Las ~168 personas de la lista: nada cambia para ellas.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Testers del piloto (tabla distinta).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Origen: ABUSO EXTERNO del endpoint público, no un fallo nuestro de datos ni una importación. Pendiente y ya no necesario tras WL-1: IP y user-agent en Supabase → Logs → API (POST /rest/v1/waitlist, esas dos ventanas). Deuda estructural: el alta pública sigue siendo un INSERT directo con la anon key → UST-19.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(Juanjo, 26-sep, carril técnico — no hay datos de usuarias en juego)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Cuarentena con RLS sin políticas en vez de borrar directo: el origen no se conocía y la marcha atrás es un `insert … select`.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Borrar directo.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Tope de LOTE en el servidor: &gt;20 filas por sentencia desde anon/authenticated = rechazo (trigger por sentencia con tabla de transición).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Confiar en RLS + rate limit del proveedor.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Origen OBLIGATORIO para anon (`source` ∈ {web2, marketing_site, newsletter}); `created_at` lo pone el servidor.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Solo CHECK de formato.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Tope de RITMO global: 200 altas / 10 min (contador security definer). Por IP no es fiable desde un trigger → UST-19 (Edge).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tope de ritmo.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CLUSTER en su propia pasada, DESPUÉS del commit del borrado (medido: en la misma transacción no libera nada — 46 MB antes y después en el arnés).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VACUUM FULL (no cabe en la plantilla ni en la bandeja).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Forense SIN datos personales: dominios, formas, instantes, cruces por recuento; muestras enmascaradas (`p***@dominio`).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Volcar correos completos al chat/tablero.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WL-1 · Qué hacer con las 630.075 filas: recomendación de ingeniería «conservar 7 días para el forense y borrar».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Borrar ya · Conservar hasta saber el origen.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IP y user-agent en los Logs de Supabase de esas dos ventanas (forense externo).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 hacerlo.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D9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fichero que mueva datos en masa pasa por el arnés PG16 antes de la bandeja, con aserciones de recuento y `begin/commit` explícitos.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Parse + sql-columnas (lo que había: dio verde a los dos ficheros que fallaron).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PASO 0 · Baseline (antes de tocar)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Sondas de solo lectura `-sonda-recalibracion-s19.sql` y `-sonda-waitlist-tamano.sql` (recuentos por día y fuente) + `baseline-20260926-191427.txt`. Dump cifrado de R2 de las 4 h anteriores (30 días).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Limpieza 1 (≈21:00)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vivas 566.243 · cuarentena 64.000 · índice/CHECK/trigger true · `waitlist_count()` 566.242 → parcial, como se explica en C2.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Compactar 1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heap 53 MB · 140 MB total · 566.243 vivas (el lote del 10-sep seguía).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Limpieza 2 (4 intentos, ≈22:0x–22:2x)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Sección A: vivas 168 · cuarentena 630.075 · `waitlist_count()` 168. Sección B: guardas creadas y probadas como anon. Secciones C–E: forense (instantes, dominios, 0 cruces, 630.076 llamadas anon en pg_stat_statements). Sección F: tablero + WL-1.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Compactar 2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heap 24 kB · 112 kB con índices · 168 vivas · cuarentena 90 MB.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Guarda en vivo (Juanjo, curl)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`HTTP/2 400` · `proxy-status: PostgREST; error=23514` · «waitlist: origen legacy_import no admitido en un alta pública».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Cierre r27-b (pendiente de Run)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WL-1 aceptada · cuarentena existe = false · vivas 168 (+ altas reales nuevas) · arnés 5/5.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Guardas: `drop trigger` de los tres + `drop function` (nombres en el fichero). Filas: hasta el borrado, `insert into waitlist select * from waitlist_cuarentena_20260926`; después, el dump de R2. Deploy Web: `git checkout` del .command. No se quiere ninguna de las tres.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Cómo lo comprueban Pilar y Lucía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🧭 Piloto carga en unos segundos (antes: en blanco o «sin acceso»).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📬 Waitlist muestra 168 personas (160 de siempre + 8 apuntadas en septiembre) y ninguna cadena rara sin «@».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La Home de nutrisynccollective.com dice «160+» (antes «630220+»).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El formulario de la lista de espera de la web sigue funcionando: apuntarse con un correo propio → aparece en 📬 en el acto.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5. Nadie de la lista real ha desaparecido (las 168 son las de siempre).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«Sin acceso» no era acceso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mensaje de error de una RPC viaja LITERAL a la pantalla (r12-b9); la etiqueta «sin acceso» escondió un «statement timeout» 16 días. Item S20: nsFail pinta el error real.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 tamaño que no cuadra se cuenta desnudo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`count(*)` sobre la tabla y agrupado por día/fuente ANTES de teorizar sobre blobs o churn. El recuento con el filtro de la RPC tapaba 630.083 filas.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RLS no sabe contar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Una tabla pública con insert anónimo necesita tope de LOTE, origen obligatorio y ritmo — y aun así el gateway va delante (UST-19).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predicado destructivo se comprueba por recuento en el mismo fichero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Y con el MISMO predicado que borra: 566.077 (por día) ≠ 566.075 (legacy_import) porque hubo 2 altas reales ese día. Aborta entero si no cuadra.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editor de Supabase autocommitea sentencia a sentencia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Medido en el 2º intento: un fallo a mitad deja aplicado lo anterior. Todo fichero con más de una cosa lleva `begin;` tras la cabecera y `commit;` antes de la verificación; los bloques son idempotentes; ante «current transaction is aborted», `rollback;` a solas.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CLUSTER/VACUUM FULL en la misma transacción que el DELETE no libera nada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Compactar va en su propia pasada, después del commit (46 MB antes y después en el arnés).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SQL se prueba ejecutándolo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Parse PG16 + sql-columnas dieron verde a dos ficheros que fallaron. Ahora hay un PostgreSQL 16 real en el sandbox y todo fichero que mueva datos en masa pasa por él, con la semilla copiada de la BASE (tipos de information_schema: id es uuid).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 detector se lee ENTERO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Leí `tail -1` de sql-columnas y lo llamé verde; la cabecera «✗ 2 problema(s)» estaba dos líneas arriba y abortó el Deploy Web de Juanjo.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Una puerta que corre después de escribir deja el árbol sucio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sql-columnas va antes del unzip; toda puerta posterior restaura publish/ al ponerse en rojo (`abortar()`).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pedir una excepción a una puerta, buscar la forma del cambio que la cumple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VACUUM no cabía en la plantilla; CLUSTER hace lo mismo y sí cabe.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(as-built del 26-sep). Se escribe el mismo día, con lo construido y sus desviaciones.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 (sin datos de usuarias): Juanjo decidió en el chat, incluida WL-1 («borrarlos»). Firma electrónica simple pendiente. Pilar y Lucía corroboran en el hub.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Sonda · limpieza 1 · compactar · limpieza 2 (v4) · cierre r27-b · Deploy Web (puertas) · arnés PG16 — todo el 26-sep.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sql-columnas · parse PG16 · reglas puras en rojo/verde · e2e como anon (en el arnés y en producción) · arnés 5 escenarios para el cierre.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Ejecutados por Juanjo en el SQL Editor: limpieza 1 (≈21:00), compactar ×2, limpieza 2 (4º intento ≈22:2x). Cierre r27-b: pendiente de Run (esta tanda).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Producción: recuentos (168 / 630.075 / 24 kB) + curl 400/23514. Humana pendiente: Pilar y Lucía abren el Piloto.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Hub: este doc 53 + adjunto (po255). Notion: sin bloques desde el 8-sep → la verdad para ellas es el hub; pendiente anotado en CLAUDE.md.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y producto (D1–D9 y WL-1, carril técnico)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cumplimiento (corrobora: no había datos personales; borrado hecho)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(corrobora: Piloto y cifra de la Home)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26 de septiembre de 2026 · UST-2026-09-26-18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UST-2026-09-26-18 · Incidente waitlist: 630.083 correos sintéticos entraron en bloque por el endpoint público (10 y 11-sep) y dejaron el 🧭 Piloto en blanco 16 días — limpieza, guardas, forense y borrado</dc:title>
  <dc:creator>NutriSync Engineering</dc:creator>
  <cp:lastModifiedBy>Un-named</cp:lastModifiedBy>
  <cp:revision>1</cp:revision>
  <dcterms:created xsi:type="dcterms:W3CDTF">2026-09-26T19:44:42.845Z</dcterms:created>
  <dcterms:modified xsi:type="dcterms:W3CDTF">2026-09-26T19:44:42.845Z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