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UST-2026-09-26-18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Incidente waitlist: 630.083 correos sintéticos entraron en bloque por el endpoint público (10 y 11-sep) y dejaron el 🧭 Piloto en blanco 16 días — limpieza, guardas, forense y borrado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AS-BUILT · medido, limpiado y blindado el 26-sep en carril técnico; forense sin datos personales; la cuarentena se borra con el cierre r27-b por decisión de Juanjo (WL-1: «Limpiarlos, no se hace análisis, borrarlos»). Lo que impide que vuelva a pasar de raíz es UST-19 (propuesta). Firma de Juanjo pendiente.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Pilar, 21-sep (captura del 🧭 Piloto: «canceling statement due to statement timeout» dentro de la caja «sin acceso») · Juanjo, 26-sep («el Piloto no carga»; por la noche, sobre la cuarentena: «Limpiarlos, no se hace análisis, borrarlos»; y «¿cómo se puede prevenir que un bot meta esos correos falsos?» → UST-19):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«canceling statement due to statement timeout» (captura de Pilar, 21-sep, pintado por el hub como «sin acceso»)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«Limpiarlos, no se hace análisis, borrarlos» (Juanjo, 26-sep, sobre las 630.075 filas de la cuarentena — decisión WL-1)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dos síntomas («no me deja entrar», «el Piloto no carga») que parecían de acceso y eran de TAMAÑO: la tabla `waitlist` había pasado de ~160 filas a 630.243 y las RPC del Piloto se pasaban de los 8 segundos que PostgREST concede a una consulta. La primera hipótesis del asistente («157 MB con ~160 filas → blobs o churn») era falsa: el recuento de la sonda de la mañana llevaba el filtro de la RPC y tapaba las filas basura.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había (medido el 26-sep, antes de tocar)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Tamaño real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630.243 filas en `waitlist` (160 anteriores al 8-sep + 8 altas web2 reales de septiembre + 630.075 basura). 157 MB de tabla; el dump cifrado pasó de 3,1 a 23 MB y el del 25-sep falló por timeout. La web pintaba «630220+» en la Home.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Dos ventanas, un patrón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10-sep 15:13:33–15:59:21 UTC: 566.075 filas en 46 min (~205/s, 564.567 instantes distintos), correos con formato válido. 11-sep 13:28:42–13:51:49 UTC: 64.000 filas en 23 min, 19–22 caracteres SIN «@». Todas con `source = legacy_import` (el DEFAULT de la columna: nadie lo eligió).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Cómo entraron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`pg_stat_statements`: 630.076 llamadas del rol `anon` a `INSERT INTO waitlist(email)` vía PostgREST — una fila por petición, solo el campo `email`. Es decir: el endpoint público REST, con la anon key (pública por diseño), sin pasar por ningún formulario.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Qué eran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Correos sintéticos: NUTRIPOOP.com 371.022 · NUTRIbruh.com 191.053 · PLEASE-EMAIL-ME-BACK.com 4.000 (partes locales numéricas) · 64.000 cadenas sin «@». 0 cruces con `auth.users`, `pilot_invites` o la lista viva → NO había datos personales.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Consecuencias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`admin_waitlist` y `admin_pilot_overview` &gt; 8 s → 🧭 Piloto en blanco desde el 10-sep (16 días); pestaña 📬 lentísima; Home con cifra falsa; dumps hinchados. Nadie lo vio hasta la captura de Pilar del 21-sep, y esa captura estaba etiquetada como «sin acceso».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Por qué pudo pasar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policy `anyone can join waitlist` (anon/authenticated, INSERT, `with check (true)`) era correcta FILA A FILA y ciega al VOLUMEN: ni tope de lote, ni ritmo, ni formato, ni origen obligatorio. Y nada medía el crecimiento diario de la tabla.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la waitlist era un puerto abierto directamente al servidor de base de datos con una ACL por fila (RLS): cada paquete pasaba la regla, y la regla no sabía contar. Un API pública se protege con un gateway delante (rate limit, WAF, reto) y el puerto trasero cerrado — eso es UST-19. Lo de hoy son las guardas dentro del servidor: paran esta forma exacta de ataque y limitan cualquier otra.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Lo que se hizo, fila a fila (as-built, 26-sep)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construyó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verificó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 · Sonda de tamaño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`2026-09-26-sonda-waitlist-tamano.sql`: `count(*)` desnudo, por día y por `source`, últimas altas enmascaradas. Sustituye a la lectura de la mañana («157 MB con ~160 filas»).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Resultado pegado por Juanjo: 630.243 · 160 antes del 8-sep · 10-sep 566.077 · 11-sep 64.000 · legacy_import 630.215.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C2 · Limpieza 1 (cuarentena + guardas básicas)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`2026-09-26-waitlist-limpieza.sql`: tabla `waitlist_cuarentena_20260926` (RLS activada SIN políticas: solo el rol de base de datos) → movimiento del lote → índice `lower(email)` → CHECK `waitlist_email_formato` → trigger `waitlist_tope_lote` (&gt;20 filas por sentencia desde anon/authenticated = rechazo; regla pura probada en rojo y verde).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Verificación en producción: vivas 566.243 · cuarentena 64.000 → el predicado «sin @» solo describía el lote del 11-sep. Lección: el predicado destructivo se comprueba por RECUENTO en el mismo fichero.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C3 · Compactar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`2026-09-26-waitlist-compactar.sql`: `CLUSTER public.waitlist USING &lt;índice de id&gt;` + `ANALYZE` (VACUUM FULL no cabe en la plantilla; CLUSTER reescribe la tabla igual y sí corre en transacción). Sustituye a `-vacuum.sql`, que nunca se ejecutó y puso en rojo `sql-columnas`.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1ª pasada: heap 53 MB (aún con el lote del 10-sep). 2ª pasada tras la limpieza 2: heap 24 kB · 112 kB con índices · 168 vivas · cuarentena 90 MB.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C4 · Limpieza 2 (el lote del 10-sep + guardas de origen y ritmo)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`2026-09-26-waitlist-limpieza-2.sql`, idempotente, con `begin/commit` explícitos: aserción de recuento (566.075 con el MISMO predicado que mueve) → movimiento → `waitlist_anon_guard` (BEFORE INSERT: anon debe enviar `source` ∈ {web2, marketing_site, newsletter}; `created_at := now()`; `converted_at := null`) → `waitlist_tope_ritmo` (&gt;200 altas en 10 min = rechazo; contador security definer) → reglas puras en rojo/verde → pruebas e2e como `anon` (`set local role anon`, como PostgREST) → forense sin PII → tablero + 🗳 WL-1.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Cuatro intentos reales, cada uno una lección: (1) 566.077 ≠ 566.075 → abortó sin tocar (las 2 altas web2 del mismo día); (2) `min(uuid)` no existe → reventó en el forense, PERO el editor había aplicado los bloques 0–3 (autocommit por sentencia); (3) 0 vivas → abortó; (4) completo. Resultado final: 168 vivas · 630.075 en cuarentena · `waitlist_count()` 168.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C5 · Prueba de la guarda en producción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Juanjo, con curl: POST anónimo a `/rest/v1/waitlist` con solo `{"email": …}` (la forma exacta del ataque).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`HTTP/2 400` · `error=23514` · «waitlist: origen legacy_import no admitido en un alta pública». Las altas legítimas (web2, marketing_site, newsletter) siguen pasando: las pruebas e2e como anon lo ejercitaron en producción.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C6 · Arnés PostgreSQL 16 real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`tools/sql-arnes/` (embedded-postgres + pg en el sandbox): reproduce el editor de Supabase (sentencia a sentencia, autocommit), semilla con los NÚMEROS reales y los TIPOS de `information_schema` (id es uuid; el ancla decía bigint). Escenarios: fallo inyectado antes del commit, estado parcial del 2º intento, fichero real sobre el estado parcial, idempotencia.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Reprodujo EXACTAMENTE el 566.243/64.000 de producción antes de arreglar la limpieza 2, y la segunda pasada del cierre r27-b aborta por aserción sin tocar nada.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C7 · Deploy Web más seguro (de rebote)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`sql-columnas` corre ANTES del unzip; toda puerta posterior restaura `publish/` al último commit al ponerse en rojo (`abortar()`). El rojo de `-vacuum.sql` había dejado 103 ficheros sin commitear en webdeploy.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Probado en rojo y en verde sobre el árbol real; po254 salió por ese camino.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C8 · Decisión WL-1 y borrado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Cierre r27-b (`2026-09-26-cierre-r27b-tablero.sql`): WL-1 aceptada con la decisión literal de Juanjo; `drop table waitlist_cuarentena_20260926` SOLO si la tabla tiene exactamente 630.075 filas dentro de las dos ventanas y 0 correos cruzan con cuentas, piloto o lista viva. Si no cuadra, no borra y el fichero entero se deshace.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Arnés: 5 escenarios en verde (rollback por fallo inyectado · recuento ≠ 630.075 → aborta · un correo real colado → aborta por la guarda anti-PII · real · idempotente). En producción: pendiente de Run (esta misma tanda).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C9 · Hub y web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cambios de código: `admin_waitlist`/`admin_pilot_overview` vuelven a bajar de los 8 s por tamaño; `waitlist_count()` pinta «160+» (168 redondeado a la decena).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Verificación humana pendiente (Pilar y Lucía abren el Piloto). El caso «una tabla crece y tumba el hub» se cierra de raíz con RPCs paginadas (item S19).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 de datos · waitlist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Filas: −630.075 (sintéticas). Nuevo: índices `lower(email)` y `created_at`, CHECK de formato, 3 triggers (tope de lote, guarda de origen para anon, tope de ritmo), 5 funciones puras/auxiliares. La tabla queda CLUSTER-izada (24 kB).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168 filas reales (160 + 8 de septiembre): ninguna se toca. Las policies RLS (siguen las mismas — `anyone can join waitlist` se retira en UST-19).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 de datos · cuarentena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`waitlist_cuarentena_20260926` creada (RLS sin políticas) y BORRADA en el cierre r27-b (WL-1).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dump cifrado de R2 (cada 4 h, 30 días) anterior al borrado la conserva por si alguien quisiera mirarla: nadie quiere.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Formularios públicos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Ninguno cambia: web2 envía `source = web2`, el marketing viejo `marketing_site`, el pie `newsletter` → la guarda de origen los deja pasar. Una petición «desnuda» (solo email) ya no entra.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app nativa y la PWA no escriben en `waitlist`.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🧭 Piloto y 📬 Waitlist vuelven a cargar. Ningún cambio de código en esta UST.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RPC (misma firma). La paginación es item aparte (S19).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Tooling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`tools/Deploy NutriSync Web.command` (orden de puertas + `abortar()`), `tools/sql-arnes/` (nuevo).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OTA, builds, PWA.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Quién lo recibe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founders (hub sano, cifra real en la Home). Las ~168 personas de la lista: nada cambia para ellas.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Testers del piloto (tabla distinta).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Origen: ABUSO EXTERNO del endpoint público, no un fallo nuestro de datos ni una importación. Pendiente y ya no necesario tras WL-1: IP y user-agent en Supabase → Logs → API (POST /rest/v1/waitlist, esas dos ventanas). Deuda estructural: el alta pública sigue siendo un INSERT directo con la anon key → UST-19.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(Juanjo, 26-sep, carril técnico — no hay datos de usuarias en juego)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Cuarentena con RLS sin políticas en vez de borrar directo: el origen no se conocía y la marcha atrás es un `insert … select`.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Borrar directo.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(cuarentena) — y borrada el 26-sep por WL-1 una vez medido que no había PII.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Tope de LOTE en el servidor: &gt;20 filas por sentencia desde anon/authenticated = rechazo (trigger por sentencia con tabla de transición).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Confiar en RLS + rate limit del proveedor.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Origen OBLIGATORIO para anon (`source` ∈ {web2, marketing_site, newsletter}); `created_at` lo pone el servidor.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Solo CHECK de formato.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Tope de RITMO global: 200 altas / 10 min (contador security definer). Por IP no es fiable desde un trigger → UST-19 (Edge).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tope de ritmo.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(global); el ritmo por IP va a UST-19.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CLUSTER en su propia pasada, DESPUÉS del commit del borrado (medido: en la misma transacción no libera nada — 46 MB antes y después en el arnés).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VACUUM FULL (no cabe en la plantilla ni en la bandeja).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(CLUSTER, pasada propia).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Forense SIN datos personales: dominios, formas, instantes, cruces por recuento; muestras enmascaradas (`p***@dominio`).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Volcar correos completos al chat/tablero.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WL-1 · Qué hacer con las 630.075 filas: recomendación de ingeniería «conservar 7 días para el forense y borrar».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Borrar ya · Conservar hasta saber el origen.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 (Juanjo, 26-sep): ALTERNATIVA «Borrar ya» — «Limpiarlos, no se hace análisis, borrarlos». Sin PII, es carril técnico; Pilar y Lucía corroboran.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IP y user-agent en los Logs de Supabase de esas dos ventanas (forense externo).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No hacerlo.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NO se hace (WL-1: sin análisis).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D9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fichero que mueva datos en masa pasa por el arnés PG16 antes de la bandeja, con aserciones de recuento y `begin/commit` explícitos.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Parse + sql-columnas (lo que había: dio verde a los dos ficheros que fallaron).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regla nueva en CLAUDE.md.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PASO 0 · Baseline (antes de tocar)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Sondas de solo lectura `-sonda-recalibracion-s19.sql` y `-sonda-waitlist-tamano.sql` (recuentos por día y fuente) + `baseline-20260926-191427.txt`. Dump cifrado de R2 de las 4 h anteriores (30 días).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Limpieza 1 (≈21:00)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vivas 566.243 · cuarentena 64.000 · índice/CHECK/trigger true · `waitlist_count()` 566.242 → parcial, como se explica en C2.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Compactar 1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heap 53 MB · 140 MB total · 566.243 vivas (el lote del 10-sep seguía).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Limpieza 2 (4 intentos, ≈22:0x–22:2x)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Sección A: vivas 168 · cuarentena 630.075 · `waitlist_count()` 168. Sección B: guardas creadas y probadas como anon. Secciones C–E: forense (instantes, dominios, 0 cruces, 630.076 llamadas anon en pg_stat_statements). Sección F: tablero + WL-1.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Compactar 2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heap 24 kB · 112 kB con índices · 168 vivas · cuarentena 90 MB.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Guarda en vivo (Juanjo, curl)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`HTTP/2 400` · `proxy-status: PostgREST; error=23514` · «waitlist: origen legacy_import no admitido en un alta pública».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Cierre r27-b (pendiente de Run)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WL-1 aceptada · cuarentena existe = false · vivas 168 (+ altas reales nuevas) · arnés 5/5.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Guardas: `drop trigger` de los tres + `drop function` (nombres en el fichero). Filas: hasta el borrado, `insert into waitlist select * from waitlist_cuarentena_20260926`; después, el dump de R2. Deploy Web: `git checkout` del .command. No se quiere ninguna de las tres.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Cómo lo comprueban Pilar y Lucía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🧭 Piloto carga en unos segundos (antes: en blanco o «sin acceso»).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📬 Waitlist muestra 168 personas (160 de siempre + 8 apuntadas en septiembre) y ninguna cadena rara sin «@».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La Home de nutrisynccollective.com dice «160+» (antes «630220+»).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El formulario de la lista de espera de la web sigue funcionando: apuntarse con un correo propio → aparece en 📬 en el acto.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5. Nadie de la lista real ha desaparecido (las 168 son las de siempre).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«Sin acceso» no era acceso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mensaje de error de una RPC viaja LITERAL a la pantalla (r12-b9); la etiqueta «sin acceso» escondió un «statement timeout» 16 días. Item S20: nsFail pinta el error real.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 tamaño que no cuadra se cuenta desnudo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`count(*)` sobre la tabla y agrupado por día/fuente ANTES de teorizar sobre blobs o churn. El recuento con el filtro de la RPC tapaba 630.083 filas.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RLS no sabe contar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Una tabla pública con insert anónimo necesita tope de LOTE, origen obligatorio y ritmo — y aun así el gateway va delante (UST-19).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predicado destructivo se comprueba por recuento en el mismo fichero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Y con el MISMO predicado que borra: 566.077 (por día) ≠ 566.075 (legacy_import) porque hubo 2 altas reales ese día. Aborta entero si no cuadra.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editor de Supabase autocommitea sentencia a sentencia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Medido en el 2º intento: un fallo a mitad deja aplicado lo anterior. Todo fichero con más de una cosa lleva `begin;` tras la cabecera y `commit;` antes de la verificación; los bloques son idempotentes; ante «current transaction is aborted», `rollback;` a solas.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CLUSTER/VACUUM FULL en la misma transacción que el DELETE no libera nada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Compactar va en su propia pasada, después del commit (46 MB antes y después en el arnés).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SQL se prueba ejecutándolo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Parse PG16 + sql-columnas dieron verde a dos ficheros que fallaron. Ahora hay un PostgreSQL 16 real en el sandbox y todo fichero que mueva datos en masa pasa por él, con la semilla copiada de la BASE (tipos de information_schema: id es uuid).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 detector se lee ENTERO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Leí `tail -1` de sql-columnas y lo llamé verde; la cabecera «✗ 2 problema(s)» estaba dos líneas arriba y abortó el Deploy Web de Juanjo.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Una puerta que corre después de escribir deja el árbol sucio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sql-columnas va antes del unzip; toda puerta posterior restaura publish/ al ponerse en rojo (`abortar()`).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pedir una excepción a una puerta, buscar la forma del cambio que la cumple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VACUUM no cabía en la plantilla; CLUSTER hace lo mismo y sí cabe.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(as-built del 26-sep). Se escribe el mismo día, con lo construido y sus desviaciones.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técnico (sin datos de usuarias): Juanjo decidió en el chat, incluida WL-1 («borrarlos»), y FIRMÓ la noche del 26-sep («UST-18, según las recomendaciones también») — firma electrónica simple abajo. Pilar y Lucía corroboran en el hub.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Sonda · limpieza 1 · compactar · limpieza 2 (v4) · cierre r27-b · Deploy Web (puertas) · arnés PG16 — todo el 26-sep.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sql-columnas · parse PG16 · reglas puras en rojo/verde · e2e como anon (en el arnés y en producción) · arnés 5 escenarios para el cierre.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Ejecutados por Juanjo en el SQL Editor: limpieza 1 (≈21:00), compactar ×2, limpieza 2 (4º intento ≈22:2x). Cierre r27-b: pendiente de Run (esta tanda).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Producción: recuentos (168 / 630.075 / 24 kB) + curl 400/23514. Humana pendiente: Pilar y Lucía abren el Piloto.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Hub: este doc 53 + adjunto (po255). Notion: sin bloques desde el 8-sep → la verdad para ellas es el hub; pendiente anotado en CLAUDE.md.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y producto (D1–D9 y WL-1, carril técnico)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cumplimiento (corrobora: no había datos personales; borrado hecho)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(corrobora: Piloto y cifra de la Home)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26 de septiembre de 2026 · UST-2026-09-26-18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UST-2026-09-26-18 · Incidente waitlist: 630.083 correos sintéticos entraron en bloque por el endpoint público (10 y 11-sep) y dejaron el 🧭 Piloto en blanco 16 días — limpieza, guardas, forense y borrado</dc:title>
  <dc:creator>NutriSync Engineering</dc:creator>
  <cp:lastModifiedBy>Un-named</cp:lastModifiedBy>
  <cp:revision>1</cp:revision>
  <dcterms:created xsi:type="dcterms:W3CDTF">2026-09-26T20:00:28.280Z</dcterms:created>
  <dcterms:modified xsi:type="dcterms:W3CDTF">2026-09-26T20:00:28.281Z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