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A0F9" w14:textId="6CAACF57" w:rsidR="00B95401" w:rsidRPr="00B95401" w:rsidRDefault="000F089A" w:rsidP="000F089A">
      <w:pPr>
        <w:pStyle w:val="Heading1"/>
        <w:rPr>
          <w:color w:val="333333"/>
        </w:rPr>
      </w:pPr>
      <w:r>
        <w:rPr>
          <w:rFonts w:hint="eastAsia"/>
        </w:rPr>
        <w:t>一、</w:t>
      </w:r>
      <w:r w:rsidR="00B95401" w:rsidRPr="00B95401">
        <w:t xml:space="preserve">Eureka Client </w:t>
      </w:r>
      <w:r w:rsidR="00B95401" w:rsidRPr="00B95401">
        <w:rPr>
          <w:rFonts w:ascii="Microsoft YaHei" w:eastAsia="Microsoft YaHei" w:hAnsi="Microsoft YaHei" w:cs="Microsoft YaHei" w:hint="eastAsia"/>
        </w:rPr>
        <w:t>配置项（</w:t>
      </w:r>
      <w:r w:rsidR="00B95401" w:rsidRPr="00B95401">
        <w:t>eureka.client.*</w:t>
      </w:r>
      <w:r w:rsidR="00B95401" w:rsidRPr="00B95401">
        <w:rPr>
          <w:rFonts w:ascii="Microsoft YaHei" w:eastAsia="Microsoft YaHei" w:hAnsi="Microsoft YaHei" w:cs="Microsoft YaHei"/>
        </w:rPr>
        <w:t>）</w:t>
      </w:r>
    </w:p>
    <w:p w14:paraId="64874C52" w14:textId="77777777" w:rsidR="00B95401" w:rsidRPr="00B95401" w:rsidRDefault="00B95401" w:rsidP="00B9540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proofErr w:type="gramStart"/>
      <w:r w:rsidRPr="00B95401">
        <w:rPr>
          <w:rFonts w:ascii="Verdana" w:eastAsia="Times New Roman" w:hAnsi="Verdana" w:cs="Times New Roman"/>
          <w:color w:val="333333"/>
          <w:sz w:val="21"/>
          <w:szCs w:val="21"/>
        </w:rPr>
        <w:t>org.springframework</w:t>
      </w:r>
      <w:proofErr w:type="gramEnd"/>
      <w:r w:rsidRPr="00B95401">
        <w:rPr>
          <w:rFonts w:ascii="Verdana" w:eastAsia="Times New Roman" w:hAnsi="Verdana" w:cs="Times New Roman"/>
          <w:color w:val="333333"/>
          <w:sz w:val="21"/>
          <w:szCs w:val="21"/>
        </w:rPr>
        <w:t>.cloud.netflix.eureka.EurekaClientConfigBean</w:t>
      </w:r>
      <w:proofErr w:type="spellEnd"/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8"/>
        <w:gridCol w:w="5568"/>
        <w:gridCol w:w="786"/>
      </w:tblGrid>
      <w:tr w:rsidR="00B95401" w:rsidRPr="00B95401" w14:paraId="5CBF30BB" w14:textId="77777777" w:rsidTr="00215A3E">
        <w:trPr>
          <w:trHeight w:val="891"/>
        </w:trPr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87BF4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b/>
                <w:bCs/>
                <w:color w:val="424242"/>
                <w:sz w:val="21"/>
                <w:szCs w:val="21"/>
              </w:rPr>
              <w:t>参数名称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0F5C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b/>
                <w:bCs/>
                <w:color w:val="424242"/>
                <w:sz w:val="21"/>
                <w:szCs w:val="21"/>
              </w:rPr>
              <w:t>说明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A2CDD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b/>
                <w:bCs/>
                <w:color w:val="424242"/>
                <w:sz w:val="21"/>
                <w:szCs w:val="21"/>
              </w:rPr>
              <w:t>默认值</w:t>
            </w:r>
          </w:p>
        </w:tc>
      </w:tr>
      <w:tr w:rsidR="00B95401" w:rsidRPr="00B95401" w14:paraId="446733FF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BD534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.enabled</w:t>
            </w:r>
            <w:proofErr w:type="spellEnd"/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314A8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用于指示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客户端已启用的标志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04CE3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66F69208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2A3B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.registry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-fetch-interval-seconds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E7FE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指示从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服务器获取注册表信息的频率（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DF9D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</w:p>
        </w:tc>
      </w:tr>
      <w:tr w:rsidR="00B95401" w:rsidRPr="00B95401" w14:paraId="3C205AE1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4D307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.instance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-info-replication-interval-seconds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862B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更新实例信息的变化到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服务端的间隔时间，（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FF4C5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</w:p>
        </w:tc>
      </w:tr>
      <w:tr w:rsidR="00B95401" w:rsidRPr="00B95401" w14:paraId="0214FCE8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4B494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.initial-instance-info-replication-interval-seconds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46CC9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初始化实例信息到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服务端的间隔时间，（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244FC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40</w:t>
            </w:r>
          </w:p>
        </w:tc>
      </w:tr>
      <w:tr w:rsidR="00B95401" w:rsidRPr="00B95401" w14:paraId="241412DF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36F69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-service-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-poll-interval-seconds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9E11E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询问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 Server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信息变化的时间间隔（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300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秒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22048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300</w:t>
            </w:r>
          </w:p>
        </w:tc>
      </w:tr>
      <w:tr w:rsidR="00B95401" w:rsidRPr="00B95401" w14:paraId="4DDDF709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24C37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-server-read-timeout-seconds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6B668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读取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超时时间（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8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秒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908A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8</w:t>
            </w:r>
          </w:p>
        </w:tc>
      </w:tr>
      <w:tr w:rsidR="00B95401" w:rsidRPr="00B95401" w14:paraId="037BBEFB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5B049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-server-connect-timeout-seconds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CBD30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连接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超时时间（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秒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6C440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</w:t>
            </w:r>
          </w:p>
        </w:tc>
      </w:tr>
      <w:tr w:rsidR="00B95401" w:rsidRPr="00B95401" w14:paraId="143EFEA3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A5A4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-server-total-connections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55CD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获取从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客户端到所有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服务器的连接总数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,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200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个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8375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200</w:t>
            </w:r>
          </w:p>
        </w:tc>
      </w:tr>
      <w:tr w:rsidR="00B95401" w:rsidRPr="00B95401" w14:paraId="3B87DC94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BB6F6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-server-total-connections-per-host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ACD6F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获取从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客户端到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服务器主机允许的连接总数，默认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50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个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BFD62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50</w:t>
            </w:r>
          </w:p>
        </w:tc>
      </w:tr>
      <w:tr w:rsidR="00B95401" w:rsidRPr="00B95401" w14:paraId="6D9A9401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5F30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-connection-idle-timeout-seconds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E8540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连接到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 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空闲连接的超时时间（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EBF17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</w:p>
        </w:tc>
      </w:tr>
      <w:tr w:rsidR="00B95401" w:rsidRPr="00B95401" w14:paraId="67C1A277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2CD24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.registry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-refresh-single-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vip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-address</w:t>
            </w:r>
          </w:p>
          <w:p w14:paraId="788C3852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59A10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指示客户端是否仅对单个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VIP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的注册表信息感兴趣，默认为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300C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2FE6FDDB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8296B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.heartbeat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-executor-thread-pool-size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DC71A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心跳保持线程池初始化线程数，默认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2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个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01BE1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2</w:t>
            </w:r>
          </w:p>
        </w:tc>
      </w:tr>
      <w:tr w:rsidR="00B95401" w:rsidRPr="00B95401" w14:paraId="4DAF8A4B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A591B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eureka.client.heartbeat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-executor-exponential-back-off-bound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D3636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心跳超时重试延迟时间的最大乘数值，默认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987AE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</w:t>
            </w:r>
          </w:p>
        </w:tc>
      </w:tr>
      <w:tr w:rsidR="00B95401" w:rsidRPr="00B95401" w14:paraId="221C828B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5936B0" w14:textId="0E2DBCFA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eureka.client.service</w:t>
            </w:r>
            <w:r w:rsidR="00CF7A90">
              <w:rPr>
                <w:rFonts w:asciiTheme="minorEastAsia" w:hAnsiTheme="minorEastAsia" w:cs="Times New Roman" w:hint="eastAsia"/>
                <w:b/>
                <w:bCs/>
                <w:color w:val="424242"/>
                <w:sz w:val="21"/>
                <w:szCs w:val="21"/>
              </w:rPr>
              <w:t>-u</w:t>
            </w: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rl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93D6C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可用区域映射到与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服务器通信的完全限定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URL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列表。每个值可以是单个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URL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或逗号分隔的备用位置列表。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(</w:t>
            </w: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http://${eureka.instance.hostname}:${server.port}/eureka/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)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460A6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22EA08AC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C8D7D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eureka.client.use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dns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-for-fetching-service-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urls</w:t>
            </w:r>
            <w:proofErr w:type="spellEnd"/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0D995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客户端是否应使用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DNS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机制来获取要与之通信的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服务器列表。当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DNS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名称更新为具有其他服务器时，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客户端轮询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eurekaServiceUrlPollIntervalSeconds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中指定的信息后立即使用该信息。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1767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1BA52B61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5B81B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eureka.client.register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-with-eureka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8CB53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指示此实例是否应将其信息注册到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服务器以供其他服务发现，默认为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1076A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5AA087FB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7DF6F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.prefer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-same-zone-eureka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791E1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实例是否使用同一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zone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里的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，理想状态下，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客户端与服务端是在同一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zone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下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83BAC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11DA8C6E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8D8A6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eureka.client.log-delta-diff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03E35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是否记录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服务器和客户端之间在注册表的信息方面的差异，默认为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36655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57875949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A18E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.disable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-delta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B021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客户端是否禁用增量提取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7BAC2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5096037E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79238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.fetch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-remote-regions-registry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55D6D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逗号分隔的区域列表，提取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注册表信息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20422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00C77D8A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10DD4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.on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-demand-update-status-change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04D05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客户端的状态更新到远程服务器上，默认为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B98F9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48DBD1C4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27C22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.allow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-redirects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4FC2F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指示服务器是否可以将客户端请求重定向到备份服务器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/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集群。如果设置为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，则服务器将直接处理请求。如果设置为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，则可以将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HTTP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重定向发送到具有新服务器位置的客户端。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F71B3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426DD775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0B1C4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.availability-zones.*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49967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获取此实例所在区域的可用区域列表（在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AWS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数据中心中使用）。更改在运行时在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registryFetchIntervalSeconds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指定的下一个注册表获取周期生效。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1EC4B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3A21E14E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F6CB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.backup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-registry-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impl</w:t>
            </w:r>
            <w:proofErr w:type="spellEnd"/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2A475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获取实现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BackupRegistry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的实现的名称，该实现仅在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客户端启动时第一次作为后备选项获取注册表信息。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对于需要额外的注册表信息弹性的应用程序，可能需要这样做，否则它将无法运行。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001B3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53ABA8B2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CD47A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.cache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-refresh-executor-exponential-back-off-bound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419A3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在发生一系列超时的情况下，它是重试延迟的最大乘数值。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C7238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</w:t>
            </w:r>
          </w:p>
        </w:tc>
      </w:tr>
      <w:tr w:rsidR="00B95401" w:rsidRPr="00B95401" w14:paraId="119BF4A4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391A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eureka.client.cache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-refresh-executor-thread-pool-size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A7771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缓存刷新线程池初始化线程数量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910C9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2</w:t>
            </w:r>
          </w:p>
        </w:tc>
      </w:tr>
      <w:tr w:rsidR="00B95401" w:rsidRPr="00B95401" w14:paraId="1BE80832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04E28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.client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-data-accept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72AF8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客户端数据接收的名称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C3C1A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full</w:t>
            </w:r>
          </w:p>
        </w:tc>
      </w:tr>
      <w:tr w:rsidR="00B95401" w:rsidRPr="00B95401" w14:paraId="3E0A4CDD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8F28D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.decoder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-name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1D901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解码器名称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2C857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612354E3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3395D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.dollar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-replacement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087E5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服务器序列化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/</w:t>
            </w:r>
            <w:proofErr w:type="gramStart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反序列化的信息中获取</w:t>
            </w:r>
            <w:r w:rsidRPr="00B95401">
              <w:rPr>
                <w:rFonts w:ascii="Verdana" w:eastAsia="Times New Roman" w:hAnsi="Verdana" w:cs="Verdana"/>
                <w:color w:val="424242"/>
                <w:sz w:val="21"/>
                <w:szCs w:val="21"/>
              </w:rPr>
              <w:t>“</w:t>
            </w:r>
            <w:proofErr w:type="gramEnd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$</w:t>
            </w:r>
            <w:r w:rsidRPr="00B95401">
              <w:rPr>
                <w:rFonts w:ascii="Verdana" w:eastAsia="Times New Roman" w:hAnsi="Verdana" w:cs="Verdana"/>
                <w:color w:val="424242"/>
                <w:sz w:val="21"/>
                <w:szCs w:val="21"/>
              </w:rPr>
              <w:t>”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符号的替换字符串。默认为</w:t>
            </w:r>
            <w:r w:rsidRPr="00B95401">
              <w:rPr>
                <w:rFonts w:ascii="Verdana" w:eastAsia="Times New Roman" w:hAnsi="Verdana" w:cs="Verdana"/>
                <w:color w:val="424242"/>
                <w:sz w:val="21"/>
                <w:szCs w:val="21"/>
              </w:rPr>
              <w:t>“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_-”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E2FD7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5349BD43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7C765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.encoder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-name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D3997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i/>
                <w:iCs/>
                <w:color w:val="424242"/>
                <w:sz w:val="21"/>
                <w:szCs w:val="21"/>
              </w:rPr>
              <w:t>编码器名称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B3C2E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13D3AA47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EE91E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.escape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-char-replacement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60073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服务器序列化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/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反序列化的信息中获取</w:t>
            </w:r>
            <w:r w:rsidRPr="00B95401">
              <w:rPr>
                <w:rFonts w:ascii="Verdana" w:eastAsia="Times New Roman" w:hAnsi="Verdana" w:cs="Verdana"/>
                <w:color w:val="424242"/>
                <w:sz w:val="21"/>
                <w:szCs w:val="21"/>
              </w:rPr>
              <w:t>“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_</w:t>
            </w:r>
            <w:r w:rsidRPr="00B95401">
              <w:rPr>
                <w:rFonts w:ascii="Verdana" w:eastAsia="Times New Roman" w:hAnsi="Verdana" w:cs="Verdana"/>
                <w:color w:val="424242"/>
                <w:sz w:val="21"/>
                <w:szCs w:val="21"/>
              </w:rPr>
              <w:t>”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符号的的替换字符串。默认为</w:t>
            </w:r>
            <w:r w:rsidRPr="00B95401">
              <w:rPr>
                <w:rFonts w:ascii="Verdana" w:eastAsia="Times New Roman" w:hAnsi="Verdana" w:cs="Verdana"/>
                <w:color w:val="424242"/>
                <w:sz w:val="21"/>
                <w:szCs w:val="21"/>
              </w:rPr>
              <w:t>“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__“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026B1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5EEE8255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8138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-server-d-n-s-name</w:t>
            </w:r>
          </w:p>
        </w:tc>
        <w:tc>
          <w:tcPr>
            <w:tcW w:w="4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50E7B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获取要查询的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DNS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名称来获得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服务器，此配置只有在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ip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地址列表是在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DNS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中才会用到。默认为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D57B7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0F7197EF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0AEBB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-server-port</w:t>
            </w:r>
          </w:p>
        </w:tc>
        <w:tc>
          <w:tcPr>
            <w:tcW w:w="4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00C5F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服务器的端口，此配置只有在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ip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地址列表是在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DNS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中才会用到。默认为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B72E2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11F99E69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E6DB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.eureka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-server-u-r-l-context</w:t>
            </w:r>
          </w:p>
        </w:tc>
        <w:tc>
          <w:tcPr>
            <w:tcW w:w="44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22C5D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表示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注册中心的路径，如果配置为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，则为</w:t>
            </w:r>
            <w:r w:rsidR="00406549">
              <w:fldChar w:fldCharType="begin"/>
            </w:r>
            <w:r w:rsidR="00406549">
              <w:instrText xml:space="preserve"> HYPERLINK "http://ip/eureka/" </w:instrText>
            </w:r>
            <w:r w:rsidR="00406549">
              <w:fldChar w:fldCharType="separate"/>
            </w:r>
            <w:r w:rsidRPr="00B95401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</w:rPr>
              <w:t>http://ip:port/eureka/</w:t>
            </w:r>
            <w:r w:rsidR="00406549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</w:rPr>
              <w:fldChar w:fldCharType="end"/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，</w:t>
            </w:r>
          </w:p>
          <w:p w14:paraId="6C0BA45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的配置文件中加入此配置表示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作为客户端向注册中心注册，从而构成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集群。此配置只有在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ip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地址列表是在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DNS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中才会用到，默认为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AC670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47BF0508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EE95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.fetch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-registry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8A046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i/>
                <w:iCs/>
                <w:color w:val="424242"/>
                <w:sz w:val="21"/>
                <w:szCs w:val="21"/>
              </w:rPr>
              <w:t>客户端是否获取</w:t>
            </w:r>
            <w:r w:rsidRPr="00B95401">
              <w:rPr>
                <w:rFonts w:ascii="Verdana" w:eastAsia="Times New Roman" w:hAnsi="Verdana" w:cs="Times New Roman"/>
                <w:i/>
                <w:iCs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i/>
                <w:iCs/>
                <w:color w:val="424242"/>
                <w:sz w:val="21"/>
                <w:szCs w:val="21"/>
              </w:rPr>
              <w:t>服务器注册表上的注册信息，默认为</w:t>
            </w:r>
            <w:r w:rsidRPr="00B95401">
              <w:rPr>
                <w:rFonts w:ascii="Verdana" w:eastAsia="Times New Roman" w:hAnsi="Verdana" w:cs="Times New Roman"/>
                <w:i/>
                <w:iCs/>
                <w:color w:val="424242"/>
                <w:sz w:val="21"/>
                <w:szCs w:val="21"/>
              </w:rPr>
              <w:t>true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872F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169E6B3A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30F08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.filter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-only-up-instances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89399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是否过滤掉非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up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实例，默认为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737D6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7F3EDAC5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845A4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.g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-zip-content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71C5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当服务端支持压缩的情况下，是否支持从服务端获取的信息进行压缩。默认为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746A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29BC6B60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5BB0C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.property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-resolver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9A7E6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属性解析器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F08F7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30700A3B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6FFCB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.proxy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-host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3E02B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的代理主机名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FA2BD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356EE6A9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45457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eureka.client.proxy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-password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878DE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的代理主机密码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5B80F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2314120A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93A8F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.proxy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-port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C55E0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的代理主机端口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B4EDC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3EB1C1E7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04DC6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eureka.client.proxy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-user-name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8936C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的代理用户名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079A2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3456F6BD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689EC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.region</w:t>
            </w:r>
            <w:proofErr w:type="spellEnd"/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A0E47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获取此实例所在的区域（在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AWS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数据中心中使用）。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69290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us-east-1</w:t>
            </w:r>
          </w:p>
        </w:tc>
      </w:tr>
      <w:tr w:rsidR="00B95401" w:rsidRPr="00B95401" w14:paraId="01023680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46F4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eureka.client.should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-enforce-registration-at-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init</w:t>
            </w:r>
            <w:proofErr w:type="spellEnd"/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6EB11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client</w:t>
            </w:r>
            <w:r w:rsidRPr="00B9540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 </w:t>
            </w:r>
            <w:r w:rsidRPr="00B95401">
              <w:rPr>
                <w:rFonts w:ascii="Microsoft YaHei" w:eastAsia="Microsoft YaHei" w:hAnsi="Microsoft YaHei" w:cs="Microsoft YaHei"/>
                <w:color w:val="000000"/>
                <w:sz w:val="21"/>
                <w:szCs w:val="21"/>
              </w:rPr>
              <w:t>在初始化阶段是否强行注册到注册中心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8DA51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6BCAA308" w14:textId="77777777" w:rsidTr="00215A3E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F17E4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eureka.client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.should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-unregister-on-shutdown</w:t>
            </w:r>
          </w:p>
        </w:tc>
        <w:tc>
          <w:tcPr>
            <w:tcW w:w="447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854E7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client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shutdown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情况下，是否显示从注册中心注销</w:t>
            </w:r>
          </w:p>
        </w:tc>
        <w:tc>
          <w:tcPr>
            <w:tcW w:w="1317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20222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</w:tbl>
    <w:p w14:paraId="57DD4F96" w14:textId="31E5A1B4" w:rsidR="00B95401" w:rsidRPr="00B95401" w:rsidRDefault="00DF7C02" w:rsidP="00765A10">
      <w:pPr>
        <w:pStyle w:val="Heading1"/>
        <w:rPr>
          <w:color w:val="333333"/>
        </w:rPr>
      </w:pPr>
      <w:r>
        <w:rPr>
          <w:rFonts w:ascii="Microsoft YaHei" w:eastAsia="Microsoft YaHei" w:hAnsi="Microsoft YaHei" w:cs="Microsoft YaHei" w:hint="eastAsia"/>
        </w:rPr>
        <w:t>二、</w:t>
      </w:r>
      <w:r w:rsidR="009B243B">
        <w:rPr>
          <w:rFonts w:hint="eastAsia"/>
        </w:rPr>
        <w:t>E</w:t>
      </w:r>
      <w:r w:rsidR="00C1643E" w:rsidRPr="00B95401">
        <w:t>ureka</w:t>
      </w:r>
      <w:r w:rsidR="009B243B">
        <w:t xml:space="preserve"> I</w:t>
      </w:r>
      <w:r w:rsidR="00C1643E" w:rsidRPr="00B95401">
        <w:t>nstance</w:t>
      </w:r>
      <w:r w:rsidR="00B95401" w:rsidRPr="00B95401">
        <w:rPr>
          <w:rFonts w:ascii="Microsoft YaHei" w:eastAsia="Microsoft YaHei" w:hAnsi="Microsoft YaHei" w:cs="Microsoft YaHei" w:hint="eastAsia"/>
        </w:rPr>
        <w:t>配置项（</w:t>
      </w:r>
      <w:r w:rsidR="00B95401" w:rsidRPr="00B95401">
        <w:t>eureka.instance.*</w:t>
      </w:r>
      <w:r w:rsidR="00B95401" w:rsidRPr="00B95401">
        <w:rPr>
          <w:rFonts w:ascii="Microsoft YaHei" w:eastAsia="Microsoft YaHei" w:hAnsi="Microsoft YaHei" w:cs="Microsoft YaHei"/>
        </w:rPr>
        <w:t>）</w:t>
      </w:r>
    </w:p>
    <w:p w14:paraId="60430216" w14:textId="77777777" w:rsidR="00B95401" w:rsidRPr="00B95401" w:rsidRDefault="00B95401" w:rsidP="00B9540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B95401">
        <w:rPr>
          <w:rFonts w:ascii="Verdana" w:eastAsia="Times New Roman" w:hAnsi="Verdana" w:cs="Times New Roman"/>
          <w:color w:val="333333"/>
          <w:sz w:val="21"/>
          <w:szCs w:val="21"/>
        </w:rPr>
        <w:t>org.springframework.cloud.netflix.eureka.EurekaInstanceConfigBean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5"/>
        <w:gridCol w:w="1909"/>
        <w:gridCol w:w="2158"/>
      </w:tblGrid>
      <w:tr w:rsidR="00B95401" w:rsidRPr="00B95401" w14:paraId="6C259A43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3E29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091B4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67DA1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默认值</w:t>
            </w:r>
          </w:p>
        </w:tc>
      </w:tr>
      <w:tr w:rsidR="00B95401" w:rsidRPr="00B95401" w14:paraId="348B22FB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9BDF3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.appname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D044B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注册到注册中心的应用名称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E9B9D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unknown</w:t>
            </w:r>
          </w:p>
        </w:tc>
      </w:tr>
      <w:tr w:rsidR="00B95401" w:rsidRPr="00B95401" w14:paraId="2940C72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C9C1A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-s-g-name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175F5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注册到注册中心的应用所属分组名称（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AWS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24D0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4771B3A9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24E7F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eureka.instance.app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-group-name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E34BB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注册到注册中心的应用所属分组名称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DD722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0EDA9D0D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0644A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.data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-center-info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4372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指定服务实例所属数据中心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44721D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2D65EB23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C7BF6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.instance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-enabled-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onit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05ED4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指示是否应在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注册后立即启用实例以获取流量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6C1B7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29815733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FA67F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eureka.instance.non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-secure-port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736F2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http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通信端口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7C381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80</w:t>
            </w:r>
          </w:p>
        </w:tc>
      </w:tr>
      <w:tr w:rsidR="00B95401" w:rsidRPr="00B95401" w14:paraId="6EA44E1F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B0EE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eureka.instance.non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-secure-port-enabled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768EE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是否启用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HTTP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通信端口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55F4F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ture</w:t>
            </w:r>
            <w:proofErr w:type="spellEnd"/>
          </w:p>
        </w:tc>
      </w:tr>
      <w:tr w:rsidR="00B95401" w:rsidRPr="00B95401" w14:paraId="176B8A6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55EEA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.secure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-port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B14C0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HTTPS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通信端口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BE1D0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443</w:t>
            </w:r>
          </w:p>
        </w:tc>
      </w:tr>
      <w:tr w:rsidR="00B95401" w:rsidRPr="00B95401" w14:paraId="0DE0B40F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A95F7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.secure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-port-enabled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C148F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是否启用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HTTPS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通信端口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188CD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6952594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6858A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eureka.instance.secure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-virtual-host-name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1DB0C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服务实例安全主机名称（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HTTPS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14497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unknown</w:t>
            </w:r>
          </w:p>
        </w:tc>
      </w:tr>
      <w:tr w:rsidR="00B95401" w:rsidRPr="00B95401" w14:paraId="37DC81ED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37E1D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.virtual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-host-name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DFE84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该服务实例非安全注解名称（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HTTP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DE7FE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unknown</w:t>
            </w:r>
          </w:p>
        </w:tc>
      </w:tr>
      <w:tr w:rsidR="00B95401" w:rsidRPr="00B95401" w14:paraId="43F29216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713AD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.secure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-health-check-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EBFAF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该服务实例安全健康检查地址（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URL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），绝对地址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08996B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29A6B660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DB255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eureka.instance.lease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-renewal-interval-in-seconds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34622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该服务实例向注册中心发送心跳间隔（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A6736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</w:p>
        </w:tc>
      </w:tr>
      <w:tr w:rsidR="00B95401" w:rsidRPr="00B95401" w14:paraId="31A10363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F46E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.lease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-expiration-duration-in-seconds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41124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指示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服务器在删除此实例之前收到最后一次心跳之后等待的时间（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67AE9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90</w:t>
            </w:r>
          </w:p>
        </w:tc>
      </w:tr>
      <w:tr w:rsidR="00B95401" w:rsidRPr="00B95401" w14:paraId="760BE9EF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0BB99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.metadata-map.*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DCB545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22EDDC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72C095BA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1A6DE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.ip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-address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F84A4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该服务实例的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IP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45970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55128B88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3CEFD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.prefer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ip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-address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C9DAE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是否优先使用服务实例的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IP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地址，相较于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hostname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DFBAE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776C6F2E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7FC92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.status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-page-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54DAD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该服务实例的状态检查地址（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url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），绝对地址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5B9B9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3A20250E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F21F9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.status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-page-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-path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B1A7D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该服务实例的状态检查地址，相对地址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186E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/actuator/info</w:t>
            </w:r>
          </w:p>
        </w:tc>
      </w:tr>
      <w:tr w:rsidR="00B95401" w:rsidRPr="00B95401" w14:paraId="0055D1C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3A503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.home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-page-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244EC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该服务实例的主页地址（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url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），绝对地址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F31C9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591CA68D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5D662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eureka.instance.home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-page-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-path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25D6F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该服务实例的主页地址，相对地址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B4AB4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/</w:t>
            </w:r>
          </w:p>
        </w:tc>
      </w:tr>
      <w:tr w:rsidR="00B95401" w:rsidRPr="00B95401" w14:paraId="74EE1598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2E598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.health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-check-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2E200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该服务实例的健康检查地址（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url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），绝对地址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8FBA6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null</w:t>
            </w:r>
          </w:p>
        </w:tc>
      </w:tr>
      <w:tr w:rsidR="00B95401" w:rsidRPr="00B95401" w14:paraId="1D646E0B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BF59C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.health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-check-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url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-path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E5422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该服务实例的健康检查地址，相对地址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269D1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/actuator/health</w:t>
            </w:r>
          </w:p>
        </w:tc>
      </w:tr>
      <w:tr w:rsidR="00B95401" w:rsidRPr="00B95401" w14:paraId="74529D2A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E5FC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.instance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-id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0E4A6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该服务实例在注册中心的唯一实例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4A740A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6DD2B475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6445E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.hostname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DB5DB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该服务实例所在主机名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A69C9B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0EFC0DF1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61D7A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.namespace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AF1E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获取用于查找属性的命名空间。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Spring Cloud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中被忽略。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3F8C7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</w:t>
            </w:r>
          </w:p>
        </w:tc>
      </w:tr>
      <w:tr w:rsidR="00B95401" w:rsidRPr="00B95401" w14:paraId="567C040A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AF9B2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.environment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E1429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该服务实例环境配置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C4D068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51DA9B4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B3E0C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eureka.instance.default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-address-resolution-order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40B4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默认地址解析顺序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F0EDAB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2E64A57E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83CAA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.initial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-status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0377E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该服务实例注册到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的初始状态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1B10E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up</w:t>
            </w:r>
          </w:p>
        </w:tc>
      </w:tr>
      <w:tr w:rsidR="00B95401" w:rsidRPr="00B95401" w14:paraId="464E64B2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DAD5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eureka.instance.registry.default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-open-for-traffic-count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0936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【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端属性】默认开启通信的数量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4200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</w:t>
            </w:r>
          </w:p>
        </w:tc>
      </w:tr>
      <w:tr w:rsidR="00B95401" w:rsidRPr="00B95401" w14:paraId="31F8C9BE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79DB1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eureka.instance.registry.expected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-number-of-renews-per-min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D7578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【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端属性】每分钟续约次数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44A84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</w:t>
            </w:r>
          </w:p>
        </w:tc>
      </w:tr>
    </w:tbl>
    <w:p w14:paraId="306053F8" w14:textId="71895E0D" w:rsidR="00B95401" w:rsidRPr="00B95401" w:rsidRDefault="00E91EBB" w:rsidP="00E91EBB">
      <w:pPr>
        <w:pStyle w:val="Heading1"/>
        <w:rPr>
          <w:color w:val="333333"/>
        </w:rPr>
      </w:pPr>
      <w:r>
        <w:rPr>
          <w:rFonts w:hint="eastAsia"/>
        </w:rPr>
        <w:t>三、</w:t>
      </w:r>
      <w:r w:rsidR="00B95401" w:rsidRPr="00B95401">
        <w:t xml:space="preserve">Eureka Server </w:t>
      </w:r>
      <w:r w:rsidR="00B95401" w:rsidRPr="00B95401">
        <w:rPr>
          <w:rFonts w:ascii="Microsoft YaHei" w:eastAsia="Microsoft YaHei" w:hAnsi="Microsoft YaHei" w:cs="Microsoft YaHei" w:hint="eastAsia"/>
        </w:rPr>
        <w:t>配置项（</w:t>
      </w:r>
      <w:r w:rsidR="00B95401" w:rsidRPr="00B95401">
        <w:t>eureka.server.*</w:t>
      </w:r>
      <w:r w:rsidR="00B95401" w:rsidRPr="00B95401">
        <w:rPr>
          <w:rFonts w:ascii="Microsoft YaHei" w:eastAsia="Microsoft YaHei" w:hAnsi="Microsoft YaHei" w:cs="Microsoft YaHei"/>
        </w:rPr>
        <w:t>）</w:t>
      </w:r>
    </w:p>
    <w:p w14:paraId="7A8211AE" w14:textId="77777777" w:rsidR="00B95401" w:rsidRPr="00B95401" w:rsidRDefault="00B95401" w:rsidP="00B95401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gramStart"/>
      <w:r w:rsidRPr="00B95401">
        <w:rPr>
          <w:rFonts w:ascii="Verdana" w:eastAsia="Times New Roman" w:hAnsi="Verdana" w:cs="Times New Roman"/>
          <w:color w:val="333333"/>
          <w:sz w:val="21"/>
          <w:szCs w:val="21"/>
        </w:rPr>
        <w:t>org.springframework</w:t>
      </w:r>
      <w:proofErr w:type="gramEnd"/>
      <w:r w:rsidRPr="00B95401">
        <w:rPr>
          <w:rFonts w:ascii="Verdana" w:eastAsia="Times New Roman" w:hAnsi="Verdana" w:cs="Times New Roman"/>
          <w:color w:val="333333"/>
          <w:sz w:val="21"/>
          <w:szCs w:val="21"/>
        </w:rPr>
        <w:t>.cloud.netflix.eureka.server.EurekaServerConfigBean</w:t>
      </w: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5"/>
        <w:gridCol w:w="3359"/>
        <w:gridCol w:w="1088"/>
      </w:tblGrid>
      <w:tr w:rsidR="00B95401" w:rsidRPr="00B95401" w14:paraId="75CD4B3A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ED301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A507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CD15E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默认值</w:t>
            </w:r>
          </w:p>
        </w:tc>
      </w:tr>
      <w:tr w:rsidR="00B95401" w:rsidRPr="00B95401" w14:paraId="4BAF57D1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CBDEE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.enable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-self-preservation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329D2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启用自我保护机制，默认为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4CB1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72B08724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C8C47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.eviction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-interval-timer-in-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2502E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清除无效服务实例的时间间隔（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ms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分钟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C7E2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60000</w:t>
            </w:r>
          </w:p>
        </w:tc>
      </w:tr>
      <w:tr w:rsidR="00B95401" w:rsidRPr="00B95401" w14:paraId="2EDBE6BD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3D5C4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.delta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-retention-timer-interval-in-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09CE5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清理无效增量信息的时间间隔（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ms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秒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3E6CA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30000</w:t>
            </w:r>
          </w:p>
        </w:tc>
      </w:tr>
      <w:tr w:rsidR="00B95401" w:rsidRPr="00B95401" w14:paraId="6CAD83BF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FBBD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.disable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-delta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464FD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禁用增量获取服务实例信息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71ED6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36C88C6A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A435D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eureka.server.log-identity-headers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B251E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是否记录登录日志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FCA16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3E393FB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BF877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.rate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-limiter-burst-size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D9D1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限流大小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40CE5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</w:t>
            </w:r>
          </w:p>
        </w:tc>
      </w:tr>
      <w:tr w:rsidR="00B95401" w:rsidRPr="00B95401" w14:paraId="3C642802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E345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.rate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-limiter-enabled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3A8D7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是否启用限流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51563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3D1A2AD4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5FB3E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.rate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-limiter-full-fetch-average-rate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84D92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平均请求速率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8C07F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100</w:t>
            </w:r>
          </w:p>
        </w:tc>
      </w:tr>
      <w:tr w:rsidR="00B95401" w:rsidRPr="00B95401" w14:paraId="588133D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E9E54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.rate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-limiter-throttle-standard-clients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0D9B9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是否对标准客户端进行限流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172F6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41A2EEB4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AEA14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.rate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-limiter-registry-fetch-average-rate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6D5F3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服务注册与拉取的平均速率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B36D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500</w:t>
            </w:r>
          </w:p>
        </w:tc>
      </w:tr>
      <w:tr w:rsidR="00B95401" w:rsidRPr="00B95401" w14:paraId="73A7A4A0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AC561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.rate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-limiter-privileged-clients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7097D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信任的客户端列表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EC065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49FA0860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3885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.renewal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-percent-threshold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72089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15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分钟内续约服务的比例小于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0.85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，则开启自我保护机制，再此期间不会清除已注册的任何服务（即便是无效服务）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C1197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0.85</w:t>
            </w:r>
          </w:p>
        </w:tc>
      </w:tr>
      <w:tr w:rsidR="00B95401" w:rsidRPr="00B95401" w14:paraId="4A56340F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201C2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.renewal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-threshold-update-interval-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E5A0E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更新续约阈值的间隔（分钟），默认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15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分钟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5A540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15</w:t>
            </w:r>
          </w:p>
        </w:tc>
      </w:tr>
      <w:tr w:rsidR="00B95401" w:rsidRPr="00B95401" w14:paraId="7D6CA841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18010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.response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-cache-auto-expiration-in-seconds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EC8B1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注册信息缓存有效时长（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180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秒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A0BC8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180</w:t>
            </w:r>
          </w:p>
        </w:tc>
      </w:tr>
      <w:tr w:rsidR="00B95401" w:rsidRPr="00B95401" w14:paraId="564F3BC8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7FCE6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.response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-cache-update-interval-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1F45E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注册信息缓存更新间隔（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秒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C87C2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</w:p>
        </w:tc>
      </w:tr>
      <w:tr w:rsidR="00B95401" w:rsidRPr="00B95401" w14:paraId="21776539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B5453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.retention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-time-in-m-s-in-delta-queue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2E305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保留增量信息时长（分钟），默认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分钟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016B2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</w:t>
            </w:r>
          </w:p>
        </w:tc>
      </w:tr>
      <w:tr w:rsidR="00B95401" w:rsidRPr="00B95401" w14:paraId="2F9483FB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72F0D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.sync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-when-timestamp-differs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DECE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当时间戳不一致时，是否进行同步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C6255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19062993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7FF2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eureka.server.use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-read-only-response-cache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25A77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是否使用只读缓存策略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96173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true</w:t>
            </w:r>
          </w:p>
        </w:tc>
      </w:tr>
      <w:tr w:rsidR="00B95401" w:rsidRPr="00B95401" w14:paraId="77D5ED60" w14:textId="77777777" w:rsidTr="00B95401">
        <w:tc>
          <w:tcPr>
            <w:tcW w:w="0" w:type="auto"/>
            <w:gridSpan w:val="3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75988A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  <w:p w14:paraId="6669A49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自定义工具设置</w:t>
            </w:r>
          </w:p>
          <w:p w14:paraId="7DDBE465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77F494AE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00714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.json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-codec-name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06EFA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Json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编解码器名称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240C31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3B1D9C50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F8D22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.property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-resolver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A3984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属性解析器名称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16DCB3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57A900C9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02885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eureka.server.xml-codec-name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36802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Xml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编解码器名称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DF1157" w14:textId="77777777" w:rsidR="00B95401" w:rsidRPr="00B95401" w:rsidRDefault="00B95401" w:rsidP="00B95401">
            <w:pPr>
              <w:spacing w:before="150" w:after="15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B95401" w:rsidRPr="00B95401" w14:paraId="55FC2373" w14:textId="77777777" w:rsidTr="00B95401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482D3B" w14:textId="461433BB" w:rsidR="00B95401" w:rsidRPr="00B95401" w:rsidRDefault="00B95401" w:rsidP="00AC50F3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Eureka Server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集群配置</w:t>
            </w:r>
          </w:p>
        </w:tc>
      </w:tr>
      <w:tr w:rsidR="00B95401" w:rsidRPr="00B95401" w14:paraId="6D61D80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E8C5B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.enable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-replicated-request-compression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F626F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复制数据请求时，数据是否压缩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41CCF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69D1FD54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A987B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.batch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C95FF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节点之间数据复制是否采用批处理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73355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false</w:t>
            </w:r>
          </w:p>
        </w:tc>
      </w:tr>
      <w:tr w:rsidR="00B95401" w:rsidRPr="00B95401" w14:paraId="04D6C728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F07E9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eureka.server.max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-elements-in-peer-replication-pool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5697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备份池最大备份事件数量，默认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1B77F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1000</w:t>
            </w:r>
          </w:p>
        </w:tc>
      </w:tr>
      <w:tr w:rsidR="00B95401" w:rsidRPr="00B95401" w14:paraId="16294DA8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2FD6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eureka.server.max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-elements-in-status-replication-pool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DF66C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状态备份池最大备份事件数量，默认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75BEE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1000</w:t>
            </w:r>
          </w:p>
        </w:tc>
      </w:tr>
      <w:tr w:rsidR="00B95401" w:rsidRPr="00B95401" w14:paraId="13B0ED5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94E02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eureka.server.max-idle-thread-age-in-minutes-for-peer-replication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68F66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节点之间信息同步线程最大空闲时间（分钟）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C11E3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15</w:t>
            </w:r>
          </w:p>
        </w:tc>
      </w:tr>
      <w:tr w:rsidR="00B95401" w:rsidRPr="00B95401" w14:paraId="0AF9EFF8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8DCF6B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eureka.server.max-idle-thread-in-minutes-age-for-status-replication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5AE0D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节点之间状态同步线程最大空闲时间（分钟）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6F541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</w:t>
            </w:r>
          </w:p>
        </w:tc>
      </w:tr>
      <w:tr w:rsidR="00B95401" w:rsidRPr="00B95401" w14:paraId="62B019F8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77A90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eureka.server.max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-threads-for-peer-replication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9B4FC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节点之间信息同步最大线程数量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50328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20</w:t>
            </w:r>
          </w:p>
        </w:tc>
      </w:tr>
      <w:tr w:rsidR="00B95401" w:rsidRPr="00B95401" w14:paraId="660F7E26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E13BA1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eureka.server.max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-threads-for-status-replication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B93E9F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节点之间状态同步最大线程数量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A416E7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</w:t>
            </w:r>
          </w:p>
        </w:tc>
      </w:tr>
      <w:tr w:rsidR="00B95401" w:rsidRPr="00B95401" w14:paraId="5AF5994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6756A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eureka.server.max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-time-for-replication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748FF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节点之间信息复制最大通信时长（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ms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C32F2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30000</w:t>
            </w:r>
          </w:p>
        </w:tc>
      </w:tr>
      <w:tr w:rsidR="00B95401" w:rsidRPr="00B95401" w14:paraId="70B198F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6210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eureka.server.min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-available-instances-for-peer-replication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2D952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集群中服务实例最小数量，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 xml:space="preserve">-1 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表示单节点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BFFF4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-1</w:t>
            </w:r>
          </w:p>
        </w:tc>
      </w:tr>
      <w:tr w:rsidR="00B95401" w:rsidRPr="00B95401" w14:paraId="0F583B91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4628D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eureka.server.min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-threads-for-peer-replication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99127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节点之间信息复制最小线程数量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66946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</w:t>
            </w:r>
          </w:p>
        </w:tc>
      </w:tr>
      <w:tr w:rsidR="00B95401" w:rsidRPr="00B95401" w14:paraId="0E1499A0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F1DEB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eureka.server.min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-threads-for-status-replication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FA502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节点之间信息状态同步最小线程数量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E0AB3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</w:t>
            </w:r>
          </w:p>
        </w:tc>
      </w:tr>
      <w:tr w:rsidR="00B95401" w:rsidRPr="00B95401" w14:paraId="49CF89FD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6374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eureka.server.number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-of-replication-retries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93D32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节点之间数据复制时，可重试次数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18144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</w:t>
            </w:r>
          </w:p>
        </w:tc>
      </w:tr>
      <w:tr w:rsidR="00B95401" w:rsidRPr="00B95401" w14:paraId="03522ACE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ED9BB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.peer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-eureka-nodes-update-interval-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7B3EB3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节点更新数据间隔时长（分钟）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2151F5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</w:t>
            </w:r>
          </w:p>
        </w:tc>
      </w:tr>
      <w:tr w:rsidR="00B95401" w:rsidRPr="00B95401" w14:paraId="4A1DD3F4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40CBA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.peer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-eureka-status-refresh-time-interval-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D061B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节点之间状态刷新间隔时长（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ms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426B5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30000</w:t>
            </w:r>
          </w:p>
        </w:tc>
      </w:tr>
      <w:tr w:rsidR="00B95401" w:rsidRPr="00B95401" w14:paraId="13F75EE1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590124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eureka.server.peer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-node-connect-timeout-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8DC98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节点之间连接超时时长（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ms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79E94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200</w:t>
            </w:r>
          </w:p>
        </w:tc>
      </w:tr>
      <w:tr w:rsidR="00B95401" w:rsidRPr="00B95401" w14:paraId="026B27A2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FF8A8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.peer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-node-connection-idle-timeout-seconds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72E82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节点之间连接后，空闲时长（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s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415BC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</w:t>
            </w:r>
          </w:p>
        </w:tc>
      </w:tr>
      <w:tr w:rsidR="00B95401" w:rsidRPr="00B95401" w14:paraId="31366A0F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DC1DC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.peer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-node-read-timeout-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6E8641" w14:textId="1C0B49D3" w:rsidR="00B95401" w:rsidRPr="00B95401" w:rsidRDefault="007E0E93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</w:t>
            </w:r>
            <w:r w:rsidR="00B95401"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点之间数据读取超时时间（</w:t>
            </w:r>
            <w:proofErr w:type="spellStart"/>
            <w:r w:rsidR="00B95401"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ms</w:t>
            </w:r>
            <w:proofErr w:type="spellEnd"/>
            <w:r w:rsidR="00B95401"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12FE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200</w:t>
            </w:r>
          </w:p>
        </w:tc>
      </w:tr>
      <w:tr w:rsidR="00B95401" w:rsidRPr="00B95401" w14:paraId="4DF72C57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8F987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.peer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-node-total-connections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D7FC79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集群中节点连接总数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FD642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1000</w:t>
            </w:r>
          </w:p>
        </w:tc>
      </w:tr>
      <w:tr w:rsidR="00B95401" w:rsidRPr="00B95401" w14:paraId="0AC111D6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6CE41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.peer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-node-total-connections-per-host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773912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节点之间连接，单机最大连接数量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544E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500</w:t>
            </w:r>
          </w:p>
        </w:tc>
      </w:tr>
      <w:tr w:rsidR="00B95401" w:rsidRPr="00B95401" w14:paraId="34810069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D5EFE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.registry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-sync-retries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610406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节点启动时，尝试获取注册信息的次数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E4403C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500</w:t>
            </w:r>
          </w:p>
        </w:tc>
      </w:tr>
      <w:tr w:rsidR="00B95401" w:rsidRPr="00B95401" w14:paraId="75566361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F981F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.registry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-sync-retry-wait-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FC38C0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节点启动时，尝试获取注册信息的间隔时长（</w:t>
            </w:r>
            <w:proofErr w:type="spellStart"/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ms</w:t>
            </w:r>
            <w:proofErr w:type="spellEnd"/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19EAED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30000</w:t>
            </w:r>
          </w:p>
        </w:tc>
      </w:tr>
      <w:tr w:rsidR="00B95401" w:rsidRPr="00B95401" w14:paraId="5358E49C" w14:textId="77777777" w:rsidTr="00B95401"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2F85EA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eureka.server</w:t>
            </w:r>
            <w:proofErr w:type="gram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.wait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-time-in-</w:t>
            </w:r>
            <w:proofErr w:type="spellStart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ms</w:t>
            </w:r>
            <w:proofErr w:type="spellEnd"/>
            <w:r w:rsidRPr="00B95401">
              <w:rPr>
                <w:rFonts w:ascii="Verdana" w:eastAsia="Times New Roman" w:hAnsi="Verdana" w:cs="Times New Roman"/>
                <w:b/>
                <w:bCs/>
                <w:color w:val="424242"/>
                <w:sz w:val="21"/>
                <w:szCs w:val="21"/>
              </w:rPr>
              <w:t>-when-sync-empty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311748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在</w:t>
            </w: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Eureka</w:t>
            </w:r>
            <w:r w:rsidRPr="00B95401">
              <w:rPr>
                <w:rFonts w:ascii="Microsoft YaHei" w:eastAsia="Microsoft YaHei" w:hAnsi="Microsoft YaHei" w:cs="Microsoft YaHei"/>
                <w:color w:val="424242"/>
                <w:sz w:val="21"/>
                <w:szCs w:val="21"/>
              </w:rPr>
              <w:t>服务器获取不到集群里对等服务器上的实例时，需要等待的时间（分钟）</w:t>
            </w:r>
          </w:p>
        </w:tc>
        <w:tc>
          <w:tcPr>
            <w:tcW w:w="0" w:type="auto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57049E" w14:textId="77777777" w:rsidR="00B95401" w:rsidRPr="00B95401" w:rsidRDefault="00B95401" w:rsidP="00B95401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1"/>
                <w:szCs w:val="21"/>
              </w:rPr>
            </w:pPr>
            <w:r w:rsidRPr="00B95401">
              <w:rPr>
                <w:rFonts w:ascii="Verdana" w:eastAsia="Times New Roman" w:hAnsi="Verdana" w:cs="Times New Roman"/>
                <w:color w:val="424242"/>
                <w:sz w:val="21"/>
                <w:szCs w:val="21"/>
              </w:rPr>
              <w:t>5</w:t>
            </w:r>
          </w:p>
        </w:tc>
      </w:tr>
    </w:tbl>
    <w:p w14:paraId="5C7FE8FF" w14:textId="77777777" w:rsidR="00C7030D" w:rsidRDefault="00C7030D"/>
    <w:sectPr w:rsidR="00C7030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15D38" w14:textId="77777777" w:rsidR="00406549" w:rsidRDefault="00406549" w:rsidP="0070370F">
      <w:pPr>
        <w:spacing w:after="0" w:line="240" w:lineRule="auto"/>
      </w:pPr>
      <w:r>
        <w:separator/>
      </w:r>
    </w:p>
  </w:endnote>
  <w:endnote w:type="continuationSeparator" w:id="0">
    <w:p w14:paraId="24B69986" w14:textId="77777777" w:rsidR="00406549" w:rsidRDefault="00406549" w:rsidP="0070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E235" w14:textId="77777777" w:rsidR="00406549" w:rsidRDefault="00406549" w:rsidP="0070370F">
      <w:pPr>
        <w:spacing w:after="0" w:line="240" w:lineRule="auto"/>
      </w:pPr>
      <w:r>
        <w:separator/>
      </w:r>
    </w:p>
  </w:footnote>
  <w:footnote w:type="continuationSeparator" w:id="0">
    <w:p w14:paraId="3F997B86" w14:textId="77777777" w:rsidR="00406549" w:rsidRDefault="00406549" w:rsidP="00703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0D"/>
    <w:rsid w:val="000F089A"/>
    <w:rsid w:val="001635F8"/>
    <w:rsid w:val="001A3B0D"/>
    <w:rsid w:val="00215A3E"/>
    <w:rsid w:val="00406549"/>
    <w:rsid w:val="00645CDA"/>
    <w:rsid w:val="0070370F"/>
    <w:rsid w:val="00765A10"/>
    <w:rsid w:val="007E0E93"/>
    <w:rsid w:val="00867ACF"/>
    <w:rsid w:val="009B243B"/>
    <w:rsid w:val="00AB7851"/>
    <w:rsid w:val="00AC50F3"/>
    <w:rsid w:val="00B95401"/>
    <w:rsid w:val="00C1643E"/>
    <w:rsid w:val="00C7030D"/>
    <w:rsid w:val="00CF7A90"/>
    <w:rsid w:val="00DF7C02"/>
    <w:rsid w:val="00E105D7"/>
    <w:rsid w:val="00E9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870B3"/>
  <w15:chartTrackingRefBased/>
  <w15:docId w15:val="{457A9947-F04D-4FC7-AC5A-5FA8F55C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C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401"/>
    <w:rPr>
      <w:b/>
      <w:bCs/>
    </w:rPr>
  </w:style>
  <w:style w:type="character" w:styleId="Emphasis">
    <w:name w:val="Emphasis"/>
    <w:basedOn w:val="DefaultParagraphFont"/>
    <w:uiPriority w:val="20"/>
    <w:qFormat/>
    <w:rsid w:val="00B954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540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0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C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1356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Kun F.</dc:creator>
  <cp:keywords/>
  <dc:description/>
  <cp:lastModifiedBy>Wang, Kun F.</cp:lastModifiedBy>
  <cp:revision>18</cp:revision>
  <dcterms:created xsi:type="dcterms:W3CDTF">2020-12-07T03:49:00Z</dcterms:created>
  <dcterms:modified xsi:type="dcterms:W3CDTF">2020-12-07T05:38:00Z</dcterms:modified>
</cp:coreProperties>
</file>