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747597" w:rsidR="00747597" w:rsidP="00747597" w:rsidRDefault="0048093B" w14:paraId="638A2644" w14:textId="77777777">
      <w:pPr>
        <w:rPr>
          <w:rFonts w:ascii="Times New Roman" w:hAnsi="Times New Roman" w:cs="Times New Roman"/>
        </w:rPr>
      </w:pPr>
      <w:r w:rsidRPr="00747597">
        <w:rPr>
          <w:rFonts w:ascii="Times New Roman" w:hAnsi="Times New Roman" w:cs="Times New Roman"/>
          <w:b/>
          <w:bCs/>
        </w:rPr>
        <w:t>Documentación del Sistema de Cálculo de Huella de Carbono</w:t>
      </w:r>
      <w:r w:rsidRPr="00747597">
        <w:rPr>
          <w:rFonts w:ascii="Times New Roman" w:hAnsi="Times New Roman" w:cs="Times New Roman"/>
        </w:rPr>
        <w:br/>
      </w:r>
      <w:r w:rsidRPr="00747597">
        <w:rPr>
          <w:rFonts w:ascii="Times New Roman" w:hAnsi="Times New Roman" w:cs="Times New Roman"/>
        </w:rPr>
        <w:br/>
      </w:r>
      <w:r w:rsidRPr="00747597">
        <w:rPr>
          <w:rFonts w:ascii="Times New Roman" w:hAnsi="Times New Roman" w:cs="Times New Roman"/>
        </w:rPr>
        <w:t>Autor</w:t>
      </w:r>
      <w:r w:rsidRPr="00747597">
        <w:rPr>
          <w:rFonts w:ascii="Times New Roman" w:hAnsi="Times New Roman" w:cs="Times New Roman"/>
        </w:rPr>
        <w:t>es</w:t>
      </w:r>
      <w:r w:rsidRPr="00747597">
        <w:rPr>
          <w:rFonts w:ascii="Times New Roman" w:hAnsi="Times New Roman" w:cs="Times New Roman"/>
        </w:rPr>
        <w:t>:</w:t>
      </w:r>
    </w:p>
    <w:p w:rsidRPr="00747597" w:rsidR="0048093B" w:rsidP="00747597" w:rsidRDefault="0048093B" w14:paraId="6ABBF6E4" w14:textId="71083946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747597">
        <w:rPr>
          <w:rFonts w:ascii="Times New Roman" w:hAnsi="Times New Roman" w:cs="Times New Roman"/>
        </w:rPr>
        <w:t xml:space="preserve">Laura Valentina Ladino Rivera </w:t>
      </w:r>
    </w:p>
    <w:p w:rsidRPr="00747597" w:rsidR="0048093B" w:rsidP="00747597" w:rsidRDefault="0048093B" w14:paraId="47FB81FD" w14:textId="13FF2469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747597">
        <w:rPr>
          <w:rFonts w:ascii="Times New Roman" w:hAnsi="Times New Roman" w:cs="Times New Roman"/>
        </w:rPr>
        <w:t>Sebastián Alejandro Gaibor González</w:t>
      </w:r>
    </w:p>
    <w:p w:rsidRPr="00747597" w:rsidR="0048093B" w:rsidP="00747597" w:rsidRDefault="0048093B" w14:paraId="16B695BD" w14:textId="6C773059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747597">
        <w:rPr>
          <w:rFonts w:ascii="Times New Roman" w:hAnsi="Times New Roman" w:cs="Times New Roman"/>
        </w:rPr>
        <w:t>Richard Arley Navas Peñaranda</w:t>
      </w:r>
    </w:p>
    <w:p w:rsidRPr="00747597" w:rsidR="0048093B" w:rsidP="00747597" w:rsidRDefault="0048093B" w14:paraId="0D5D083C" w14:textId="664471CE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747597">
        <w:rPr>
          <w:rFonts w:ascii="Times New Roman" w:hAnsi="Times New Roman" w:cs="Times New Roman"/>
        </w:rPr>
        <w:t xml:space="preserve">Dana Lizeth Trujillo  </w:t>
      </w:r>
    </w:p>
    <w:p w:rsidRPr="0048093B" w:rsidR="0048093B" w:rsidP="0048093B" w:rsidRDefault="0048093B" w14:paraId="629E9564" w14:textId="0335A32E">
      <w:pPr>
        <w:rPr>
          <w:rFonts w:ascii="Times New Roman" w:hAnsi="Times New Roman" w:cs="Times New Roman"/>
        </w:rPr>
      </w:pPr>
      <w:r w:rsidRPr="0048093B">
        <w:rPr>
          <w:rFonts w:ascii="Times New Roman" w:hAnsi="Times New Roman" w:cs="Times New Roman"/>
        </w:rPr>
        <w:t>Lenguaje: Java</w:t>
      </w:r>
    </w:p>
    <w:p w:rsidRPr="0048093B" w:rsidR="008F2D86" w:rsidP="0048093B" w:rsidRDefault="0048093B" w14:paraId="1C166FFF" w14:textId="4E127109">
      <w:pPr>
        <w:rPr>
          <w:rFonts w:ascii="Times New Roman" w:hAnsi="Times New Roman" w:cs="Times New Roman"/>
        </w:rPr>
      </w:pPr>
      <w:r w:rsidRPr="0048093B">
        <w:rPr>
          <w:rFonts w:ascii="Times New Roman" w:hAnsi="Times New Roman" w:cs="Times New Roman"/>
        </w:rPr>
        <w:t xml:space="preserve">Paquete: </w:t>
      </w:r>
      <w:proofErr w:type="spellStart"/>
      <w:r w:rsidRPr="0048093B">
        <w:rPr>
          <w:rFonts w:ascii="Times New Roman" w:hAnsi="Times New Roman" w:cs="Times New Roman"/>
        </w:rPr>
        <w:t>huellaCarbono</w:t>
      </w:r>
      <w:proofErr w:type="spellEnd"/>
    </w:p>
    <w:p w:rsidRPr="0048093B" w:rsidR="0048093B" w:rsidP="49FB8039" w:rsidRDefault="0048093B" w14:paraId="23C1F2F0" w14:noSpellErr="1" w14:textId="14371B73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49FB8039" w:rsidR="49FB8039">
        <w:rPr>
          <w:rFonts w:ascii="Times New Roman" w:hAnsi="Times New Roman" w:cs="Times New Roman"/>
        </w:rPr>
        <w:t xml:space="preserve"> Descripción general del sistema</w:t>
      </w:r>
    </w:p>
    <w:p w:rsidRPr="0048093B" w:rsidR="0048093B" w:rsidP="49FB8039" w:rsidRDefault="0048093B" w14:paraId="0928CB18" w14:textId="5D25F77D" w14:noSpellErr="1">
      <w:pPr>
        <w:pStyle w:val="Normal"/>
        <w:rPr>
          <w:rFonts w:ascii="Times New Roman" w:hAnsi="Times New Roman" w:cs="Times New Roman"/>
          <w:sz w:val="22"/>
          <w:szCs w:val="22"/>
        </w:rPr>
      </w:pPr>
      <w:r w:rsidRPr="49FB8039" w:rsidR="49FB8039">
        <w:rPr>
          <w:rFonts w:ascii="Times New Roman" w:hAnsi="Times New Roman" w:cs="Times New Roman"/>
        </w:rPr>
        <w:t>El sistema implementa una calculadora de huella de carbono que estima la cantidad de CO₂ emitida por una persona o grupo familiar en función de su consumo energético, tipo de transporte y alimentación.</w:t>
      </w:r>
    </w:p>
    <w:p w:rsidRPr="0048093B" w:rsidR="0048093B" w:rsidP="49FB8039" w:rsidRDefault="0048093B" w14:paraId="7D0403A0" w14:textId="77777777" w14:noSpellErr="1">
      <w:pPr>
        <w:pStyle w:val="Normal"/>
        <w:rPr>
          <w:rFonts w:ascii="Times New Roman" w:hAnsi="Times New Roman" w:cs="Times New Roman"/>
          <w:sz w:val="22"/>
          <w:szCs w:val="22"/>
        </w:rPr>
      </w:pPr>
      <w:r w:rsidRPr="49FB8039" w:rsidR="49FB8039">
        <w:rPr>
          <w:rFonts w:ascii="Times New Roman" w:hAnsi="Times New Roman" w:cs="Times New Roman"/>
        </w:rPr>
        <w:t>La aplicación fue diseñada utilizando patrones de diseño orientados a objetos para garantizar modularidad, extensibilidad y mantenibilidad.</w:t>
      </w:r>
    </w:p>
    <w:p w:rsidRPr="0048093B" w:rsidR="0048093B" w:rsidP="49FB8039" w:rsidRDefault="0048093B" w14:noSpellErr="1" w14:paraId="3213AA82" w14:textId="59056961">
      <w:pPr>
        <w:pStyle w:val="Normal"/>
        <w:rPr>
          <w:rFonts w:ascii="Times New Roman" w:hAnsi="Times New Roman" w:cs="Times New Roman"/>
          <w:sz w:val="22"/>
          <w:szCs w:val="22"/>
        </w:rPr>
      </w:pPr>
      <w:r w:rsidRPr="49FB8039" w:rsidR="49FB8039">
        <w:rPr>
          <w:rFonts w:ascii="Times New Roman" w:hAnsi="Times New Roman" w:cs="Times New Roman"/>
        </w:rPr>
        <w:t>El usuario interactúa mediante un formulario por consola, donde ingresa sus datos. El sistema procesa esta información y genera el cálculo total junto con una equivalencia ambiental (plantar árboles) y una notificación en tiempo real.</w:t>
      </w:r>
      <w:r>
        <w:br/>
      </w:r>
    </w:p>
    <w:p w:rsidRPr="0048093B" w:rsidR="0048093B" w:rsidP="49FB8039" w:rsidRDefault="0048093B" w14:paraId="5E2A1109" w14:textId="129A9008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49FB8039" w:rsidR="49FB8039">
        <w:rPr>
          <w:rFonts w:ascii="Times New Roman" w:hAnsi="Times New Roman" w:cs="Times New Roman"/>
        </w:rPr>
        <w:t>Patrones de diseño utilizados</w:t>
      </w:r>
    </w:p>
    <w:tbl>
      <w:tblPr>
        <w:tblStyle w:val="Tablaconcuadrcula"/>
        <w:tblW w:w="9255" w:type="dxa"/>
        <w:tblLook w:val="04A0" w:firstRow="1" w:lastRow="0" w:firstColumn="1" w:lastColumn="0" w:noHBand="0" w:noVBand="1"/>
      </w:tblPr>
      <w:tblGrid>
        <w:gridCol w:w="3085"/>
        <w:gridCol w:w="3085"/>
        <w:gridCol w:w="3085"/>
      </w:tblGrid>
      <w:tr w:rsidR="0048093B" w:rsidTr="49FB8039" w14:paraId="49FFD379" w14:textId="77777777">
        <w:trPr>
          <w:trHeight w:val="314"/>
        </w:trPr>
        <w:tc>
          <w:tcPr>
            <w:tcW w:w="3085" w:type="dxa"/>
            <w:tcMar/>
          </w:tcPr>
          <w:p w:rsidR="0048093B" w:rsidP="0048093B" w:rsidRDefault="0048093B" w14:paraId="38A090A7" w14:textId="2BCDC2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Patrón</w:t>
            </w:r>
          </w:p>
        </w:tc>
        <w:tc>
          <w:tcPr>
            <w:tcW w:w="3085" w:type="dxa"/>
            <w:tcMar/>
          </w:tcPr>
          <w:p w:rsidR="0048093B" w:rsidP="0048093B" w:rsidRDefault="0048093B" w14:paraId="02DA2413" w14:textId="06C173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Propósito</w:t>
            </w:r>
          </w:p>
        </w:tc>
        <w:tc>
          <w:tcPr>
            <w:tcW w:w="3085" w:type="dxa"/>
            <w:tcMar/>
          </w:tcPr>
          <w:p w:rsidR="0048093B" w:rsidP="0048093B" w:rsidRDefault="0048093B" w14:paraId="05A6925F" w14:textId="4BAF01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Clases relacionadas</w:t>
            </w:r>
          </w:p>
        </w:tc>
      </w:tr>
      <w:tr w:rsidR="0048093B" w:rsidTr="49FB8039" w14:paraId="168860A8" w14:textId="77777777">
        <w:trPr>
          <w:trHeight w:val="314"/>
        </w:trPr>
        <w:tc>
          <w:tcPr>
            <w:tcW w:w="3085" w:type="dxa"/>
            <w:tcMar/>
          </w:tcPr>
          <w:p w:rsidR="0048093B" w:rsidP="0048093B" w:rsidRDefault="0048093B" w14:paraId="7660ABDC" w14:textId="401630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Composite</w:t>
            </w:r>
          </w:p>
        </w:tc>
        <w:tc>
          <w:tcPr>
            <w:tcW w:w="3085" w:type="dxa"/>
            <w:tcMar/>
          </w:tcPr>
          <w:p w:rsidR="0048093B" w:rsidP="0048093B" w:rsidRDefault="00D14648" w14:paraId="75AE0E21" w14:textId="40BE9E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Permitir agrupar múltiples fuentes de huella (energía, transporte, alimentación) y tratarlas como una sola.</w:t>
            </w:r>
          </w:p>
        </w:tc>
        <w:tc>
          <w:tcPr>
            <w:tcW w:w="3085" w:type="dxa"/>
            <w:tcMar/>
          </w:tcPr>
          <w:p w:rsidR="0048093B" w:rsidP="0048093B" w:rsidRDefault="00D14648" w14:paraId="316107E4" w14:textId="40533FD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FuenteHuella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GrupoFuentes</w:t>
            </w:r>
            <w:proofErr w:type="spellEnd"/>
          </w:p>
        </w:tc>
      </w:tr>
      <w:tr w:rsidR="0048093B" w:rsidTr="49FB8039" w14:paraId="2604B3A1" w14:textId="77777777">
        <w:trPr>
          <w:trHeight w:val="302"/>
        </w:trPr>
        <w:tc>
          <w:tcPr>
            <w:tcW w:w="3085" w:type="dxa"/>
            <w:tcMar/>
          </w:tcPr>
          <w:p w:rsidR="0048093B" w:rsidP="0048093B" w:rsidRDefault="0048093B" w14:paraId="08F0D5CA" w14:textId="613DB1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Factory </w:t>
            </w:r>
            <w:proofErr w:type="spellStart"/>
            <w:r>
              <w:rPr>
                <w:rFonts w:ascii="Times New Roman" w:hAnsi="Times New Roman" w:cs="Times New Roman"/>
              </w:rPr>
              <w:t>Method</w:t>
            </w:r>
            <w:proofErr w:type="spellEnd"/>
          </w:p>
        </w:tc>
        <w:tc>
          <w:tcPr>
            <w:tcW w:w="3085" w:type="dxa"/>
            <w:tcMar/>
          </w:tcPr>
          <w:p w:rsidR="0048093B" w:rsidP="0048093B" w:rsidRDefault="00D14648" w14:paraId="1A46682C" w14:textId="17D306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Centralizar la creación de las distintas fuentes de huella.</w:t>
            </w:r>
          </w:p>
        </w:tc>
        <w:tc>
          <w:tcPr>
            <w:tcW w:w="3085" w:type="dxa"/>
            <w:tcMar/>
          </w:tcPr>
          <w:p w:rsidR="0048093B" w:rsidP="0048093B" w:rsidRDefault="00D14648" w14:paraId="1A1725E5" w14:textId="1DAE3C7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FuenteHuellaFactory</w:t>
            </w:r>
            <w:proofErr w:type="spellEnd"/>
          </w:p>
        </w:tc>
      </w:tr>
      <w:tr w:rsidR="0048093B" w:rsidTr="49FB8039" w14:paraId="5EE65B2B" w14:textId="77777777">
        <w:trPr>
          <w:trHeight w:val="314"/>
        </w:trPr>
        <w:tc>
          <w:tcPr>
            <w:tcW w:w="3085" w:type="dxa"/>
            <w:tcMar/>
          </w:tcPr>
          <w:p w:rsidR="0048093B" w:rsidP="0048093B" w:rsidRDefault="0048093B" w14:paraId="1D6BDECA" w14:textId="0CD3EE3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Strategy</w:t>
            </w:r>
            <w:proofErr w:type="spellEnd"/>
          </w:p>
        </w:tc>
        <w:tc>
          <w:tcPr>
            <w:tcW w:w="3085" w:type="dxa"/>
            <w:tcMar/>
          </w:tcPr>
          <w:p w:rsidR="0048093B" w:rsidP="0048093B" w:rsidRDefault="00D14648" w14:paraId="4E4EA0CE" w14:textId="204C8C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Permitir distintos métodos de cálculo para los medios de transporte.</w:t>
            </w:r>
          </w:p>
        </w:tc>
        <w:tc>
          <w:tcPr>
            <w:tcW w:w="3085" w:type="dxa"/>
            <w:tcMar/>
          </w:tcPr>
          <w:p w:rsidR="0048093B" w:rsidP="0048093B" w:rsidRDefault="00D14648" w14:paraId="397BEC3B" w14:textId="22415748">
            <w:pPr>
              <w:rPr>
                <w:rFonts w:ascii="Times New Roman" w:hAnsi="Times New Roman" w:cs="Times New Roman"/>
              </w:rPr>
            </w:pPr>
            <w:proofErr w:type="spellStart"/>
            <w:r w:rsidRPr="00D14648">
              <w:rPr>
                <w:rFonts w:ascii="Times New Roman" w:hAnsi="Times New Roman" w:cs="Times New Roman"/>
              </w:rPr>
              <w:t>EstrategiaTransporte</w:t>
            </w:r>
            <w:proofErr w:type="spellEnd"/>
            <w:r w:rsidRPr="00D1464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14648">
              <w:rPr>
                <w:rFonts w:ascii="Times New Roman" w:hAnsi="Times New Roman" w:cs="Times New Roman"/>
              </w:rPr>
              <w:t>EstrategiaCarro</w:t>
            </w:r>
            <w:proofErr w:type="spellEnd"/>
            <w:r w:rsidRPr="00D1464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14648">
              <w:rPr>
                <w:rFonts w:ascii="Times New Roman" w:hAnsi="Times New Roman" w:cs="Times New Roman"/>
              </w:rPr>
              <w:t>EstrategiaBus</w:t>
            </w:r>
            <w:proofErr w:type="spellEnd"/>
            <w:r w:rsidRPr="00D1464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14648">
              <w:rPr>
                <w:rFonts w:ascii="Times New Roman" w:hAnsi="Times New Roman" w:cs="Times New Roman"/>
              </w:rPr>
              <w:t>EstrategiaBici</w:t>
            </w:r>
            <w:proofErr w:type="spellEnd"/>
            <w:r w:rsidRPr="00D14648">
              <w:rPr>
                <w:rFonts w:ascii="Times New Roman" w:hAnsi="Times New Roman" w:cs="Times New Roman"/>
              </w:rPr>
              <w:t>, Transporte</w:t>
            </w:r>
          </w:p>
        </w:tc>
      </w:tr>
      <w:tr w:rsidR="0048093B" w:rsidTr="49FB8039" w14:paraId="5B71A387" w14:textId="77777777">
        <w:trPr>
          <w:trHeight w:val="314"/>
        </w:trPr>
        <w:tc>
          <w:tcPr>
            <w:tcW w:w="3085" w:type="dxa"/>
            <w:tcMar/>
          </w:tcPr>
          <w:p w:rsidR="0048093B" w:rsidP="0048093B" w:rsidRDefault="0048093B" w14:paraId="464463E7" w14:textId="6044228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Singleton</w:t>
            </w:r>
            <w:proofErr w:type="spellEnd"/>
          </w:p>
        </w:tc>
        <w:tc>
          <w:tcPr>
            <w:tcW w:w="3085" w:type="dxa"/>
            <w:tcMar/>
          </w:tcPr>
          <w:p w:rsidR="0048093B" w:rsidP="0048093B" w:rsidRDefault="00D14648" w14:paraId="48B9623E" w14:textId="308A1BAE">
            <w:pPr>
              <w:rPr>
                <w:rFonts w:ascii="Times New Roman" w:hAnsi="Times New Roman" w:cs="Times New Roman"/>
              </w:rPr>
            </w:pPr>
            <w:r w:rsidRPr="00D14648">
              <w:rPr>
                <w:rFonts w:ascii="Times New Roman" w:hAnsi="Times New Roman" w:cs="Times New Roman"/>
              </w:rPr>
              <w:t>Asegurar que exista una única instancia del cálculo global.</w:t>
            </w:r>
          </w:p>
        </w:tc>
        <w:tc>
          <w:tcPr>
            <w:tcW w:w="3085" w:type="dxa"/>
            <w:tcMar/>
          </w:tcPr>
          <w:p w:rsidR="0048093B" w:rsidP="0048093B" w:rsidRDefault="00747597" w14:paraId="0AFACFC0" w14:textId="4CA7A13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CalculadoraHuella</w:t>
            </w:r>
            <w:proofErr w:type="spellEnd"/>
          </w:p>
        </w:tc>
      </w:tr>
      <w:tr w:rsidR="0048093B" w:rsidTr="49FB8039" w14:paraId="3AF53432" w14:textId="77777777">
        <w:trPr>
          <w:trHeight w:val="314"/>
        </w:trPr>
        <w:tc>
          <w:tcPr>
            <w:tcW w:w="3085" w:type="dxa"/>
            <w:tcMar/>
          </w:tcPr>
          <w:p w:rsidR="0048093B" w:rsidP="0048093B" w:rsidRDefault="0048093B" w14:paraId="319B4A76" w14:textId="7D14E3C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Adapter</w:t>
            </w:r>
            <w:proofErr w:type="spellEnd"/>
          </w:p>
        </w:tc>
        <w:tc>
          <w:tcPr>
            <w:tcW w:w="3085" w:type="dxa"/>
            <w:tcMar/>
          </w:tcPr>
          <w:p w:rsidR="0048093B" w:rsidP="0048093B" w:rsidRDefault="00747597" w14:paraId="2D84513B" w14:textId="30A6E6EB">
            <w:pPr>
              <w:rPr>
                <w:rFonts w:ascii="Times New Roman" w:hAnsi="Times New Roman" w:cs="Times New Roman"/>
              </w:rPr>
            </w:pPr>
            <w:r w:rsidRPr="00747597">
              <w:rPr>
                <w:rFonts w:ascii="Times New Roman" w:hAnsi="Times New Roman" w:cs="Times New Roman"/>
              </w:rPr>
              <w:t>Convertir el resultado del cálculo en equivalencias ambientales (árboles).</w:t>
            </w:r>
          </w:p>
        </w:tc>
        <w:tc>
          <w:tcPr>
            <w:tcW w:w="3085" w:type="dxa"/>
            <w:tcMar/>
          </w:tcPr>
          <w:p w:rsidR="0048093B" w:rsidP="0048093B" w:rsidRDefault="00747597" w14:paraId="482D1F65" w14:textId="5E8E621D">
            <w:pPr>
              <w:rPr>
                <w:rFonts w:ascii="Times New Roman" w:hAnsi="Times New Roman" w:cs="Times New Roman"/>
              </w:rPr>
            </w:pPr>
            <w:r w:rsidRPr="00747597">
              <w:rPr>
                <w:rFonts w:ascii="Times New Roman" w:hAnsi="Times New Roman" w:cs="Times New Roman"/>
              </w:rPr>
              <w:t xml:space="preserve">Equivalencia, </w:t>
            </w:r>
            <w:proofErr w:type="spellStart"/>
            <w:r w:rsidRPr="00747597">
              <w:rPr>
                <w:rFonts w:ascii="Times New Roman" w:hAnsi="Times New Roman" w:cs="Times New Roman"/>
              </w:rPr>
              <w:t>ArbolesAdapter</w:t>
            </w:r>
            <w:proofErr w:type="spellEnd"/>
          </w:p>
        </w:tc>
      </w:tr>
      <w:tr w:rsidR="0048093B" w:rsidTr="49FB8039" w14:paraId="4D7338C7" w14:textId="77777777">
        <w:trPr>
          <w:trHeight w:val="302"/>
        </w:trPr>
        <w:tc>
          <w:tcPr>
            <w:tcW w:w="3085" w:type="dxa"/>
            <w:tcMar/>
          </w:tcPr>
          <w:p w:rsidR="0048093B" w:rsidP="0048093B" w:rsidRDefault="00D14648" w14:paraId="6BE03602" w14:textId="377E94C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Observer</w:t>
            </w:r>
            <w:proofErr w:type="spellEnd"/>
          </w:p>
        </w:tc>
        <w:tc>
          <w:tcPr>
            <w:tcW w:w="3085" w:type="dxa"/>
            <w:tcMar/>
          </w:tcPr>
          <w:p w:rsidR="0048093B" w:rsidP="0048093B" w:rsidRDefault="00747597" w14:paraId="1384CE62" w14:textId="7EB71CEA">
            <w:pPr>
              <w:rPr>
                <w:rFonts w:ascii="Times New Roman" w:hAnsi="Times New Roman" w:cs="Times New Roman"/>
              </w:rPr>
            </w:pPr>
            <w:r w:rsidRPr="00747597">
              <w:rPr>
                <w:rFonts w:ascii="Times New Roman" w:hAnsi="Times New Roman" w:cs="Times New Roman"/>
              </w:rPr>
              <w:t>Notificar automáticamente cuando se obtiene un nuevo cálculo.</w:t>
            </w:r>
          </w:p>
        </w:tc>
        <w:tc>
          <w:tcPr>
            <w:tcW w:w="3085" w:type="dxa"/>
            <w:tcMar/>
          </w:tcPr>
          <w:p w:rsidR="0048093B" w:rsidP="0048093B" w:rsidRDefault="00747597" w14:paraId="68EE4F8E" w14:textId="2047E8E8">
            <w:pPr>
              <w:rPr>
                <w:rFonts w:ascii="Times New Roman" w:hAnsi="Times New Roman" w:cs="Times New Roman"/>
              </w:rPr>
            </w:pPr>
            <w:r w:rsidRPr="00747597">
              <w:rPr>
                <w:rFonts w:ascii="Times New Roman" w:hAnsi="Times New Roman" w:cs="Times New Roman"/>
              </w:rPr>
              <w:t xml:space="preserve">Sujeto, Observador, </w:t>
            </w:r>
            <w:proofErr w:type="spellStart"/>
            <w:r w:rsidRPr="00747597">
              <w:rPr>
                <w:rFonts w:ascii="Times New Roman" w:hAnsi="Times New Roman" w:cs="Times New Roman"/>
              </w:rPr>
              <w:t>ConsolaObservador</w:t>
            </w:r>
            <w:proofErr w:type="spellEnd"/>
          </w:p>
        </w:tc>
      </w:tr>
    </w:tbl>
    <w:p w:rsidR="49FB8039" w:rsidP="49FB8039" w:rsidRDefault="49FB8039" w14:paraId="57A524A0" w14:textId="78C6B594">
      <w:pPr>
        <w:pStyle w:val="Prrafodelista"/>
        <w:ind w:left="720"/>
        <w:rPr>
          <w:rFonts w:ascii="Times New Roman" w:hAnsi="Times New Roman" w:cs="Times New Roman"/>
          <w:sz w:val="22"/>
          <w:szCs w:val="22"/>
        </w:rPr>
      </w:pPr>
    </w:p>
    <w:p w:rsidRPr="0048093B" w:rsidR="0048093B" w:rsidP="49FB8039" w:rsidRDefault="0048093B" w14:paraId="42162646" w14:noSpellErr="1" w14:textId="1A1ABF6F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49FB8039" w:rsidR="49FB8039">
        <w:rPr>
          <w:rFonts w:ascii="Times New Roman" w:hAnsi="Times New Roman" w:cs="Times New Roman"/>
        </w:rPr>
        <w:t>Arquitectura del sistema</w:t>
      </w:r>
      <w:r>
        <w:br/>
      </w:r>
      <w:r>
        <w:drawing>
          <wp:inline wp14:editId="1453E9B9" wp14:anchorId="2073CDCA">
            <wp:extent cx="3581400" cy="5619750"/>
            <wp:effectExtent l="0" t="0" r="0" b="0"/>
            <wp:docPr id="475938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5938571" name=""/>
                    <pic:cNvPicPr/>
                  </pic:nvPicPr>
                  <pic:blipFill>
                    <a:blip xmlns:r="http://schemas.openxmlformats.org/officeDocument/2006/relationships" r:embed="rId212334378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49FB8039" w:rsidP="49FB8039" w:rsidRDefault="49FB8039" w14:paraId="172F5929" w14:textId="02494813">
      <w:pPr>
        <w:pStyle w:val="Prrafodelista"/>
        <w:numPr>
          <w:ilvl w:val="0"/>
          <w:numId w:val="3"/>
        </w:numPr>
        <w:rPr>
          <w:sz w:val="22"/>
          <w:szCs w:val="22"/>
        </w:rPr>
      </w:pPr>
      <w:r w:rsidRPr="49FB8039" w:rsidR="49FB8039">
        <w:rPr>
          <w:rFonts w:ascii="Times New Roman" w:hAnsi="Times New Roman" w:cs="Times New Roman"/>
        </w:rPr>
        <w:t>Descripción de clases</w:t>
      </w:r>
    </w:p>
    <w:p w:rsidR="49FB8039" w:rsidP="49FB8039" w:rsidRDefault="49FB8039" w14:paraId="498B30DF" w14:textId="1C18A81F">
      <w:pPr>
        <w:pStyle w:val="Prrafodelista"/>
        <w:numPr>
          <w:ilvl w:val="1"/>
          <w:numId w:val="3"/>
        </w:numPr>
        <w:rPr>
          <w:sz w:val="22"/>
          <w:szCs w:val="22"/>
        </w:rPr>
      </w:pPr>
      <w:r w:rsidRPr="49FB8039" w:rsidR="49FB8039">
        <w:rPr>
          <w:rFonts w:ascii="Times New Roman" w:hAnsi="Times New Roman" w:cs="Times New Roman"/>
        </w:rPr>
        <w:t>Interfaz base: FuenteHuella</w:t>
      </w:r>
      <w:r>
        <w:br/>
      </w:r>
      <w:r>
        <w:drawing>
          <wp:inline wp14:editId="1B558B04" wp14:anchorId="2DC1D669">
            <wp:extent cx="2772162" cy="1105054"/>
            <wp:effectExtent l="0" t="0" r="0" b="0"/>
            <wp:docPr id="1542193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1463230" name=""/>
                    <pic:cNvPicPr/>
                  </pic:nvPicPr>
                  <pic:blipFill>
                    <a:blip xmlns:r="http://schemas.openxmlformats.org/officeDocument/2006/relationships" r:embed="rId19900846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FB8039" w:rsidP="49FB8039" w:rsidRDefault="49FB8039" w14:paraId="1BCCA3B6" w14:textId="1BFDE6BA">
      <w:pPr>
        <w:pStyle w:val="Prrafodelista"/>
        <w:numPr>
          <w:ilvl w:val="0"/>
          <w:numId w:val="10"/>
        </w:numPr>
        <w:rPr>
          <w:sz w:val="22"/>
          <w:szCs w:val="22"/>
        </w:rPr>
      </w:pPr>
      <w:r w:rsidRPr="49FB8039" w:rsidR="49FB8039">
        <w:rPr>
          <w:rFonts w:ascii="Times New Roman" w:hAnsi="Times New Roman" w:cs="Times New Roman"/>
        </w:rPr>
        <w:t>Rol: Define el comportamiento común que todas las fuentes de huella deben implementar.</w:t>
      </w:r>
    </w:p>
    <w:p w:rsidR="49FB8039" w:rsidP="49FB8039" w:rsidRDefault="49FB8039" w14:paraId="6AB14CE9" w14:textId="6E1A60F2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49FB8039" w:rsidR="49FB8039">
        <w:rPr>
          <w:rFonts w:ascii="Times New Roman" w:hAnsi="Times New Roman" w:cs="Times New Roman"/>
        </w:rPr>
        <w:t xml:space="preserve">Método principal: </w:t>
      </w:r>
      <w:r w:rsidRPr="49FB8039" w:rsidR="49FB8039">
        <w:rPr>
          <w:rFonts w:ascii="Times New Roman" w:hAnsi="Times New Roman" w:cs="Times New Roman"/>
        </w:rPr>
        <w:t>calcular CO</w:t>
      </w:r>
      <w:r w:rsidRPr="49FB8039" w:rsidR="49FB8039">
        <w:rPr>
          <w:noProof w:val="0"/>
          <w:lang w:val="es-CO"/>
        </w:rPr>
        <w:t xml:space="preserve">₂ </w:t>
      </w:r>
      <w:r w:rsidRPr="49FB8039" w:rsidR="49FB8039">
        <w:rPr>
          <w:rFonts w:ascii="Times New Roman" w:hAnsi="Times New Roman" w:cs="Times New Roman"/>
        </w:rPr>
        <w:t>(): Retorna el total de CO</w:t>
      </w:r>
      <w:r w:rsidRPr="49FB8039" w:rsidR="49FB8039">
        <w:rPr>
          <w:noProof w:val="0"/>
          <w:lang w:val="es-CO"/>
        </w:rPr>
        <w:t>₂</w:t>
      </w:r>
      <w:r w:rsidRPr="49FB8039" w:rsidR="49FB8039">
        <w:rPr>
          <w:rFonts w:ascii="Times New Roman" w:hAnsi="Times New Roman" w:cs="Times New Roman"/>
        </w:rPr>
        <w:t xml:space="preserve"> generado por una fuente especifica.</w:t>
      </w:r>
    </w:p>
    <w:p w:rsidR="49FB8039" w:rsidP="49FB8039" w:rsidRDefault="49FB8039" w14:paraId="7D1CAE71" w14:textId="1D45B3F6">
      <w:pPr>
        <w:pStyle w:val="Prrafodelista"/>
        <w:numPr>
          <w:ilvl w:val="1"/>
          <w:numId w:val="3"/>
        </w:numPr>
        <w:rPr/>
      </w:pPr>
      <w:r w:rsidRPr="49FB8039" w:rsidR="49FB8039">
        <w:rPr>
          <w:rFonts w:ascii="Times New Roman" w:hAnsi="Times New Roman" w:cs="Times New Roman"/>
        </w:rPr>
        <w:t>Composite: GrupoFuentes</w:t>
      </w:r>
      <w:r>
        <w:br/>
      </w:r>
      <w:r>
        <w:drawing>
          <wp:inline wp14:editId="555947F7" wp14:anchorId="16F49E02">
            <wp:extent cx="4552950" cy="3480634"/>
            <wp:effectExtent l="0" t="0" r="0" b="0"/>
            <wp:docPr id="12478013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7801374" name=""/>
                    <pic:cNvPicPr/>
                  </pic:nvPicPr>
                  <pic:blipFill>
                    <a:blip xmlns:r="http://schemas.openxmlformats.org/officeDocument/2006/relationships" r:embed="rId20698928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2950" cy="348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FB8039" w:rsidP="49FB8039" w:rsidRDefault="49FB8039" w14:paraId="74B64403" w14:textId="434DFBCB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49FB8039" w:rsidR="49FB8039">
        <w:rPr>
          <w:rFonts w:ascii="Times New Roman" w:hAnsi="Times New Roman" w:cs="Times New Roman"/>
        </w:rPr>
        <w:t xml:space="preserve">Propósito: Permite agrupar múltiples instancias de </w:t>
      </w:r>
      <w:r w:rsidRPr="49FB8039" w:rsidR="49FB8039">
        <w:rPr>
          <w:rFonts w:ascii="Times New Roman" w:hAnsi="Times New Roman" w:cs="Times New Roman"/>
        </w:rPr>
        <w:t>FuenteHuella</w:t>
      </w:r>
      <w:r w:rsidRPr="49FB8039" w:rsidR="49FB8039">
        <w:rPr>
          <w:rFonts w:ascii="Times New Roman" w:hAnsi="Times New Roman" w:cs="Times New Roman"/>
        </w:rPr>
        <w:t xml:space="preserve"> (energía, transporte, alimentación) y tratarlas somo una sola entidad.</w:t>
      </w:r>
    </w:p>
    <w:p w:rsidR="49FB8039" w:rsidP="49FB8039" w:rsidRDefault="49FB8039" w14:paraId="159B42E3" w14:textId="558C3D4F">
      <w:pPr>
        <w:pStyle w:val="Prrafodelista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49FB8039" w:rsidR="49FB8039">
        <w:rPr>
          <w:rFonts w:ascii="Times New Roman" w:hAnsi="Times New Roman" w:cs="Times New Roman"/>
        </w:rPr>
        <w:t>Ventaja: Facilita el cálculo total de CO</w:t>
      </w:r>
      <w:r w:rsidRPr="49FB8039" w:rsidR="49FB8039">
        <w:rPr>
          <w:noProof w:val="0"/>
          <w:lang w:val="es-CO"/>
        </w:rPr>
        <w:t xml:space="preserve">₂ </w:t>
      </w:r>
      <w:r w:rsidRPr="49FB8039" w:rsidR="49FB8039">
        <w:rPr>
          <w:rFonts w:ascii="Times New Roman" w:hAnsi="Times New Roman" w:eastAsia="Times New Roman" w:cs="Times New Roman"/>
          <w:noProof w:val="0"/>
          <w:lang w:val="es-CO"/>
        </w:rPr>
        <w:t>sin conocer los detalles internos de cada fuente.</w:t>
      </w:r>
    </w:p>
    <w:p w:rsidR="49FB8039" w:rsidP="49FB8039" w:rsidRDefault="49FB8039" w14:paraId="335E98DA" w14:textId="4C29728F">
      <w:pPr>
        <w:pStyle w:val="Prrafodelista"/>
        <w:numPr>
          <w:ilvl w:val="1"/>
          <w:numId w:val="3"/>
        </w:numPr>
        <w:rPr/>
      </w:pPr>
      <w:r w:rsidRPr="49FB8039" w:rsidR="49FB8039">
        <w:rPr>
          <w:rFonts w:ascii="Times New Roman" w:hAnsi="Times New Roman" w:cs="Times New Roman"/>
        </w:rPr>
        <w:t xml:space="preserve">Factory: </w:t>
      </w:r>
      <w:r w:rsidRPr="49FB8039" w:rsidR="49FB8039">
        <w:rPr>
          <w:rFonts w:ascii="Times New Roman" w:hAnsi="Times New Roman" w:cs="Times New Roman"/>
        </w:rPr>
        <w:t>FuenteHuellaFactory</w:t>
      </w:r>
      <w:r>
        <w:br/>
      </w:r>
      <w:r>
        <w:drawing>
          <wp:inline wp14:editId="577E3808" wp14:anchorId="11A217F3">
            <wp:extent cx="4552950" cy="4933950"/>
            <wp:effectExtent l="0" t="0" r="0" b="0"/>
            <wp:docPr id="999495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9495075" name=""/>
                    <pic:cNvPicPr/>
                  </pic:nvPicPr>
                  <pic:blipFill>
                    <a:blip xmlns:r="http://schemas.openxmlformats.org/officeDocument/2006/relationships" r:embed="rId4439367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FB8039" w:rsidP="49FB8039" w:rsidRDefault="49FB8039" w14:paraId="0DA136AA" w14:textId="39297D26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r w:rsidRPr="49FB8039" w:rsidR="49FB8039">
        <w:rPr>
          <w:rFonts w:ascii="Times New Roman" w:hAnsi="Times New Roman" w:cs="Times New Roman"/>
        </w:rPr>
        <w:t>Propósito: Crea las distintas fuentes de huella según el tipo.</w:t>
      </w:r>
    </w:p>
    <w:p w:rsidR="49FB8039" w:rsidP="49FB8039" w:rsidRDefault="49FB8039" w14:paraId="689937F4" w14:textId="06E9505C">
      <w:pPr>
        <w:pStyle w:val="Prrafodelista"/>
        <w:numPr>
          <w:ilvl w:val="1"/>
          <w:numId w:val="11"/>
        </w:numPr>
        <w:rPr>
          <w:rFonts w:ascii="Times New Roman" w:hAnsi="Times New Roman" w:cs="Times New Roman"/>
        </w:rPr>
      </w:pPr>
      <w:r w:rsidRPr="49FB8039" w:rsidR="49FB8039">
        <w:rPr>
          <w:rFonts w:ascii="Times New Roman" w:hAnsi="Times New Roman" w:cs="Times New Roman"/>
        </w:rPr>
        <w:t xml:space="preserve">Alimentación: </w:t>
      </w:r>
      <w:r w:rsidRPr="49FB8039" w:rsidR="49FB8039">
        <w:rPr>
          <w:rFonts w:ascii="Times New Roman" w:hAnsi="Times New Roman" w:cs="Times New Roman"/>
        </w:rPr>
        <w:t>Según</w:t>
      </w:r>
      <w:r w:rsidRPr="49FB8039" w:rsidR="49FB8039">
        <w:rPr>
          <w:rFonts w:ascii="Times New Roman" w:hAnsi="Times New Roman" w:cs="Times New Roman"/>
        </w:rPr>
        <w:t xml:space="preserve"> dieta y frecuencia.</w:t>
      </w:r>
    </w:p>
    <w:p w:rsidR="49FB8039" w:rsidP="49FB8039" w:rsidRDefault="49FB8039" w14:paraId="346FD2D1" w14:textId="7C0C9917">
      <w:pPr>
        <w:pStyle w:val="Prrafodelista"/>
        <w:numPr>
          <w:ilvl w:val="1"/>
          <w:numId w:val="11"/>
        </w:numPr>
        <w:rPr>
          <w:rFonts w:ascii="Times New Roman" w:hAnsi="Times New Roman" w:cs="Times New Roman"/>
        </w:rPr>
      </w:pPr>
      <w:r w:rsidRPr="49FB8039" w:rsidR="49FB8039">
        <w:rPr>
          <w:rFonts w:ascii="Times New Roman" w:hAnsi="Times New Roman" w:cs="Times New Roman"/>
        </w:rPr>
        <w:t xml:space="preserve">Energía: </w:t>
      </w:r>
      <w:r w:rsidRPr="49FB8039" w:rsidR="49FB8039">
        <w:rPr>
          <w:rFonts w:ascii="Times New Roman" w:hAnsi="Times New Roman" w:cs="Times New Roman"/>
        </w:rPr>
        <w:t>Según</w:t>
      </w:r>
      <w:r w:rsidRPr="49FB8039" w:rsidR="49FB8039">
        <w:rPr>
          <w:rFonts w:ascii="Times New Roman" w:hAnsi="Times New Roman" w:cs="Times New Roman"/>
        </w:rPr>
        <w:t xml:space="preserve"> consumo de luz, gas y agua.</w:t>
      </w:r>
    </w:p>
    <w:p w:rsidR="49FB8039" w:rsidP="49FB8039" w:rsidRDefault="49FB8039" w14:paraId="19FDFB8B" w14:textId="504B88F8">
      <w:pPr>
        <w:pStyle w:val="Prrafodelista"/>
        <w:numPr>
          <w:ilvl w:val="1"/>
          <w:numId w:val="11"/>
        </w:numPr>
        <w:rPr>
          <w:rFonts w:ascii="Times New Roman" w:hAnsi="Times New Roman" w:cs="Times New Roman"/>
        </w:rPr>
      </w:pPr>
      <w:r w:rsidRPr="49FB8039" w:rsidR="49FB8039">
        <w:rPr>
          <w:rFonts w:ascii="Times New Roman" w:hAnsi="Times New Roman" w:cs="Times New Roman"/>
        </w:rPr>
        <w:t>Transporte: instancia directamente una clase de transporte.</w:t>
      </w:r>
    </w:p>
    <w:p w:rsidR="49FB8039" w:rsidP="49FB8039" w:rsidRDefault="49FB8039" w14:paraId="7030129C" w14:textId="13F1FBF6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r w:rsidRPr="49FB8039" w:rsidR="49FB8039">
        <w:rPr>
          <w:rFonts w:ascii="Times New Roman" w:hAnsi="Times New Roman" w:cs="Times New Roman"/>
        </w:rPr>
        <w:t xml:space="preserve">Ventaja: Centraliza la creación de objetos, simplificando el </w:t>
      </w:r>
      <w:r w:rsidRPr="49FB8039" w:rsidR="49FB8039">
        <w:rPr>
          <w:rFonts w:ascii="Times New Roman" w:hAnsi="Times New Roman" w:cs="Times New Roman"/>
        </w:rPr>
        <w:t>código</w:t>
      </w:r>
      <w:r w:rsidRPr="49FB8039" w:rsidR="49FB8039">
        <w:rPr>
          <w:rFonts w:ascii="Times New Roman" w:hAnsi="Times New Roman" w:cs="Times New Roman"/>
        </w:rPr>
        <w:t xml:space="preserve"> del formulario.</w:t>
      </w:r>
    </w:p>
    <w:p w:rsidR="49FB8039" w:rsidP="49FB8039" w:rsidRDefault="49FB8039" w14:paraId="0385864C" w14:textId="385D7ACA">
      <w:pPr>
        <w:pStyle w:val="Prrafodelista"/>
        <w:numPr>
          <w:ilvl w:val="1"/>
          <w:numId w:val="3"/>
        </w:numPr>
        <w:rPr/>
      </w:pPr>
      <w:r w:rsidRPr="49FB8039" w:rsidR="49FB8039">
        <w:rPr>
          <w:rFonts w:ascii="Times New Roman" w:hAnsi="Times New Roman" w:cs="Times New Roman"/>
        </w:rPr>
        <w:t>Strategy</w:t>
      </w:r>
      <w:r w:rsidRPr="49FB8039" w:rsidR="49FB8039">
        <w:rPr>
          <w:rFonts w:ascii="Times New Roman" w:hAnsi="Times New Roman" w:cs="Times New Roman"/>
        </w:rPr>
        <w:t>: Transporte y sus estrategias</w:t>
      </w:r>
      <w:r>
        <w:br/>
      </w:r>
      <w:r>
        <w:drawing>
          <wp:inline wp14:editId="12B7F2BE" wp14:anchorId="50259A29">
            <wp:extent cx="2991267" cy="1076475"/>
            <wp:effectExtent l="0" t="0" r="0" b="0"/>
            <wp:docPr id="4873525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7352520" name=""/>
                    <pic:cNvPicPr/>
                  </pic:nvPicPr>
                  <pic:blipFill>
                    <a:blip xmlns:r="http://schemas.openxmlformats.org/officeDocument/2006/relationships" r:embed="rId10425536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FB8039" w:rsidP="49FB8039" w:rsidRDefault="49FB8039" w14:paraId="3FDF1916" w14:textId="615AADBC">
      <w:pPr>
        <w:pStyle w:val="Prrafodelista"/>
        <w:ind w:left="1440"/>
        <w:rPr>
          <w:rFonts w:ascii="Times New Roman" w:hAnsi="Times New Roman" w:cs="Times New Roman"/>
        </w:rPr>
      </w:pPr>
      <w:r w:rsidRPr="49FB8039" w:rsidR="49FB8039">
        <w:rPr>
          <w:rFonts w:ascii="Times New Roman" w:hAnsi="Times New Roman" w:cs="Times New Roman"/>
        </w:rPr>
        <w:t>Estrategias concretas:</w:t>
      </w:r>
    </w:p>
    <w:p w:rsidR="49FB8039" w:rsidP="49FB8039" w:rsidRDefault="49FB8039" w14:paraId="0FD8E95E" w14:textId="51ED44E2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49FB8039" w:rsidR="49FB8039">
        <w:rPr>
          <w:rFonts w:ascii="Times New Roman" w:hAnsi="Times New Roman" w:cs="Times New Roman"/>
        </w:rPr>
        <w:t>EstrategiaCarro</w:t>
      </w:r>
      <w:r w:rsidRPr="49FB8039" w:rsidR="49FB8039">
        <w:rPr>
          <w:rFonts w:ascii="Times New Roman" w:hAnsi="Times New Roman" w:cs="Times New Roman"/>
        </w:rPr>
        <w:t>: km * 0.21</w:t>
      </w:r>
    </w:p>
    <w:p w:rsidR="49FB8039" w:rsidP="49FB8039" w:rsidRDefault="49FB8039" w14:paraId="272CDD84" w14:textId="64E45AA3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49FB8039" w:rsidR="49FB8039">
        <w:rPr>
          <w:rFonts w:ascii="Times New Roman" w:hAnsi="Times New Roman" w:cs="Times New Roman"/>
        </w:rPr>
        <w:t>EstrategiaBus</w:t>
      </w:r>
      <w:r w:rsidRPr="49FB8039" w:rsidR="49FB8039">
        <w:rPr>
          <w:rFonts w:ascii="Times New Roman" w:hAnsi="Times New Roman" w:cs="Times New Roman"/>
        </w:rPr>
        <w:t>: km * 0.1</w:t>
      </w:r>
    </w:p>
    <w:p w:rsidR="49FB8039" w:rsidP="49FB8039" w:rsidRDefault="49FB8039" w14:paraId="219C0734" w14:textId="08A3295C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49FB8039" w:rsidR="49FB8039">
        <w:rPr>
          <w:rFonts w:ascii="Times New Roman" w:hAnsi="Times New Roman" w:cs="Times New Roman"/>
        </w:rPr>
        <w:t>EstrategiaBici</w:t>
      </w:r>
      <w:r w:rsidRPr="49FB8039" w:rsidR="49FB8039">
        <w:rPr>
          <w:rFonts w:ascii="Times New Roman" w:hAnsi="Times New Roman" w:cs="Times New Roman"/>
        </w:rPr>
        <w:t>: 0</w:t>
      </w:r>
    </w:p>
    <w:p w:rsidR="49FB8039" w:rsidP="49FB8039" w:rsidRDefault="49FB8039" w14:paraId="3FDBE62F" w14:textId="524AB5E4">
      <w:pPr>
        <w:pStyle w:val="Normal"/>
        <w:ind w:left="1416"/>
      </w:pPr>
      <w:r>
        <w:drawing>
          <wp:inline wp14:editId="0F52FBF3" wp14:anchorId="106A1B6E">
            <wp:extent cx="4944165" cy="3181794"/>
            <wp:effectExtent l="0" t="0" r="0" b="0"/>
            <wp:docPr id="1132375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2375455" name=""/>
                    <pic:cNvPicPr/>
                  </pic:nvPicPr>
                  <pic:blipFill>
                    <a:blip xmlns:r="http://schemas.openxmlformats.org/officeDocument/2006/relationships" r:embed="rId17904852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FB8039" w:rsidP="49FB8039" w:rsidRDefault="49FB8039" w14:paraId="45355C6D" w14:textId="228B49B9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49FB8039" w:rsidR="49FB8039">
        <w:rPr>
          <w:rFonts w:ascii="Times New Roman" w:hAnsi="Times New Roman" w:cs="Times New Roman"/>
          <w:sz w:val="22"/>
          <w:szCs w:val="22"/>
        </w:rPr>
        <w:t xml:space="preserve">Propósito: Permite cambiar </w:t>
      </w:r>
      <w:r w:rsidRPr="49FB8039" w:rsidR="49FB8039">
        <w:rPr>
          <w:rFonts w:ascii="Times New Roman" w:hAnsi="Times New Roman" w:cs="Times New Roman"/>
          <w:sz w:val="22"/>
          <w:szCs w:val="22"/>
        </w:rPr>
        <w:t>dinámicamente</w:t>
      </w:r>
      <w:r w:rsidRPr="49FB8039" w:rsidR="49FB8039">
        <w:rPr>
          <w:rFonts w:ascii="Times New Roman" w:hAnsi="Times New Roman" w:cs="Times New Roman"/>
          <w:sz w:val="22"/>
          <w:szCs w:val="22"/>
        </w:rPr>
        <w:t xml:space="preserve"> la forma de calcular la huella de transporte según el medio elegido.</w:t>
      </w:r>
    </w:p>
    <w:p w:rsidR="49FB8039" w:rsidP="49FB8039" w:rsidRDefault="49FB8039" w14:paraId="6EE560CA" w14:textId="79B3845F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49FB8039" w:rsidR="49FB8039">
        <w:rPr>
          <w:rFonts w:ascii="Times New Roman" w:hAnsi="Times New Roman" w:cs="Times New Roman"/>
          <w:sz w:val="22"/>
          <w:szCs w:val="22"/>
        </w:rPr>
        <w:t>Ventaja: Abierto a extensión.</w:t>
      </w:r>
    </w:p>
    <w:p w:rsidR="49FB8039" w:rsidP="49FB8039" w:rsidRDefault="49FB8039" w14:paraId="554D17DB" w14:textId="5E551C3C">
      <w:pPr>
        <w:pStyle w:val="Prrafodelista"/>
        <w:numPr>
          <w:ilvl w:val="1"/>
          <w:numId w:val="3"/>
        </w:numPr>
        <w:rPr>
          <w:rFonts w:ascii="Times New Roman" w:hAnsi="Times New Roman" w:cs="Times New Roman"/>
        </w:rPr>
      </w:pPr>
      <w:r w:rsidRPr="49FB8039" w:rsidR="49FB8039">
        <w:rPr>
          <w:rFonts w:ascii="Times New Roman" w:hAnsi="Times New Roman" w:cs="Times New Roman"/>
        </w:rPr>
        <w:t>Singleton</w:t>
      </w:r>
      <w:r w:rsidRPr="49FB8039" w:rsidR="49FB8039">
        <w:rPr>
          <w:rFonts w:ascii="Times New Roman" w:hAnsi="Times New Roman" w:cs="Times New Roman"/>
        </w:rPr>
        <w:t xml:space="preserve">: </w:t>
      </w:r>
      <w:r w:rsidRPr="49FB8039" w:rsidR="49FB8039">
        <w:rPr>
          <w:rFonts w:ascii="Times New Roman" w:hAnsi="Times New Roman" w:cs="Times New Roman"/>
        </w:rPr>
        <w:t>CalculadoraHuella</w:t>
      </w:r>
    </w:p>
    <w:p w:rsidR="49FB8039" w:rsidP="49FB8039" w:rsidRDefault="49FB8039" w14:paraId="49DBC89B" w14:textId="75569DFE">
      <w:pPr>
        <w:pStyle w:val="Prrafodelista"/>
        <w:ind w:left="1440"/>
      </w:pPr>
      <w:r>
        <w:drawing>
          <wp:inline wp14:editId="24477CC5" wp14:anchorId="60A37CF8">
            <wp:extent cx="4915586" cy="3200847"/>
            <wp:effectExtent l="0" t="0" r="0" b="0"/>
            <wp:docPr id="732658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2658159" name=""/>
                    <pic:cNvPicPr/>
                  </pic:nvPicPr>
                  <pic:blipFill>
                    <a:blip xmlns:r="http://schemas.openxmlformats.org/officeDocument/2006/relationships" r:embed="rId17271384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FB8039" w:rsidP="49FB8039" w:rsidRDefault="49FB8039" w14:paraId="1BC8D8C4" w14:textId="32E3C244">
      <w:pPr>
        <w:pStyle w:val="Prrafodelista"/>
        <w:numPr>
          <w:ilvl w:val="0"/>
          <w:numId w:val="14"/>
        </w:numPr>
        <w:rPr>
          <w:rFonts w:ascii="Times New Roman" w:hAnsi="Times New Roman" w:eastAsia="Calibri" w:cs="Times New Roman"/>
          <w:noProof w:val="0"/>
          <w:sz w:val="22"/>
          <w:szCs w:val="22"/>
          <w:lang w:val="es-CO"/>
        </w:rPr>
      </w:pPr>
      <w:r w:rsidRPr="49FB8039" w:rsidR="49FB8039">
        <w:rPr>
          <w:rFonts w:ascii="Times New Roman" w:hAnsi="Times New Roman" w:cs="Times New Roman"/>
          <w:sz w:val="22"/>
          <w:szCs w:val="22"/>
        </w:rPr>
        <w:t xml:space="preserve">Propósito: </w:t>
      </w:r>
      <w:r w:rsidRPr="49FB8039" w:rsidR="49FB8039">
        <w:rPr>
          <w:rFonts w:ascii="Times New Roman" w:hAnsi="Times New Roman" w:eastAsia="Calibri" w:cs="Times New Roman"/>
          <w:noProof w:val="0"/>
          <w:sz w:val="22"/>
          <w:szCs w:val="22"/>
          <w:lang w:val="es-CO"/>
        </w:rPr>
        <w:t>Garantiza que solo exista una instancia del cálculo general.</w:t>
      </w:r>
    </w:p>
    <w:p w:rsidR="49FB8039" w:rsidP="49FB8039" w:rsidRDefault="49FB8039" w14:paraId="3D838643" w14:textId="73486D29">
      <w:pPr>
        <w:pStyle w:val="Prrafodelista"/>
        <w:numPr>
          <w:ilvl w:val="0"/>
          <w:numId w:val="14"/>
        </w:numPr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  <w:r w:rsidRPr="49FB8039" w:rsidR="49FB8039">
        <w:rPr>
          <w:rFonts w:ascii="Times New Roman" w:hAnsi="Times New Roman" w:cs="Times New Roman"/>
          <w:sz w:val="22"/>
          <w:szCs w:val="22"/>
        </w:rPr>
        <w:t>Ventaja:</w:t>
      </w:r>
      <w:r w:rsidRPr="49FB8039" w:rsidR="49FB8039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49FB8039" w:rsidR="49FB8039">
        <w:rPr>
          <w:rFonts w:ascii="Times New Roman" w:hAnsi="Times New Roman" w:eastAsia="Times New Roman" w:cs="Times New Roman"/>
          <w:noProof w:val="0"/>
          <w:lang w:val="es-CO"/>
        </w:rPr>
        <w:t>Control centralizado del proceso de cálculo.</w:t>
      </w:r>
    </w:p>
    <w:p w:rsidR="49FB8039" w:rsidP="49FB8039" w:rsidRDefault="49FB8039" w14:paraId="329A60BB" w14:textId="2E3A2A22">
      <w:pPr>
        <w:pStyle w:val="Prrafodelista"/>
        <w:ind w:left="1800"/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</w:p>
    <w:p w:rsidR="49FB8039" w:rsidP="49FB8039" w:rsidRDefault="49FB8039" w14:paraId="2212D079" w14:textId="54D10CB5">
      <w:pPr>
        <w:pStyle w:val="Prrafodelista"/>
        <w:numPr>
          <w:ilvl w:val="1"/>
          <w:numId w:val="3"/>
        </w:numPr>
        <w:rPr>
          <w:rFonts w:ascii="Times New Roman" w:hAnsi="Times New Roman" w:cs="Times New Roman"/>
        </w:rPr>
      </w:pPr>
      <w:r w:rsidRPr="49FB8039" w:rsidR="49FB8039">
        <w:rPr>
          <w:rFonts w:ascii="Times New Roman" w:hAnsi="Times New Roman" w:cs="Times New Roman"/>
        </w:rPr>
        <w:t>Adapter</w:t>
      </w:r>
      <w:r w:rsidRPr="49FB8039" w:rsidR="49FB8039">
        <w:rPr>
          <w:rFonts w:ascii="Times New Roman" w:hAnsi="Times New Roman" w:cs="Times New Roman"/>
        </w:rPr>
        <w:t xml:space="preserve">: Equivalencia y </w:t>
      </w:r>
      <w:r w:rsidRPr="49FB8039" w:rsidR="49FB8039">
        <w:rPr>
          <w:rFonts w:ascii="Times New Roman" w:hAnsi="Times New Roman" w:cs="Times New Roman"/>
        </w:rPr>
        <w:t>ArbolesAdapter</w:t>
      </w:r>
    </w:p>
    <w:p w:rsidR="49FB8039" w:rsidP="49FB8039" w:rsidRDefault="49FB8039" w14:paraId="03DE805F" w14:textId="4B13BB61">
      <w:pPr>
        <w:pStyle w:val="Prrafodelista"/>
        <w:ind w:left="1440"/>
      </w:pPr>
      <w:r>
        <w:drawing>
          <wp:inline wp14:editId="150DEC28" wp14:anchorId="0D92CD90">
            <wp:extent cx="2924583" cy="1086002"/>
            <wp:effectExtent l="0" t="0" r="0" b="0"/>
            <wp:docPr id="6415337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1533788" name=""/>
                    <pic:cNvPicPr/>
                  </pic:nvPicPr>
                  <pic:blipFill>
                    <a:blip xmlns:r="http://schemas.openxmlformats.org/officeDocument/2006/relationships" r:embed="rId3459556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7D2CC602" wp14:anchorId="4CEA7EE3">
            <wp:extent cx="4934639" cy="1914792"/>
            <wp:effectExtent l="0" t="0" r="0" b="0"/>
            <wp:docPr id="1653929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5986744" name=""/>
                    <pic:cNvPicPr/>
                  </pic:nvPicPr>
                  <pic:blipFill>
                    <a:blip xmlns:r="http://schemas.openxmlformats.org/officeDocument/2006/relationships" r:embed="rId18217100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FB8039" w:rsidP="49FB8039" w:rsidRDefault="49FB8039" w14:paraId="0C5AC3B9" w14:textId="3D27AFC1">
      <w:pPr>
        <w:pStyle w:val="Prrafodelista"/>
        <w:numPr>
          <w:ilvl w:val="0"/>
          <w:numId w:val="15"/>
        </w:numPr>
        <w:rPr>
          <w:rFonts w:ascii="Times New Roman" w:hAnsi="Times New Roman" w:eastAsia="Times New Roman" w:cs="Times New Roman"/>
        </w:rPr>
      </w:pPr>
      <w:r w:rsidRPr="49FB8039" w:rsidR="49FB8039">
        <w:rPr>
          <w:rFonts w:ascii="Times New Roman" w:hAnsi="Times New Roman" w:eastAsia="Times New Roman" w:cs="Times New Roman"/>
        </w:rPr>
        <w:t>Propósito: Convierte los resultados de CO₂ en una unidad amigable (número de árboles).</w:t>
      </w:r>
    </w:p>
    <w:p w:rsidR="49FB8039" w:rsidP="49FB8039" w:rsidRDefault="49FB8039" w14:paraId="1751FB54" w14:textId="0047F99E">
      <w:pPr>
        <w:pStyle w:val="Prrafodelista"/>
        <w:numPr>
          <w:ilvl w:val="0"/>
          <w:numId w:val="15"/>
        </w:numPr>
        <w:rPr/>
      </w:pPr>
      <w:r w:rsidRPr="49FB8039" w:rsidR="49FB8039">
        <w:rPr>
          <w:rFonts w:ascii="Times New Roman" w:hAnsi="Times New Roman" w:eastAsia="Times New Roman" w:cs="Times New Roman"/>
        </w:rPr>
        <w:t>Ventaja</w:t>
      </w:r>
      <w:r w:rsidRPr="49FB8039" w:rsidR="49FB8039">
        <w:rPr>
          <w:rFonts w:ascii="Times New Roman" w:hAnsi="Times New Roman" w:eastAsia="Times New Roman" w:cs="Times New Roman"/>
        </w:rPr>
        <w:t>: Permite crear otros adaptadores en el futuro (por ejemplo, litros de gasolina</w:t>
      </w:r>
      <w:r w:rsidRPr="49FB8039" w:rsidR="49FB8039">
        <w:rPr>
          <w:rFonts w:ascii="Times New Roman" w:hAnsi="Times New Roman" w:eastAsia="Times New Roman" w:cs="Times New Roman"/>
        </w:rPr>
        <w:t>, km recorridos, etc.).</w:t>
      </w:r>
    </w:p>
    <w:p w:rsidR="49FB8039" w:rsidP="49FB8039" w:rsidRDefault="49FB8039" w14:paraId="670CF864" w14:textId="5C24CB76">
      <w:pPr>
        <w:pStyle w:val="Normal"/>
        <w:ind w:left="1416"/>
      </w:pPr>
    </w:p>
    <w:p w:rsidR="49FB8039" w:rsidP="49FB8039" w:rsidRDefault="49FB8039" w14:paraId="37A8CA22" w14:textId="39E17555">
      <w:pPr>
        <w:pStyle w:val="Prrafodelista"/>
        <w:numPr>
          <w:ilvl w:val="1"/>
          <w:numId w:val="3"/>
        </w:numPr>
        <w:rPr/>
      </w:pPr>
      <w:r w:rsidRPr="49FB8039" w:rsidR="49FB8039">
        <w:rPr>
          <w:rFonts w:ascii="Times New Roman" w:hAnsi="Times New Roman" w:cs="Times New Roman"/>
        </w:rPr>
        <w:t>Observer</w:t>
      </w:r>
      <w:r w:rsidRPr="49FB8039" w:rsidR="49FB8039">
        <w:rPr>
          <w:rFonts w:ascii="Times New Roman" w:hAnsi="Times New Roman" w:cs="Times New Roman"/>
        </w:rPr>
        <w:t>: Sujeto, Observador, ConsolaObservador</w:t>
      </w:r>
      <w:r>
        <w:br/>
      </w:r>
      <w:r>
        <w:drawing>
          <wp:inline wp14:editId="2EA15E55" wp14:anchorId="0F8CA86B">
            <wp:extent cx="2934110" cy="1133633"/>
            <wp:effectExtent l="0" t="0" r="0" b="0"/>
            <wp:docPr id="1753718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5976779" name=""/>
                    <pic:cNvPicPr/>
                  </pic:nvPicPr>
                  <pic:blipFill>
                    <a:blip xmlns:r="http://schemas.openxmlformats.org/officeDocument/2006/relationships" r:embed="rId8468510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11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032EEF57" wp14:anchorId="1DC33323">
            <wp:extent cx="4612626" cy="1211792"/>
            <wp:effectExtent l="0" t="0" r="0" b="0"/>
            <wp:docPr id="2026356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5262811" name=""/>
                    <pic:cNvPicPr/>
                  </pic:nvPicPr>
                  <pic:blipFill>
                    <a:blip xmlns:r="http://schemas.openxmlformats.org/officeDocument/2006/relationships" r:embed="rId7514018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2626" cy="121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FB8039" w:rsidP="49FB8039" w:rsidRDefault="49FB8039" w14:paraId="693A1B82" w14:textId="1FDC3C6D">
      <w:pPr>
        <w:pStyle w:val="Prrafodelista"/>
        <w:ind w:left="1440"/>
        <w:rPr>
          <w:sz w:val="22"/>
          <w:szCs w:val="22"/>
        </w:rPr>
      </w:pPr>
      <w:r>
        <w:br/>
      </w:r>
      <w:r>
        <w:drawing>
          <wp:inline wp14:editId="69856CB2" wp14:anchorId="18BE41CB">
            <wp:extent cx="4648849" cy="3372321"/>
            <wp:effectExtent l="0" t="0" r="0" b="0"/>
            <wp:docPr id="1797418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7418530" name=""/>
                    <pic:cNvPicPr/>
                  </pic:nvPicPr>
                  <pic:blipFill>
                    <a:blip xmlns:r="http://schemas.openxmlformats.org/officeDocument/2006/relationships" r:embed="rId7679305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49FB8039" w:rsidP="49FB8039" w:rsidRDefault="49FB8039" w14:paraId="4416B0CD" w14:textId="3CA0B988">
      <w:pPr>
        <w:pStyle w:val="Prrafodelista"/>
        <w:numPr>
          <w:ilvl w:val="0"/>
          <w:numId w:val="16"/>
        </w:numPr>
        <w:rPr>
          <w:rFonts w:ascii="Times New Roman" w:hAnsi="Times New Roman" w:eastAsia="Times New Roman" w:cs="Times New Roman"/>
        </w:rPr>
      </w:pPr>
      <w:r w:rsidRPr="49FB8039" w:rsidR="49FB8039">
        <w:rPr>
          <w:rFonts w:ascii="Times New Roman" w:hAnsi="Times New Roman" w:eastAsia="Times New Roman" w:cs="Times New Roman"/>
        </w:rPr>
        <w:t>Propósito: Implementa un sistema de notificaciones que informa cuando se ha calculado una nueva huella.</w:t>
      </w:r>
    </w:p>
    <w:p w:rsidR="49FB8039" w:rsidP="49FB8039" w:rsidRDefault="49FB8039" w14:paraId="10E8BF30" w14:textId="4D001179">
      <w:pPr>
        <w:pStyle w:val="Prrafodelista"/>
        <w:numPr>
          <w:ilvl w:val="0"/>
          <w:numId w:val="16"/>
        </w:numPr>
        <w:rPr>
          <w:rFonts w:ascii="Times New Roman" w:hAnsi="Times New Roman" w:eastAsia="Times New Roman" w:cs="Times New Roman"/>
        </w:rPr>
      </w:pPr>
      <w:r w:rsidRPr="49FB8039" w:rsidR="49FB8039">
        <w:rPr>
          <w:rFonts w:ascii="Times New Roman" w:hAnsi="Times New Roman" w:eastAsia="Times New Roman" w:cs="Times New Roman"/>
        </w:rPr>
        <w:t>Ventaja: Facilita la extensión con observadores adicionales (correo, base de datos, interfaz gráfica, etc.).</w:t>
      </w:r>
    </w:p>
    <w:p w:rsidR="49FB8039" w:rsidP="49FB8039" w:rsidRDefault="49FB8039" w14:paraId="57A67E75" w14:textId="0A36D70F">
      <w:pPr>
        <w:pStyle w:val="Prrafodelista"/>
        <w:ind w:left="1800"/>
        <w:rPr>
          <w:rFonts w:ascii="Times New Roman" w:hAnsi="Times New Roman" w:eastAsia="Times New Roman" w:cs="Times New Roman"/>
        </w:rPr>
      </w:pPr>
    </w:p>
    <w:p w:rsidR="49FB8039" w:rsidP="49FB8039" w:rsidRDefault="49FB8039" w14:paraId="5FA7A393" w14:textId="7FBF7F17">
      <w:pPr>
        <w:pStyle w:val="Prrafodelista"/>
        <w:numPr>
          <w:ilvl w:val="1"/>
          <w:numId w:val="3"/>
        </w:numPr>
        <w:rPr>
          <w:rFonts w:ascii="Times New Roman" w:hAnsi="Times New Roman" w:cs="Times New Roman"/>
        </w:rPr>
      </w:pPr>
      <w:r w:rsidRPr="49FB8039" w:rsidR="49FB8039">
        <w:rPr>
          <w:rFonts w:ascii="Times New Roman" w:hAnsi="Times New Roman" w:cs="Times New Roman"/>
        </w:rPr>
        <w:t>Main</w:t>
      </w:r>
    </w:p>
    <w:p w:rsidR="49FB8039" w:rsidP="49FB8039" w:rsidRDefault="49FB8039" w14:paraId="34E6B4E6" w14:textId="5C9E8CB4">
      <w:pPr>
        <w:pStyle w:val="Prrafodelista"/>
        <w:ind w:left="1440"/>
        <w:rPr>
          <w:rFonts w:ascii="Times New Roman" w:hAnsi="Times New Roman" w:cs="Times New Roman"/>
        </w:rPr>
      </w:pPr>
      <w:r w:rsidRPr="49FB8039" w:rsidR="49FB8039">
        <w:rPr>
          <w:rFonts w:ascii="Times New Roman" w:hAnsi="Times New Roman" w:cs="Times New Roman"/>
        </w:rPr>
        <w:t>Función: Interactúa con el usuario, recopila los datos y utiliza los patrones anteriores para generar el resultado final.</w:t>
      </w:r>
    </w:p>
    <w:p w:rsidR="49FB8039" w:rsidP="49FB8039" w:rsidRDefault="49FB8039" w14:paraId="2479C038" w14:textId="68D529AA">
      <w:pPr>
        <w:pStyle w:val="Prrafodelista"/>
        <w:numPr>
          <w:ilvl w:val="2"/>
          <w:numId w:val="17"/>
        </w:numPr>
        <w:rPr>
          <w:rFonts w:ascii="Times New Roman" w:hAnsi="Times New Roman" w:eastAsia="Times New Roman" w:cs="Times New Roman"/>
          <w:sz w:val="22"/>
          <w:szCs w:val="22"/>
        </w:rPr>
      </w:pPr>
      <w:r w:rsidRPr="49FB8039" w:rsidR="49FB8039">
        <w:rPr>
          <w:rFonts w:ascii="Times New Roman" w:hAnsi="Times New Roman" w:eastAsia="Times New Roman" w:cs="Times New Roman"/>
        </w:rPr>
        <w:t>Proceso general:</w:t>
      </w:r>
    </w:p>
    <w:p w:rsidR="49FB8039" w:rsidP="49FB8039" w:rsidRDefault="49FB8039" w14:paraId="00F944AF" w14:textId="3A906A8C">
      <w:pPr>
        <w:pStyle w:val="Prrafodelista"/>
        <w:numPr>
          <w:ilvl w:val="3"/>
          <w:numId w:val="18"/>
        </w:numPr>
        <w:rPr>
          <w:rFonts w:ascii="Times New Roman" w:hAnsi="Times New Roman" w:eastAsia="Times New Roman" w:cs="Times New Roman"/>
          <w:sz w:val="22"/>
          <w:szCs w:val="22"/>
        </w:rPr>
      </w:pPr>
      <w:r w:rsidRPr="49FB8039" w:rsidR="49FB8039">
        <w:rPr>
          <w:rFonts w:ascii="Times New Roman" w:hAnsi="Times New Roman" w:eastAsia="Times New Roman" w:cs="Times New Roman"/>
        </w:rPr>
        <w:t>Solicita datos de energía, transporte y alimentación.</w:t>
      </w:r>
    </w:p>
    <w:p w:rsidR="49FB8039" w:rsidP="49FB8039" w:rsidRDefault="49FB8039" w14:paraId="2BD85AB9" w14:textId="53B21A6B">
      <w:pPr>
        <w:pStyle w:val="Prrafodelista"/>
        <w:numPr>
          <w:ilvl w:val="3"/>
          <w:numId w:val="18"/>
        </w:numPr>
        <w:rPr>
          <w:rFonts w:ascii="Times New Roman" w:hAnsi="Times New Roman" w:eastAsia="Times New Roman" w:cs="Times New Roman"/>
          <w:sz w:val="22"/>
          <w:szCs w:val="22"/>
        </w:rPr>
      </w:pPr>
      <w:r w:rsidRPr="49FB8039" w:rsidR="49FB8039">
        <w:rPr>
          <w:rFonts w:ascii="Times New Roman" w:hAnsi="Times New Roman" w:eastAsia="Times New Roman" w:cs="Times New Roman"/>
        </w:rPr>
        <w:t>Usa FuenteHuellaFactory para crear las fuentes.</w:t>
      </w:r>
    </w:p>
    <w:p w:rsidR="49FB8039" w:rsidP="49FB8039" w:rsidRDefault="49FB8039" w14:paraId="09ABDCA0" w14:textId="2F627A62">
      <w:pPr>
        <w:pStyle w:val="Prrafodelista"/>
        <w:numPr>
          <w:ilvl w:val="3"/>
          <w:numId w:val="18"/>
        </w:numPr>
        <w:rPr>
          <w:rFonts w:ascii="Times New Roman" w:hAnsi="Times New Roman" w:eastAsia="Times New Roman" w:cs="Times New Roman"/>
          <w:sz w:val="22"/>
          <w:szCs w:val="22"/>
        </w:rPr>
      </w:pPr>
      <w:r w:rsidRPr="49FB8039" w:rsidR="49FB8039">
        <w:rPr>
          <w:rFonts w:ascii="Times New Roman" w:hAnsi="Times New Roman" w:eastAsia="Times New Roman" w:cs="Times New Roman"/>
        </w:rPr>
        <w:t>Las agrega a un GrupoFuentes.</w:t>
      </w:r>
    </w:p>
    <w:p w:rsidR="49FB8039" w:rsidP="49FB8039" w:rsidRDefault="49FB8039" w14:paraId="2EA2073A" w14:textId="0D8E6808">
      <w:pPr>
        <w:pStyle w:val="Prrafodelista"/>
        <w:numPr>
          <w:ilvl w:val="3"/>
          <w:numId w:val="18"/>
        </w:numPr>
        <w:rPr>
          <w:rFonts w:ascii="Times New Roman" w:hAnsi="Times New Roman" w:eastAsia="Times New Roman" w:cs="Times New Roman"/>
          <w:sz w:val="22"/>
          <w:szCs w:val="22"/>
        </w:rPr>
      </w:pPr>
      <w:r w:rsidRPr="49FB8039" w:rsidR="49FB8039">
        <w:rPr>
          <w:rFonts w:ascii="Times New Roman" w:hAnsi="Times New Roman" w:eastAsia="Times New Roman" w:cs="Times New Roman"/>
        </w:rPr>
        <w:t>Calcula el total con CalculadoraHuella.</w:t>
      </w:r>
    </w:p>
    <w:p w:rsidR="49FB8039" w:rsidP="49FB8039" w:rsidRDefault="49FB8039" w14:paraId="7C726336" w14:textId="32501428">
      <w:pPr>
        <w:pStyle w:val="Prrafodelista"/>
        <w:numPr>
          <w:ilvl w:val="3"/>
          <w:numId w:val="18"/>
        </w:numPr>
        <w:rPr>
          <w:rFonts w:ascii="Times New Roman" w:hAnsi="Times New Roman" w:eastAsia="Times New Roman" w:cs="Times New Roman"/>
          <w:sz w:val="22"/>
          <w:szCs w:val="22"/>
        </w:rPr>
      </w:pPr>
      <w:r w:rsidRPr="49FB8039" w:rsidR="49FB8039">
        <w:rPr>
          <w:rFonts w:ascii="Times New Roman" w:hAnsi="Times New Roman" w:eastAsia="Times New Roman" w:cs="Times New Roman"/>
        </w:rPr>
        <w:t>Convierte el resultado con ArbolesAdapter.</w:t>
      </w:r>
    </w:p>
    <w:p w:rsidR="49FB8039" w:rsidP="49FB8039" w:rsidRDefault="49FB8039" w14:paraId="45DC528B" w14:textId="516BCE02">
      <w:pPr>
        <w:pStyle w:val="Prrafodelista"/>
        <w:numPr>
          <w:ilvl w:val="3"/>
          <w:numId w:val="18"/>
        </w:numPr>
        <w:rPr>
          <w:rFonts w:ascii="Times New Roman" w:hAnsi="Times New Roman" w:eastAsia="Times New Roman" w:cs="Times New Roman"/>
          <w:sz w:val="22"/>
          <w:szCs w:val="22"/>
        </w:rPr>
      </w:pPr>
      <w:r w:rsidRPr="49FB8039" w:rsidR="49FB8039">
        <w:rPr>
          <w:rFonts w:ascii="Times New Roman" w:hAnsi="Times New Roman" w:eastAsia="Times New Roman" w:cs="Times New Roman"/>
        </w:rPr>
        <w:t>Notifica con ConsolaObservador.</w:t>
      </w:r>
    </w:p>
    <w:p w:rsidR="49FB8039" w:rsidP="49FB8039" w:rsidRDefault="49FB8039" w14:paraId="09E21B99" w14:textId="0E4C78A3">
      <w:pPr>
        <w:pStyle w:val="Normal"/>
        <w:ind w:left="1416"/>
      </w:pPr>
      <w:r>
        <w:drawing>
          <wp:inline wp14:editId="6D3D15A2" wp14:anchorId="41C345A7">
            <wp:extent cx="5076825" cy="5619750"/>
            <wp:effectExtent l="0" t="0" r="0" b="0"/>
            <wp:docPr id="10996587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1491178" name=""/>
                    <pic:cNvPicPr/>
                  </pic:nvPicPr>
                  <pic:blipFill>
                    <a:blip xmlns:r="http://schemas.openxmlformats.org/officeDocument/2006/relationships" r:embed="rId2666803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FB8039" w:rsidP="49FB8039" w:rsidRDefault="49FB8039" w14:paraId="03E59ED0" w14:textId="738EFD27">
      <w:pPr>
        <w:pStyle w:val="Prrafodelista"/>
        <w:ind w:left="1440"/>
        <w:rPr>
          <w:rFonts w:ascii="Times New Roman" w:hAnsi="Times New Roman" w:cs="Times New Roman"/>
        </w:rPr>
      </w:pPr>
    </w:p>
    <w:p w:rsidR="49FB8039" w:rsidP="49FB8039" w:rsidRDefault="49FB8039" w14:paraId="0DB83240" w14:textId="3B5FABCF">
      <w:pPr>
        <w:pStyle w:val="Prrafodelista"/>
        <w:numPr>
          <w:ilvl w:val="0"/>
          <w:numId w:val="3"/>
        </w:numPr>
        <w:rPr/>
      </w:pPr>
      <w:r w:rsidRPr="49FB8039" w:rsidR="49FB8039">
        <w:rPr>
          <w:rFonts w:ascii="Times New Roman" w:hAnsi="Times New Roman" w:cs="Times New Roman"/>
        </w:rPr>
        <w:t>Conclusiones</w:t>
      </w:r>
    </w:p>
    <w:p w:rsidR="49FB8039" w:rsidP="49FB8039" w:rsidRDefault="49FB8039" w14:paraId="1A376FC6" w14:textId="5D40FC24">
      <w:pPr>
        <w:pStyle w:val="Prrafodelista"/>
        <w:numPr>
          <w:ilvl w:val="0"/>
          <w:numId w:val="20"/>
        </w:numPr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  <w:r w:rsidRPr="49FB8039" w:rsidR="49FB8039">
        <w:rPr>
          <w:rFonts w:ascii="Times New Roman" w:hAnsi="Times New Roman" w:eastAsia="Times New Roman" w:cs="Times New Roman"/>
          <w:noProof w:val="0"/>
          <w:lang w:val="es-CO"/>
        </w:rPr>
        <w:t xml:space="preserve">El sistema integra 6 </w:t>
      </w:r>
      <w:r w:rsidRPr="49FB8039" w:rsidR="49FB8039">
        <w:rPr>
          <w:rFonts w:ascii="Times New Roman" w:hAnsi="Times New Roman" w:eastAsia="Times New Roman" w:cs="Times New Roman"/>
          <w:b w:val="1"/>
          <w:bCs w:val="1"/>
          <w:noProof w:val="0"/>
          <w:lang w:val="es-CO"/>
        </w:rPr>
        <w:t>patrones de diseño clásicos</w:t>
      </w:r>
      <w:r w:rsidRPr="49FB8039" w:rsidR="49FB8039">
        <w:rPr>
          <w:rFonts w:ascii="Times New Roman" w:hAnsi="Times New Roman" w:eastAsia="Times New Roman" w:cs="Times New Roman"/>
          <w:noProof w:val="0"/>
          <w:lang w:val="es-CO"/>
        </w:rPr>
        <w:t>, demostrando un diseño flexible y escalable.</w:t>
      </w:r>
    </w:p>
    <w:p w:rsidR="49FB8039" w:rsidP="49FB8039" w:rsidRDefault="49FB8039" w14:paraId="4F45BB53" w14:textId="183B369F">
      <w:pPr>
        <w:pStyle w:val="Prrafodelista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  <w:r w:rsidRPr="49FB8039" w:rsidR="49FB8039">
        <w:rPr>
          <w:rFonts w:ascii="Times New Roman" w:hAnsi="Times New Roman" w:eastAsia="Times New Roman" w:cs="Times New Roman"/>
          <w:noProof w:val="0"/>
          <w:lang w:val="es-CO"/>
        </w:rPr>
        <w:t>Puede ampliarse fácilmente agregando nuevas fuentes o estrategias sin alterar el código existente.</w:t>
      </w:r>
    </w:p>
    <w:p w:rsidR="49FB8039" w:rsidP="49FB8039" w:rsidRDefault="49FB8039" w14:paraId="60497D18" w14:textId="5345B388">
      <w:pPr>
        <w:pStyle w:val="Prrafodelista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  <w:r w:rsidRPr="49FB8039" w:rsidR="49FB8039">
        <w:rPr>
          <w:rFonts w:ascii="Times New Roman" w:hAnsi="Times New Roman" w:eastAsia="Times New Roman" w:cs="Times New Roman"/>
          <w:noProof w:val="0"/>
          <w:lang w:val="es-CO"/>
        </w:rPr>
        <w:t>Su arquitectura permite evolucionar hacia una versión con interfaz gráfica o conexión a base de datos.</w:t>
      </w:r>
    </w:p>
    <w:p w:rsidR="49FB8039" w:rsidP="49FB8039" w:rsidRDefault="49FB8039" w14:paraId="32528DE8" w14:textId="1D74EF93">
      <w:pPr>
        <w:pStyle w:val="Prrafodelista"/>
        <w:ind w:left="1080"/>
        <w:rPr>
          <w:sz w:val="22"/>
          <w:szCs w:val="22"/>
        </w:rPr>
      </w:pPr>
      <w:r>
        <w:br/>
      </w:r>
    </w:p>
    <w:sectPr w:rsidRPr="0048093B" w:rsidR="0048093B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9">
    <w:nsid w:val="42f8f7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f4d74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7">
    <w:nsid w:val="12a8b0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a7849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a5850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d02a3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a82a4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0154b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1cc6a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fcc6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9da34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32b37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ae5d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58dbd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fcf86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12950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832d9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4ea335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48365f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2E200C"/>
    <w:multiLevelType w:val="hybridMultilevel"/>
    <w:tmpl w:val="5C081D8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9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93B"/>
    <w:rsid w:val="0048093B"/>
    <w:rsid w:val="00747597"/>
    <w:rsid w:val="008F2D86"/>
    <w:rsid w:val="00A570B9"/>
    <w:rsid w:val="00D14648"/>
    <w:rsid w:val="00F91B68"/>
    <w:rsid w:val="49FB8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C21D59"/>
  <w15:chartTrackingRefBased/>
  <w15:docId w15:val="{2D96B3C5-A6F9-4A72-96D9-8E212A447B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8093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rrafodelista">
    <w:name w:val="List Paragraph"/>
    <w:basedOn w:val="Normal"/>
    <w:uiPriority w:val="34"/>
    <w:qFormat/>
    <w:rsid w:val="007475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9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2123343782" /><Relationship Type="http://schemas.openxmlformats.org/officeDocument/2006/relationships/image" Target="/media/image2.png" Id="rId1990084681" /><Relationship Type="http://schemas.openxmlformats.org/officeDocument/2006/relationships/image" Target="/media/image3.png" Id="rId2069892870" /><Relationship Type="http://schemas.openxmlformats.org/officeDocument/2006/relationships/image" Target="/media/image4.png" Id="rId443936759" /><Relationship Type="http://schemas.openxmlformats.org/officeDocument/2006/relationships/image" Target="/media/image5.png" Id="rId1042553691" /><Relationship Type="http://schemas.openxmlformats.org/officeDocument/2006/relationships/image" Target="/media/image6.png" Id="rId1790485224" /><Relationship Type="http://schemas.openxmlformats.org/officeDocument/2006/relationships/image" Target="/media/image7.png" Id="rId1727138480" /><Relationship Type="http://schemas.openxmlformats.org/officeDocument/2006/relationships/image" Target="/media/image8.png" Id="rId345955699" /><Relationship Type="http://schemas.openxmlformats.org/officeDocument/2006/relationships/image" Target="/media/image9.png" Id="rId1821710002" /><Relationship Type="http://schemas.openxmlformats.org/officeDocument/2006/relationships/image" Target="/media/imagea.png" Id="rId846851064" /><Relationship Type="http://schemas.openxmlformats.org/officeDocument/2006/relationships/image" Target="/media/imageb.png" Id="rId751401862" /><Relationship Type="http://schemas.openxmlformats.org/officeDocument/2006/relationships/image" Target="/media/imagec.png" Id="rId767930517" /><Relationship Type="http://schemas.openxmlformats.org/officeDocument/2006/relationships/image" Target="/media/imaged.png" Id="rId266680326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Laura Valentina Ladino Rivera</dc:creator>
  <keywords/>
  <dc:description/>
  <lastModifiedBy>Usuario invitado</lastModifiedBy>
  <revision>2</revision>
  <dcterms:created xsi:type="dcterms:W3CDTF">2025-10-20T04:15:00.0000000Z</dcterms:created>
  <dcterms:modified xsi:type="dcterms:W3CDTF">2025-10-21T04:12:27.8992944Z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82af3301-2f3d-4d28-ac7a-99545552651d</vt:lpwstr>
  </property>
</Properties>
</file>