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Sprint 1 评审会议纪要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 团队与会议信息</w:t>
      </w:r>
    </w:p>
    <w:tbl>
      <w:tblPr>
        <w:tblStyle w:val="Table1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7427"/>
        <w:tblGridChange w:id="0">
          <w:tblGrid>
            <w:gridCol w:w="1871"/>
            <w:gridCol w:w="7427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团队与项目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第三组；爱管理；实验代号蜂鸟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会议时间与地点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9月26日；宿舍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主持人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陆禹畅（本轮DRI，兼任PO）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参会人员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陆禹畅、王晨宇、刘熠杭、李泽。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二 Sprint目标与增量完成情况</w:t>
      </w:r>
    </w:p>
    <w:p w:rsidR="00000000" w:rsidDel="00000000" w:rsidP="00000000" w:rsidRDefault="00000000" w:rsidRPr="00000000" w14:paraId="00000010">
      <w:pPr>
        <w:ind w:firstLine="440"/>
        <w:rPr/>
      </w:pPr>
      <w:r w:rsidDel="00000000" w:rsidR="00000000" w:rsidRPr="00000000">
        <w:rPr>
          <w:color w:val="000000"/>
          <w:rtl w:val="0"/>
        </w:rPr>
        <w:t xml:space="preserve">本轮目标是打通“项目—权限—需求—任务”的基本流程，形成可运行的最小功能原型。团队按计划选择US-01、US-02、US-03和US-05开展开发，故事看板、甘特图及产品内AI功能留待后续迭代。</w:t>
      </w:r>
      <w:r w:rsidDel="00000000" w:rsidR="00000000" w:rsidRPr="00000000">
        <w:rPr>
          <w:rtl w:val="0"/>
        </w:rPr>
      </w:r>
    </w:p>
    <w:tbl>
      <w:tblPr>
        <w:tblStyle w:val="Table2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005"/>
        <w:gridCol w:w="6293"/>
        <w:tblGridChange w:id="0">
          <w:tblGrid>
            <w:gridCol w:w="3005"/>
            <w:gridCol w:w="6293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用户故事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实现与验证情况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US-01 创建项目并添加成员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已实现项目创建、成员添加和角色设置，具有页面截图与测试记录。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US-02 设置成员权限及敏感资料可见范围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已实现角色操作限制及敏感故事、任务的可见范围设置，具有权限测试和不同账号的检查材料。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US-03 建立业务目标、用户活动和用户故事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已实现目标、活动、故事的需求层级，为任务拆分提供依据。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US-05 拆分任务并安排负责人和验收人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已实现任务创建与人员安排，并验证负责人不能与验收人相同、有子任务时禁止删除故事等规则。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完成标准（DoD）确认。 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四项用户故事均有对应的实现与验证材料，现场演示和人工审查已由DRI确认，达到计划约定的DoD。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未完成项与已知限制。 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本轮无整项未完成的入选故事。敏感名单重新打开后不显示已保存选择，再次保存会全量替换原名单，仍存在误清空原有授权的风险。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三 增量演示与验证依据</w:t>
      </w:r>
    </w:p>
    <w:p w:rsidR="00000000" w:rsidDel="00000000" w:rsidP="00000000" w:rsidRDefault="00000000" w:rsidRPr="00000000" w14:paraId="00000020">
      <w:pPr>
        <w:ind w:firstLine="440"/>
        <w:rPr>
          <w:color w:val="000000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演示流程按登录与创建项目、添加成员、建立需求层级、设置可见范围、创建任务的顺序组织。现有八张截图位于docs/acceptance-screenshots/，覆盖登录与成员管理、敏感范围、任务创建，以及人员校验和删除保护等节点。截图与测试记录共同作为核对依据。除页面演示材料外，团队还在提交前进行了类型检查和自动化测试，1117项测试结果均通过，为本轮功能验证提供了补充依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firstLine="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四 干系人反馈</w:t>
      </w:r>
    </w:p>
    <w:p w:rsidR="00000000" w:rsidDel="00000000" w:rsidP="00000000" w:rsidRDefault="00000000" w:rsidRPr="00000000" w14:paraId="00000023">
      <w:pPr>
        <w:ind w:firstLine="440"/>
        <w:rPr/>
      </w:pPr>
      <w:r w:rsidDel="00000000" w:rsidR="00000000" w:rsidRPr="00000000">
        <w:rPr>
          <w:rtl w:val="0"/>
        </w:rPr>
        <w:t xml:space="preserve">教师及其他干系人的具体反馈尚待确认，由陆禹畅负责收集并记录。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五 后续行动项</w:t>
      </w:r>
    </w:p>
    <w:tbl>
      <w:tblPr>
        <w:tblStyle w:val="Table3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02"/>
        <w:gridCol w:w="1871"/>
        <w:gridCol w:w="4025"/>
        <w:tblGridChange w:id="0">
          <w:tblGrid>
            <w:gridCol w:w="3402"/>
            <w:gridCol w:w="1871"/>
            <w:gridCol w:w="4025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事项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责任人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完成时限与结果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核对四项故事的演示、审查与DoD结论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提交前完成资料核对与归档，记录各故事的验收结论。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补充敏感名单编辑与账号切换验证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王晨宇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相关改进验收前完成连续操作检查并保存结果。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核对课程术语与需求优先级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刘熠杭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Sprint 2开发前形成统一说明。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提出敏感名单编辑改进方案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李泽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Sprint 2计划会前明确修改范围和验证步骤。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firstLine="44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第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8"/>
        <w:szCs w:val="18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80" w:lineRule="auto"/>
    </w:pPr>
    <w:rPr>
      <w:rFonts w:ascii="SimHei" w:cs="SimHei" w:eastAsia="SimHei" w:hAnsi="SimHei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180" w:lineRule="auto"/>
    </w:pPr>
    <w:rPr>
      <w:rFonts w:ascii="SimHei" w:cs="SimHei" w:eastAsia="SimHei" w:hAnsi="SimHei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</w:pPr>
    <w:rPr>
      <w:rFonts w:ascii="SimHei" w:cs="SimHei" w:eastAsia="SimHei" w:hAnsi="SimHei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