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评审会议纪要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9月26日；宿舍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二 Sprint目标与增量完成情况</w:t>
      </w:r>
    </w:p>
    <w:p w:rsidR="00000000" w:rsidDel="00000000" w:rsidP="00000000" w:rsidRDefault="00000000" w:rsidRPr="00000000" w14:paraId="00000010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本轮目标是打通“项目—权限—需求—任务”的基本流程，形成可运行的最小功能原型。团队按计划选择US-01、US-02、US-03和US-05开展开发，故事看板、甘特图及产品内AI功能留待后续迭代。</w:t>
      </w:r>
      <w:r w:rsidDel="00000000" w:rsidR="00000000" w:rsidRPr="00000000">
        <w:rPr>
          <w:rtl w:val="0"/>
        </w:rPr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005"/>
        <w:gridCol w:w="6293"/>
        <w:tblGridChange w:id="0">
          <w:tblGrid>
            <w:gridCol w:w="3005"/>
            <w:gridCol w:w="6293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实现与验证情况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已实现项目创建、成员添加和角色设置，具有页面截图与测试记录。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已实现角色操作限制及敏感故事、任务的可见范围设置，具有权限测试和不同账号的检查材料。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已实现目标、活动、故事的需求层级，为任务拆分提供依据。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已实现任务创建与人员安排，并验证负责人不能与验收人相同、有子任务时禁止删除故事等规则。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完成标准（DoD）确认。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四项用户故事均有对应的实现与验证材料，现场演示和人工审查已由DRI确认，达到计划约定的DoD。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未完成项与已知限制。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本轮无整项未完成的入选故事。敏感名单重新打开后不显示已保存选择，再次保存会全量替换原名单，仍存在误清空原有授权的风险。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三 增量演示与验证依据</w:t>
      </w:r>
    </w:p>
    <w:p w:rsidR="00000000" w:rsidDel="00000000" w:rsidP="00000000" w:rsidRDefault="00000000" w:rsidRPr="00000000" w14:paraId="00000020">
      <w:pPr>
        <w:ind w:firstLine="440"/>
        <w:rPr>
          <w:color w:val="000000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演示流程按登录与创建项目、添加成员、建立需求层级、设置可见范围、创建任务的顺序组织。现有八张截图位于docs/acceptance-screenshots/，覆盖登录与成员管理、敏感范围、任务创建，以及人员校验和删除保护等节点。截图与测试记录共同作为核对依据。除页面演示材料外，团队还在提交前进行了类型检查和自动化测试，1117项测试结果均通过，为本轮功能验证提供了补充依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四 干系人反馈</w:t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rtl w:val="0"/>
        </w:rPr>
        <w:t xml:space="preserve">现有材料未提供教师或其他干系人具体反馈原文，由DRI据实补录。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五 后续行动项</w:t>
      </w:r>
    </w:p>
    <w:tbl>
      <w:tblPr>
        <w:tblStyle w:val="Table3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核对四项故事的演示、审查与DoD结论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提交前完成资料核对与归档，记录各故事的验收结论。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补充敏感名单编辑与账号切换验证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相关改进验收前完成连续操作检查并保存结果。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核对课程术语与需求优先级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2开发前形成统一说明。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提出敏感名单编辑改进方案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2计划会前明确修改范围和验证步骤。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44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