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atLeas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第四章作业:</w:t>
      </w:r>
    </w:p>
    <w:p>
      <w:pPr>
        <w:snapToGrid w:val="0"/>
        <w:spacing w:line="400" w:lineRule="atLeast"/>
        <w:rPr>
          <w:szCs w:val="21"/>
        </w:rPr>
      </w:pPr>
      <w:r>
        <w:t>下图给出了一个包含两个自治域AS1和AS2的</w:t>
      </w:r>
      <w:r>
        <w:rPr>
          <w:szCs w:val="21"/>
        </w:rPr>
        <w:t>互联网拓扑结构，R2和R3为运行BGP协议的边界路由器，R1和R4分别为</w:t>
      </w:r>
      <w:r>
        <w:t>AS1和AS2的自治域</w:t>
      </w:r>
      <w:r>
        <w:rPr>
          <w:szCs w:val="21"/>
        </w:rPr>
        <w:t>内路由器（只运行自治域内路由协议</w:t>
      </w:r>
      <w:r>
        <w:rPr>
          <w:rFonts w:hint="eastAsia"/>
          <w:szCs w:val="21"/>
        </w:rPr>
        <w:t>OSPF</w:t>
      </w:r>
      <w:r>
        <w:rPr>
          <w:szCs w:val="21"/>
        </w:rPr>
        <w:t>），H1和H2为两台主机。假设每个物理网络都为以太网，每个接口的MAC地址用MACx的形式标在图中。请回答下列问题（所有IP地址和网络掩码使用点分十进制方法表示）：</w:t>
      </w:r>
    </w:p>
    <w:p>
      <w:pPr>
        <w:snapToGrid w:val="0"/>
        <w:spacing w:line="400" w:lineRule="atLeast"/>
        <w:jc w:val="center"/>
      </w:pPr>
      <w:r>
        <w:object>
          <v:shape id="_x0000_i1025" o:spt="75" type="#_x0000_t75" style="height:158.45pt;width:484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snapToGrid w:val="0"/>
        <w:spacing w:after="240" w:line="400" w:lineRule="atLeast"/>
        <w:rPr>
          <w:szCs w:val="21"/>
        </w:rPr>
      </w:pPr>
      <w:r>
        <w:rPr>
          <w:szCs w:val="21"/>
        </w:rPr>
        <w:t>（1）请根据网络拓扑结构图中给出的每个网络前缀为所有接口分配IP地址，并将分配的IP地址填写在下表中相应的位置（与MAC地址对应</w:t>
      </w:r>
      <w:r>
        <w:rPr>
          <w:rFonts w:hint="eastAsia"/>
          <w:szCs w:val="21"/>
        </w:rPr>
        <w:t>，无需标注网络掩码</w:t>
      </w:r>
      <w:r>
        <w:rPr>
          <w:szCs w:val="21"/>
        </w:rPr>
        <w:t>）。</w:t>
      </w:r>
    </w:p>
    <w:tbl>
      <w:tblPr>
        <w:tblStyle w:val="2"/>
        <w:tblW w:w="878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385"/>
        <w:gridCol w:w="1847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接口MAC地址</w:t>
            </w:r>
          </w:p>
        </w:tc>
        <w:tc>
          <w:tcPr>
            <w:tcW w:w="2385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分配的IP地址</w:t>
            </w:r>
          </w:p>
        </w:tc>
        <w:tc>
          <w:tcPr>
            <w:tcW w:w="1847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接口MAC地址</w:t>
            </w:r>
          </w:p>
        </w:tc>
        <w:tc>
          <w:tcPr>
            <w:tcW w:w="2430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分配的IP地址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</w:t>
            </w:r>
          </w:p>
        </w:tc>
        <w:tc>
          <w:tcPr>
            <w:tcW w:w="2385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847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MAC8</w:t>
            </w:r>
          </w:p>
        </w:tc>
        <w:tc>
          <w:tcPr>
            <w:tcW w:w="2430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MAC2</w:t>
            </w:r>
          </w:p>
        </w:tc>
        <w:tc>
          <w:tcPr>
            <w:tcW w:w="2385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MAC9</w:t>
            </w:r>
          </w:p>
        </w:tc>
        <w:tc>
          <w:tcPr>
            <w:tcW w:w="2430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MAC3</w:t>
            </w:r>
          </w:p>
        </w:tc>
        <w:tc>
          <w:tcPr>
            <w:tcW w:w="2385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MAC10</w:t>
            </w:r>
          </w:p>
        </w:tc>
        <w:tc>
          <w:tcPr>
            <w:tcW w:w="2430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MAC4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MAC11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MAC5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MAC12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MAC6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MAC13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MAC7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MAC14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</w:p>
        </w:tc>
      </w:tr>
    </w:tbl>
    <w:p>
      <w:pPr>
        <w:snapToGrid w:val="0"/>
        <w:spacing w:before="240" w:line="400" w:lineRule="atLeast"/>
        <w:rPr>
          <w:szCs w:val="21"/>
        </w:rPr>
      </w:pPr>
      <w:r>
        <w:rPr>
          <w:szCs w:val="21"/>
        </w:rPr>
        <w:t>（2）如果使用CIDR路由机制，边界路由器R2和R3相互通告怎样的网络可达信息（使边界路由器中保留的路由表项最少）。</w:t>
      </w:r>
    </w:p>
    <w:p>
      <w:pPr>
        <w:snapToGrid w:val="0"/>
        <w:spacing w:before="240" w:line="400" w:lineRule="atLeast"/>
        <w:rPr>
          <w:szCs w:val="21"/>
        </w:rPr>
      </w:pPr>
    </w:p>
    <w:p>
      <w:pPr>
        <w:snapToGrid w:val="0"/>
        <w:spacing w:line="400" w:lineRule="atLeast"/>
        <w:rPr>
          <w:szCs w:val="21"/>
        </w:rPr>
      </w:pPr>
    </w:p>
    <w:p>
      <w:pPr>
        <w:snapToGrid w:val="0"/>
        <w:spacing w:line="400" w:lineRule="atLeast"/>
        <w:rPr>
          <w:szCs w:val="21"/>
        </w:rPr>
      </w:pPr>
    </w:p>
    <w:p>
      <w:pPr>
        <w:snapToGrid w:val="0"/>
        <w:spacing w:line="360" w:lineRule="atLeast"/>
        <w:rPr>
          <w:szCs w:val="21"/>
        </w:rPr>
      </w:pPr>
      <w:r>
        <w:rPr>
          <w:szCs w:val="21"/>
        </w:rPr>
        <w:t>（3）根据给出的网络拓扑结构，在下面两个表中填写稳态情况下路由器R1和R3的路由表项（要求保留尽可能少的路由表项，且所有网络均可达）。</w:t>
      </w:r>
    </w:p>
    <w:p>
      <w:pPr>
        <w:snapToGrid w:val="0"/>
        <w:spacing w:line="360" w:lineRule="atLeast"/>
        <w:jc w:val="center"/>
        <w:rPr>
          <w:szCs w:val="21"/>
        </w:rPr>
      </w:pPr>
    </w:p>
    <w:p>
      <w:pPr>
        <w:snapToGrid w:val="0"/>
        <w:spacing w:line="360" w:lineRule="atLeast"/>
        <w:jc w:val="center"/>
        <w:rPr>
          <w:szCs w:val="21"/>
        </w:rPr>
      </w:pPr>
      <w:r>
        <w:rPr>
          <w:szCs w:val="21"/>
        </w:rPr>
        <w:t>R1路由表</w:t>
      </w:r>
    </w:p>
    <w:tbl>
      <w:tblPr>
        <w:tblStyle w:val="2"/>
        <w:tblW w:w="931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2835"/>
        <w:gridCol w:w="2643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网络前缀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网络掩码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下一步跳IP地址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跳步数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</w:tbl>
    <w:p>
      <w:pPr>
        <w:snapToGrid w:val="0"/>
        <w:spacing w:line="360" w:lineRule="atLeast"/>
        <w:jc w:val="center"/>
        <w:rPr>
          <w:szCs w:val="21"/>
        </w:rPr>
      </w:pPr>
      <w:r>
        <w:rPr>
          <w:szCs w:val="21"/>
        </w:rPr>
        <w:t>R3路由表</w:t>
      </w:r>
    </w:p>
    <w:tbl>
      <w:tblPr>
        <w:tblStyle w:val="2"/>
        <w:tblW w:w="931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2835"/>
        <w:gridCol w:w="2643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网络前缀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网络掩码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下一步跳IP地址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跳步数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4" w:hRule="atLeast"/>
          <w:jc w:val="center"/>
        </w:trPr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</w:tbl>
    <w:p>
      <w:pPr>
        <w:snapToGrid w:val="0"/>
        <w:spacing w:line="360" w:lineRule="atLeast"/>
        <w:rPr>
          <w:szCs w:val="21"/>
        </w:rPr>
      </w:pPr>
      <w:r>
        <w:rPr>
          <w:szCs w:val="21"/>
        </w:rPr>
        <w:t>（4）</w:t>
      </w:r>
      <w:r>
        <w:rPr>
          <w:rFonts w:hint="eastAsia"/>
          <w:szCs w:val="21"/>
        </w:rPr>
        <w:t>由</w:t>
      </w:r>
      <w:r>
        <w:rPr>
          <w:szCs w:val="21"/>
        </w:rPr>
        <w:t>主机H2发起</w:t>
      </w:r>
      <w:r>
        <w:rPr>
          <w:rFonts w:hint="eastAsia"/>
          <w:szCs w:val="21"/>
        </w:rPr>
        <w:t>，</w:t>
      </w:r>
      <w:r>
        <w:rPr>
          <w:szCs w:val="21"/>
        </w:rPr>
        <w:t>与主机H1建立</w:t>
      </w:r>
      <w:r>
        <w:rPr>
          <w:rFonts w:hint="eastAsia"/>
          <w:szCs w:val="21"/>
        </w:rPr>
        <w:t>一个</w:t>
      </w:r>
      <w:r>
        <w:rPr>
          <w:szCs w:val="21"/>
        </w:rPr>
        <w:t>TCP连接，</w:t>
      </w:r>
      <w:r>
        <w:rPr>
          <w:rFonts w:hint="eastAsia"/>
          <w:szCs w:val="21"/>
        </w:rPr>
        <w:t>两端</w:t>
      </w:r>
      <w:r>
        <w:rPr>
          <w:szCs w:val="21"/>
        </w:rPr>
        <w:t>使用的TCP端口分别为5050和80。图中给出了两个数据包Pkt1和Pkt2经过的链路和传输方向（经过的链路</w:t>
      </w:r>
      <w:r>
        <w:rPr>
          <w:rFonts w:hint="eastAsia"/>
          <w:szCs w:val="21"/>
        </w:rPr>
        <w:t>已</w:t>
      </w:r>
      <w:r>
        <w:rPr>
          <w:szCs w:val="21"/>
        </w:rPr>
        <w:t>加粗），请完成下面两个表的填写，给出每层数据单元头部中的</w:t>
      </w:r>
      <w:r>
        <w:t>源地址（或端口）和目的地址（或端口）</w:t>
      </w:r>
      <w:r>
        <w:rPr>
          <w:rFonts w:hint="eastAsia"/>
          <w:szCs w:val="21"/>
        </w:rPr>
        <w:t>，</w:t>
      </w:r>
      <w:r>
        <w:rPr>
          <w:rFonts w:hint="eastAsia"/>
          <w:b/>
          <w:bCs/>
          <w:szCs w:val="21"/>
        </w:rPr>
        <w:t>并写出</w:t>
      </w:r>
      <w:r>
        <w:rPr>
          <w:b/>
          <w:bCs/>
          <w:szCs w:val="21"/>
        </w:rPr>
        <w:t>NAT2中的地址转换表（用表格形式给出）</w:t>
      </w:r>
      <w:r>
        <w:rPr>
          <w:rFonts w:hint="eastAsia"/>
          <w:szCs w:val="21"/>
        </w:rPr>
        <w:t>。</w:t>
      </w:r>
      <w:r>
        <w:rPr>
          <w:szCs w:val="21"/>
        </w:rPr>
        <w:t>（NAT设备的TCP端口由你自己分配）</w:t>
      </w:r>
    </w:p>
    <w:p>
      <w:pPr>
        <w:snapToGrid w:val="0"/>
        <w:spacing w:after="93" w:afterLines="30" w:line="360" w:lineRule="atLeast"/>
        <w:ind w:firstLine="3360" w:firstLineChars="1600"/>
        <w:rPr>
          <w:szCs w:val="21"/>
        </w:rPr>
      </w:pPr>
      <w:r>
        <w:rPr>
          <w:szCs w:val="21"/>
        </w:rPr>
        <w:t>数据包Pkt1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28"/>
        <w:gridCol w:w="26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数据包头类型</w:t>
            </w:r>
          </w:p>
        </w:tc>
        <w:tc>
          <w:tcPr>
            <w:tcW w:w="2628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源地址（或端口）</w:t>
            </w:r>
          </w:p>
        </w:tc>
        <w:tc>
          <w:tcPr>
            <w:tcW w:w="2638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目的地址（或端口）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以太头</w:t>
            </w:r>
          </w:p>
        </w:tc>
        <w:tc>
          <w:tcPr>
            <w:tcW w:w="2628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IP头</w:t>
            </w:r>
          </w:p>
        </w:tc>
        <w:tc>
          <w:tcPr>
            <w:tcW w:w="2628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TCP头</w:t>
            </w: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</w:p>
        </w:tc>
      </w:tr>
    </w:tbl>
    <w:p>
      <w:pPr>
        <w:snapToGrid w:val="0"/>
        <w:spacing w:after="93" w:afterLines="30" w:line="360" w:lineRule="atLeast"/>
        <w:ind w:firstLine="3360" w:firstLineChars="1600"/>
        <w:rPr>
          <w:szCs w:val="21"/>
        </w:rPr>
      </w:pPr>
      <w:r>
        <w:rPr>
          <w:szCs w:val="21"/>
        </w:rPr>
        <w:t>数据包Pkt2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28"/>
        <w:gridCol w:w="26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</w:tcPr>
          <w:p>
            <w:pPr>
              <w:snapToGrid w:val="0"/>
              <w:spacing w:line="360" w:lineRule="atLeast"/>
              <w:jc w:val="center"/>
            </w:pPr>
            <w:r>
              <w:t>数据包头类型</w:t>
            </w:r>
          </w:p>
        </w:tc>
        <w:tc>
          <w:tcPr>
            <w:tcW w:w="2628" w:type="dxa"/>
          </w:tcPr>
          <w:p>
            <w:pPr>
              <w:snapToGrid w:val="0"/>
              <w:spacing w:line="360" w:lineRule="atLeast"/>
              <w:jc w:val="center"/>
            </w:pPr>
            <w:r>
              <w:t>源地址（或端口）</w:t>
            </w:r>
          </w:p>
        </w:tc>
        <w:tc>
          <w:tcPr>
            <w:tcW w:w="2638" w:type="dxa"/>
          </w:tcPr>
          <w:p>
            <w:pPr>
              <w:snapToGrid w:val="0"/>
              <w:spacing w:line="360" w:lineRule="atLeast"/>
              <w:jc w:val="center"/>
            </w:pPr>
            <w:r>
              <w:t>目的地址（或端口）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</w:tcPr>
          <w:p>
            <w:pPr>
              <w:snapToGrid w:val="0"/>
              <w:spacing w:line="360" w:lineRule="atLeast"/>
              <w:jc w:val="center"/>
            </w:pPr>
            <w:r>
              <w:t>以太头</w:t>
            </w:r>
          </w:p>
        </w:tc>
        <w:tc>
          <w:tcPr>
            <w:tcW w:w="2628" w:type="dxa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</w:tcPr>
          <w:p>
            <w:pPr>
              <w:snapToGrid w:val="0"/>
              <w:spacing w:line="360" w:lineRule="atLeas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</w:tcPr>
          <w:p>
            <w:pPr>
              <w:snapToGrid w:val="0"/>
              <w:spacing w:line="360" w:lineRule="atLeast"/>
              <w:jc w:val="center"/>
            </w:pPr>
            <w:r>
              <w:t>IP头</w:t>
            </w:r>
          </w:p>
        </w:tc>
        <w:tc>
          <w:tcPr>
            <w:tcW w:w="2628" w:type="dxa"/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</w:tcPr>
          <w:p>
            <w:pPr>
              <w:snapToGrid w:val="0"/>
              <w:spacing w:line="360" w:lineRule="atLeas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tLeast"/>
              <w:jc w:val="center"/>
            </w:pPr>
            <w:r>
              <w:t>TCP头</w:t>
            </w: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tLeast"/>
              <w:jc w:val="center"/>
            </w:pPr>
          </w:p>
        </w:tc>
        <w:tc>
          <w:tcPr>
            <w:tcW w:w="2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tLeast"/>
            </w:pP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96"/>
    <w:rsid w:val="0006075F"/>
    <w:rsid w:val="002E1D91"/>
    <w:rsid w:val="00307F67"/>
    <w:rsid w:val="00692F9B"/>
    <w:rsid w:val="00790B96"/>
    <w:rsid w:val="00933C39"/>
    <w:rsid w:val="00945A68"/>
    <w:rsid w:val="0097562F"/>
    <w:rsid w:val="00A66472"/>
    <w:rsid w:val="00CA58CF"/>
    <w:rsid w:val="00D360EE"/>
    <w:rsid w:val="00DF2836"/>
    <w:rsid w:val="00EB58E7"/>
    <w:rsid w:val="00FB0BCA"/>
    <w:rsid w:val="0FF6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794</Characters>
  <Lines>6</Lines>
  <Paragraphs>1</Paragraphs>
  <TotalTime>344</TotalTime>
  <ScaleCrop>false</ScaleCrop>
  <LinksUpToDate>false</LinksUpToDate>
  <CharactersWithSpaces>932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2020-12-16T00:28:00Z</dcterms:created>
  <dc:creator>xu jingdong</dc:creator>
  <cp:lastModifiedBy>罗功成</cp:lastModifiedBy>
  <dcterms:modified xsi:type="dcterms:W3CDTF">2021-12-21T11:10:27Z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54B45614A4D347B0B01ABB427C87931E</vt:lpwstr>
  </property>
</Properties>
</file>