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C8" w:rsidRPr="006B0FC8" w:rsidRDefault="006B0FC8" w:rsidP="006B0FC8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bookmarkStart w:id="0" w:name="_GoBack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 xml:space="preserve"> и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Service</w:t>
      </w:r>
      <w:proofErr w:type="spellEnd"/>
    </w:p>
    <w:bookmarkEnd w:id="0"/>
    <w:p w:rsidR="006B0FC8" w:rsidRPr="006B0FC8" w:rsidRDefault="006B0FC8" w:rsidP="006B0FC8">
      <w:pPr>
        <w:shd w:val="clear" w:color="auto" w:fill="FFEFBF"/>
        <w:spacing w:after="0" w:line="240" w:lineRule="auto"/>
        <w:textAlignment w:val="top"/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Сходство</w:t>
      </w:r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Еще один момент, на который стоит обратить внимание: </w:t>
      </w: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 xml:space="preserve">автоматическое обнаружение сканирования и внедрение зависимостей для 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BeanDefinition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все эти аннотации (а именно, @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) одинаковы. </w:t>
      </w: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Мы можем использовать одно вместо другого и все еще обойтись.</w:t>
      </w:r>
    </w:p>
    <w:p w:rsidR="006B0FC8" w:rsidRPr="006B0FC8" w:rsidRDefault="006B0FC8" w:rsidP="006B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F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2f353f" stroked="f"/>
        </w:pict>
      </w:r>
    </w:p>
    <w:p w:rsidR="006B0FC8" w:rsidRPr="006B0FC8" w:rsidRDefault="006B0FC8" w:rsidP="006B0FC8">
      <w:pPr>
        <w:shd w:val="clear" w:color="auto" w:fill="FFFFFF"/>
        <w:spacing w:after="225" w:line="240" w:lineRule="auto"/>
        <w:textAlignment w:val="top"/>
        <w:outlineLvl w:val="1"/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Различия между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,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 xml:space="preserve"> и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32"/>
          <w:szCs w:val="32"/>
          <w:lang w:eastAsia="ru-RU"/>
        </w:rPr>
        <w:t>Service</w:t>
      </w:r>
      <w:proofErr w:type="spellEnd"/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@Составная часть</w:t>
      </w:r>
    </w:p>
    <w:p w:rsidR="006B0FC8" w:rsidRPr="006B0FC8" w:rsidRDefault="006B0FC8" w:rsidP="006B0FC8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Это универсальная аннотация стереотипа, указывающая, что класс является компонентом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Что особенного в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br/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context:component-scan</w:t>
      </w:r>
      <w:proofErr w:type="spellEnd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&gt;</w:t>
      </w: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сканирует только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 вообще не ищет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Они сканируются, потому что сами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Просто взгляните на определения аннотаций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: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@Component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B0FC8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@interface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Service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….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@Component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6B0FC8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@interface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Repository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….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}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Component</w:t>
      </w:r>
      <w:proofErr w:type="spellEnd"/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6B0FC8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eastAsia="ru-RU"/>
        </w:rPr>
        <w:t>public</w:t>
      </w:r>
      <w:proofErr w:type="spell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6B0FC8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Controller</w:t>
      </w:r>
      <w:proofErr w:type="spell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   …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}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Таким образом, нет ничего плохого в том, что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являются специальными типами аннотации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context:component-scan</w:t>
      </w:r>
      <w:proofErr w:type="spellEnd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&gt;</w:t>
      </w: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подхватывает их и регистрирует их следующие классы как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как если бы они были аннотированы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Аннотации специальных типов также сканируются, потому что они сами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аннотацией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что означает, что они также являются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s. Если мы определим нашу собственную пользовательскую аннотацию и аннотируем ее с помощью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Component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она также будет сканироваться с помощью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&lt;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context:component-scan</w:t>
      </w:r>
      <w:proofErr w:type="spellEnd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&gt;</w:t>
      </w:r>
    </w:p>
    <w:p w:rsidR="006B0FC8" w:rsidRPr="006B0FC8" w:rsidRDefault="006B0FC8" w:rsidP="006B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F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noshade="t" o:hr="t" fillcolor="#2f353f" stroked="f"/>
        </w:pict>
      </w:r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Repository</w:t>
      </w:r>
      <w:proofErr w:type="spellEnd"/>
    </w:p>
    <w:p w:rsidR="006B0FC8" w:rsidRPr="006B0FC8" w:rsidRDefault="006B0FC8" w:rsidP="006B0FC8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Это указывает на то, что класс определяет хранилище данных.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Что особенного в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?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В дополнение к указанию, что это конфигурация на основе аннотаций, задание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должно перехватывать специфичные для платформы исключения и повторно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 их как одно из унифицированных непроверенных исключений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Springs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Для этого были предоставлены 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PersistenceExceptionTranslationPostProcessor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которые мы должны добавить в контекст приложения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Springs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</w:t>
      </w:r>
      <w:proofErr w:type="gram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например</w:t>
      </w:r>
      <w:proofErr w:type="gram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так:</w:t>
      </w:r>
    </w:p>
    <w:p w:rsidR="006B0FC8" w:rsidRPr="006B0FC8" w:rsidRDefault="006B0FC8" w:rsidP="006B0FC8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bean</w:t>
      </w:r>
      <w:proofErr w:type="gramEnd"/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B0FC8">
        <w:rPr>
          <w:rFonts w:ascii="Courier New" w:eastAsia="Times New Roman" w:hAnsi="Courier New" w:cs="Courier New"/>
          <w:color w:val="E64320"/>
          <w:sz w:val="20"/>
          <w:szCs w:val="20"/>
          <w:bdr w:val="none" w:sz="0" w:space="0" w:color="auto" w:frame="1"/>
          <w:lang w:val="en-US" w:eastAsia="ru-RU"/>
        </w:rPr>
        <w:t>class</w:t>
      </w:r>
      <w:r w:rsidRPr="006B0F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=</w:t>
      </w:r>
      <w:r w:rsidRPr="006B0FC8">
        <w:rPr>
          <w:rFonts w:ascii="Courier New" w:eastAsia="Times New Roman" w:hAnsi="Courier New" w:cs="Courier New"/>
          <w:color w:val="0F74BD"/>
          <w:sz w:val="20"/>
          <w:szCs w:val="20"/>
          <w:bdr w:val="none" w:sz="0" w:space="0" w:color="auto" w:frame="1"/>
          <w:lang w:val="en-US" w:eastAsia="ru-RU"/>
        </w:rPr>
        <w:t>"org.springframework.dao.annotation.PersistenceExceptionTranslationPostProcessor"</w:t>
      </w:r>
      <w:r w:rsidRPr="006B0FC8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lastRenderedPageBreak/>
        <w:t>Этот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бина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добавляет советник к любому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аннотированному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proofErr w:type="gram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proofErr w:type="gram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 так что любые специфичные для платформы исключения перехватываются и затем перебрасываются как одно из неконтролируемых исключений доступа к данным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Springs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6B0FC8" w:rsidRPr="006B0FC8" w:rsidRDefault="006B0FC8" w:rsidP="006B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F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#2f353f" stroked="f"/>
        </w:pict>
      </w:r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Controller</w:t>
      </w:r>
      <w:proofErr w:type="spellEnd"/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Аннотация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 указывает, что определенный класс </w:t>
      </w:r>
      <w:proofErr w:type="gram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выполняет роль</w:t>
      </w:r>
      <w:proofErr w:type="gram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контроллера. Аннотация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действует как стереотип для аннотированного класса, указывая на его роль.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Что особенного в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?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Мы не можем поменять эту аннотацию на любую другую, такую как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или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даже если они выглядят одинаково. Диспетчер просматривает </w:t>
      </w:r>
      <w:proofErr w:type="gram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классы, аннотированные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 обнаруживает</w:t>
      </w:r>
      <w:proofErr w:type="gram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в них аннотации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RequestMapping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Мы можем использовать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RequestMapping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только в тех классах, которые аннотированы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6B0FC8" w:rsidRPr="006B0FC8" w:rsidRDefault="006B0FC8" w:rsidP="006B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F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#2f353f" stroked="f"/>
        </w:pict>
      </w:r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@Обслуживание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содержат бизнес-логику и вызывают методы на уровне хранилища.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Что особенного в @</w:t>
      </w:r>
      <w:proofErr w:type="spellStart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?</w:t>
      </w:r>
    </w:p>
    <w:p w:rsidR="006B0FC8" w:rsidRPr="006B0FC8" w:rsidRDefault="006B0FC8" w:rsidP="006B0FC8">
      <w:pPr>
        <w:shd w:val="clear" w:color="auto" w:fill="FFFFFF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Помимо того факта, что он имел обыкновение указывать, что он содержит бизнес-логику, в этой аннотации нет ничего более заметного; но кто знает,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может добавить некоторые дополнительные исключительные в будущем.</w:t>
      </w:r>
    </w:p>
    <w:p w:rsidR="006B0FC8" w:rsidRPr="006B0FC8" w:rsidRDefault="006B0FC8" w:rsidP="006B0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FC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#2f353f" stroked="f"/>
        </w:pict>
      </w:r>
    </w:p>
    <w:p w:rsidR="006B0FC8" w:rsidRPr="006B0FC8" w:rsidRDefault="006B0FC8" w:rsidP="006B0FC8">
      <w:pPr>
        <w:shd w:val="clear" w:color="auto" w:fill="FFEFBF"/>
        <w:spacing w:after="15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Что-то еще?</w:t>
      </w:r>
    </w:p>
    <w:p w:rsidR="006B0FC8" w:rsidRPr="006B0FC8" w:rsidRDefault="006B0FC8" w:rsidP="006B0FC8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Как и выше, в будущем </w:t>
      </w:r>
      <w:proofErr w:type="spellStart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Spring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может добавить специальные функции для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Service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Controller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 </w:t>
      </w:r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6B0FC8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Repository</w:t>
      </w:r>
      <w:proofErr w:type="spellEnd"/>
      <w:r w:rsidRPr="006B0FC8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с их соглашениями о размещении. Следовательно, всегда полезно соблюдать соглашение и использовать его в соответствии со слоями.</w:t>
      </w:r>
    </w:p>
    <w:p w:rsidR="00AA6C81" w:rsidRDefault="00AA6C81"/>
    <w:sectPr w:rsidR="00AA6C81" w:rsidSect="006B0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FC8"/>
    <w:rsid w:val="006B0FC8"/>
    <w:rsid w:val="00A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5686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291717199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086726358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382706636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698461631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228271265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2020-10-11T12:12:00Z</dcterms:created>
  <dcterms:modified xsi:type="dcterms:W3CDTF">2020-10-11T12:13:00Z</dcterms:modified>
</cp:coreProperties>
</file>