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0"/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</w:pPr>
      <w:r w:rsidRPr="00CC2299"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  <w:t>UI-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  <w:t>клієнти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  <w:t>Apache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  <w:t>Kafka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3"/>
          <w:szCs w:val="23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1876AC"/>
          <w:sz w:val="23"/>
          <w:szCs w:val="23"/>
          <w:bdr w:val="none" w:sz="0" w:space="0" w:color="auto" w:frame="1"/>
          <w:shd w:val="clear" w:color="auto" w:fill="E6F5FB"/>
          <w:lang w:eastAsia="ru-RU"/>
        </w:rPr>
        <mc:AlternateContent>
          <mc:Choice Requires="wps">
            <w:drawing>
              <wp:inline distT="0" distB="0" distL="0" distR="0" wp14:anchorId="681BE887" wp14:editId="11B46DD2">
                <wp:extent cx="304800" cy="304800"/>
                <wp:effectExtent l="0" t="0" r="0" b="0"/>
                <wp:docPr id="1" name="AutoShape 1" descr="https://s.dou.ua/assets/img/telegram.sv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s.dou.ua/assets/img/telegram.svg" href="http://telegram.me/dou_tec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ідписуйтеся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 xml:space="preserve"> на 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instrText xml:space="preserve"> HYPERLINK "http://telegram.me/dou_tech" \t "_blank" </w:instrText>
      </w:r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i/>
          <w:iCs/>
          <w:color w:val="1876AC"/>
          <w:sz w:val="23"/>
          <w:szCs w:val="23"/>
          <w:u w:val="single"/>
          <w:bdr w:val="none" w:sz="0" w:space="0" w:color="auto" w:frame="1"/>
          <w:shd w:val="clear" w:color="auto" w:fill="E6F5FB"/>
          <w:lang w:eastAsia="ru-RU"/>
        </w:rPr>
        <w:t>Telegram</w:t>
      </w:r>
      <w:proofErr w:type="spellEnd"/>
      <w:r w:rsidRPr="00CC2299">
        <w:rPr>
          <w:rFonts w:ascii="Roboto" w:eastAsia="Times New Roman" w:hAnsi="Roboto" w:cs="Times New Roman"/>
          <w:i/>
          <w:iCs/>
          <w:color w:val="1876AC"/>
          <w:sz w:val="23"/>
          <w:szCs w:val="23"/>
          <w:u w:val="single"/>
          <w:bdr w:val="none" w:sz="0" w:space="0" w:color="auto" w:frame="1"/>
          <w:shd w:val="clear" w:color="auto" w:fill="E6F5FB"/>
          <w:lang w:eastAsia="ru-RU"/>
        </w:rPr>
        <w:t>-канал «DOU #</w:t>
      </w:r>
      <w:proofErr w:type="spellStart"/>
      <w:r w:rsidRPr="00CC2299">
        <w:rPr>
          <w:rFonts w:ascii="Roboto" w:eastAsia="Times New Roman" w:hAnsi="Roboto" w:cs="Times New Roman"/>
          <w:i/>
          <w:iCs/>
          <w:color w:val="1876AC"/>
          <w:sz w:val="23"/>
          <w:szCs w:val="23"/>
          <w:u w:val="single"/>
          <w:bdr w:val="none" w:sz="0" w:space="0" w:color="auto" w:frame="1"/>
          <w:shd w:val="clear" w:color="auto" w:fill="E6F5FB"/>
          <w:lang w:eastAsia="ru-RU"/>
        </w:rPr>
        <w:t>tech</w:t>
      </w:r>
      <w:proofErr w:type="spellEnd"/>
      <w:r w:rsidRPr="00CC2299">
        <w:rPr>
          <w:rFonts w:ascii="Roboto" w:eastAsia="Times New Roman" w:hAnsi="Roboto" w:cs="Times New Roman"/>
          <w:i/>
          <w:iCs/>
          <w:color w:val="1876AC"/>
          <w:sz w:val="23"/>
          <w:szCs w:val="23"/>
          <w:u w:val="single"/>
          <w:bdr w:val="none" w:sz="0" w:space="0" w:color="auto" w:frame="1"/>
          <w:shd w:val="clear" w:color="auto" w:fill="E6F5FB"/>
          <w:lang w:eastAsia="ru-RU"/>
        </w:rPr>
        <w:t>»</w:t>
      </w:r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щоб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 xml:space="preserve"> не 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пропустити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нові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технічні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статті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3"/>
          <w:szCs w:val="23"/>
          <w:bdr w:val="none" w:sz="0" w:space="0" w:color="auto" w:frame="1"/>
          <w:shd w:val="clear" w:color="auto" w:fill="E6F5FB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Усім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привіт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 Я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Сергій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Моренець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розробник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викладач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спікер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техн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ічний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письменник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Хочу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поділитися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своїм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досвідом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роботи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такою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цікавою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темою як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візуалізація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керування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Apache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 Ми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розглядаємо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"https://it-simulator.com/" \l "/portfolio/event/19/apache-kafka-dlya-java-razrabotchikov"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деяких</w:t>
      </w:r>
      <w:proofErr w:type="spellEnd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 xml:space="preserve"> наших </w:t>
      </w:r>
      <w:proofErr w:type="spellStart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тренінгах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статті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я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хотів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торкнутися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теми UI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цієї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технології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Apache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не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тiльки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система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обміну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повідомленнями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й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сховище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них (як,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наприклад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база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). Нам (і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розробникам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DevOps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потрібно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якимось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чином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контролювати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знаходяться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також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моніторити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внутрішній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стан кластера.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Зазвичай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розробники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СУБД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надають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повноцінне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GUI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своїх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баз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наприклад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MySQL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Workbench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pgAdmin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або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MongoDB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Compass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сам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Apache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як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open-source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проекті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цього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лише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засоби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командного рядка. Тому давайте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розглянемо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додаткові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засоби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для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візуалізації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пропонує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індустрія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Control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Center</w:t>
      </w:r>
      <w:proofErr w:type="spellEnd"/>
    </w:p>
    <w:p w:rsidR="00CC2299" w:rsidRPr="00CC2299" w:rsidRDefault="00CC2299" w:rsidP="00CC2299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Kowl</w:t>
      </w:r>
      <w:proofErr w:type="spellEnd"/>
    </w:p>
    <w:p w:rsidR="00CC2299" w:rsidRPr="00CC2299" w:rsidRDefault="00CC2299" w:rsidP="00CC2299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</w:p>
    <w:p w:rsidR="00CC2299" w:rsidRPr="00CC2299" w:rsidRDefault="00CC2299" w:rsidP="00CC2299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Kafdrop</w:t>
      </w:r>
      <w:bookmarkStart w:id="0" w:name="_GoBack"/>
      <w:bookmarkEnd w:id="0"/>
      <w:proofErr w:type="spellEnd"/>
    </w:p>
    <w:p w:rsidR="00CC2299" w:rsidRPr="00CC2299" w:rsidRDefault="00CC2299" w:rsidP="00CC2299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Одна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важливих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вимог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до таких систем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можливість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інтеграції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ізними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сервісами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Schema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Registry</w:t>
      </w:r>
      <w:proofErr w:type="spellEnd"/>
    </w:p>
    <w:p w:rsidR="00CC2299" w:rsidRPr="00CC2299" w:rsidRDefault="00CC2299" w:rsidP="00CC229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Connect</w:t>
      </w:r>
      <w:proofErr w:type="spellEnd"/>
    </w:p>
    <w:p w:rsidR="00CC2299" w:rsidRPr="00CC2299" w:rsidRDefault="00CC2299" w:rsidP="00CC229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ksqlDB</w:t>
      </w:r>
      <w:proofErr w:type="spellEnd"/>
    </w:p>
    <w:p w:rsidR="00CC2299" w:rsidRPr="00CC2299" w:rsidRDefault="00CC2299" w:rsidP="00CC229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Streams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одна критично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важлива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функціональність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ідтримка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розпізнавання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бажано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автоматичне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найбільш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популярних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форматів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JSON</w:t>
      </w:r>
    </w:p>
    <w:p w:rsidR="00CC2299" w:rsidRPr="00CC2299" w:rsidRDefault="00CC2299" w:rsidP="00CC229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Avro</w:t>
      </w:r>
      <w:proofErr w:type="spellEnd"/>
    </w:p>
    <w:p w:rsidR="00CC2299" w:rsidRPr="00CC2299" w:rsidRDefault="00CC2299" w:rsidP="00CC229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MsgPack</w:t>
      </w:r>
      <w:proofErr w:type="spellEnd"/>
    </w:p>
    <w:p w:rsidR="00CC2299" w:rsidRPr="00CC2299" w:rsidRDefault="00CC2299" w:rsidP="00CC229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Protobuf</w:t>
      </w:r>
      <w:proofErr w:type="spellEnd"/>
    </w:p>
    <w:p w:rsidR="00CC2299" w:rsidRPr="00CC2299" w:rsidRDefault="00CC2299" w:rsidP="00CC229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XML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Control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Center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найпотужніша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система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усіх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розглянутих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hyperlink r:id="rId7" w:tgtFrame="_blank" w:history="1"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— </w:t>
        </w:r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Control</w:t>
        </w:r>
        <w:proofErr w:type="spellEnd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Center</w:t>
        </w:r>
        <w:proofErr w:type="spellEnd"/>
      </w:hyperlink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розробляється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компанією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в свою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чергу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"https://docs.confluent.io/platform/current/platform.html"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Platform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головний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плюс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розробляється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самою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організацією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як і сама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мінус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те,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поширюється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комерційною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ліцензією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Control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Center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вебдодаток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працювати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всередині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контейнера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Docker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дозволяє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інтегруватися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усіма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вищезгаданими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сервісами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працювати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двох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режимах. У 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нормальному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режимі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можете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моніторити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зберігати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аналізувати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метрики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роботи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цього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необхідно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всіх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клієнтських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програмах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споживачі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відправники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встановити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так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зван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"https://docs.confluent.io/platform/current/control-center/installation/clients.html"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metrics</w:t>
      </w:r>
      <w:proofErr w:type="spellEnd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interceptors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Вони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будуть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моніторити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роботу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надсилати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метрики до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Control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Center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спрощеному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6"/>
          <w:szCs w:val="26"/>
          <w:bdr w:val="none" w:sz="0" w:space="0" w:color="auto" w:frame="1"/>
          <w:lang w:eastAsia="ru-RU"/>
        </w:rPr>
        <w:t>Reduced</w:t>
      </w:r>
      <w:proofErr w:type="spellEnd"/>
      <w:r w:rsidRPr="00CC2299">
        <w:rPr>
          <w:rFonts w:ascii="Roboto" w:eastAsia="Times New Roman" w:hAnsi="Roboto" w:cs="Times New Roman"/>
          <w:i/>
          <w:iCs/>
          <w:color w:val="0D0D0D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i/>
          <w:iCs/>
          <w:color w:val="0D0D0D"/>
          <w:sz w:val="26"/>
          <w:szCs w:val="26"/>
          <w:bdr w:val="none" w:sz="0" w:space="0" w:color="auto" w:frame="1"/>
          <w:lang w:eastAsia="ru-RU"/>
        </w:rPr>
        <w:t>Infrastructure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режимі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функціональність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відключена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зниження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навантаження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сервери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зменшення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обсягу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використовуваного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простору.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головній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сторінці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доступ до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всіх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серві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екосистеми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lastRenderedPageBreak/>
        <w:drawing>
          <wp:inline distT="0" distB="0" distL="0" distR="0" wp14:anchorId="766D790B" wp14:editId="60C99ECB">
            <wp:extent cx="5715000" cy="3686175"/>
            <wp:effectExtent l="0" t="0" r="0" b="9525"/>
            <wp:docPr id="2" name="Рисунок 2" descr="https://s.dou.ua/storage-files/control_center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dou.ua/storage-files/control_center_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Включаючи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роботу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перегляд,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створення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видалення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16FB8F39" wp14:editId="4BB23A40">
            <wp:extent cx="7620000" cy="3448050"/>
            <wp:effectExtent l="0" t="0" r="0" b="0"/>
            <wp:docPr id="3" name="Рисунок 3" descr="https://s.dou.ua/storage-files/control_center_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storage-files/control_center_topi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суті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Control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Center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дуже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потужна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система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керування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кластером,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вимагає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складної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конфігурації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вимоглива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ресурсів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потрібен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більш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простий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«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переглядач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»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то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community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пропонує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інші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варіанти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Kowl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hyperlink r:id="rId10" w:tgtFrame="_blank" w:history="1"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Kowl</w:t>
        </w:r>
        <w:proofErr w:type="spellEnd"/>
      </w:hyperlink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раніше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називався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Owl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безкоштовний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вебдодаток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розробляється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2019 року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Go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серверна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React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(фронт-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енд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складнішої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платформи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"https://redpanda.com/"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Redpanda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Спочатку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автором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була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компанія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CloudHut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яка у 2022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році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була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поглинена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Redpanda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Kowl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дозволяє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інтегруватися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Schema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Registry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Connect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переглядати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найважливішу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інформацію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кластер:</w:t>
      </w:r>
    </w:p>
    <w:p w:rsidR="00CC2299" w:rsidRPr="00CC2299" w:rsidRDefault="00CC2299" w:rsidP="00CC2299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</w:p>
    <w:p w:rsidR="00CC2299" w:rsidRPr="00CC2299" w:rsidRDefault="00CC2299" w:rsidP="00CC2299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Messages</w:t>
      </w:r>
      <w:proofErr w:type="spellEnd"/>
    </w:p>
    <w:p w:rsidR="00CC2299" w:rsidRPr="00CC2299" w:rsidRDefault="00CC2299" w:rsidP="00CC2299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lastRenderedPageBreak/>
        <w:t>Consumer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Groups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30DAF885" wp14:editId="5B7CE626">
            <wp:extent cx="7620000" cy="4038600"/>
            <wp:effectExtent l="0" t="0" r="0" b="0"/>
            <wp:docPr id="4" name="Рисунок 4" descr="https://s.dou.ua/storage-files/kowl_bro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dou.ua/storage-files/kowl_brok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На жаль,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лише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браузер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і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не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можете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створювати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або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відправляти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до них. Але,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іншого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боку,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можете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додаткові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фільтри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спеціальний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формат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запиті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</w:t>
      </w:r>
      <w:proofErr w:type="spellEnd"/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пошуку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578DEC9A" wp14:editId="7ABAB4DF">
            <wp:extent cx="7620000" cy="3400425"/>
            <wp:effectExtent l="0" t="0" r="0" b="9525"/>
            <wp:docPr id="5" name="Рисунок 5" descr="https://s.dou.ua/storage-files/kowl_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dou.ua/storage-files/kowl_topi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Великим плюсом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цієї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технології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розпізнавання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найпопулярніших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бінарних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форматів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використовуються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повідомленнях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включаючи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Avro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MsgPack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Protobuf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ж вам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додатково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потрібна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автентифікація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авторизація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наприклад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через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OAuth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доступно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тільки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платній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версії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Kowl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Business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Akhq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hyperlink r:id="rId13" w:tgtFrame="_blank" w:history="1"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Akhq</w:t>
        </w:r>
        <w:proofErr w:type="spellEnd"/>
      </w:hyperlink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раніше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називався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один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безкоштовний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вебклієнт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схожий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Kowl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але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написаний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Micronaut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серверна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React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(фронт-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енд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Досить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молодий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lastRenderedPageBreak/>
        <w:t>проєкт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розробка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стартувала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2018),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великої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платформи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побудови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складних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workflow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"https://github.com/kestra-io/kestra"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Kestra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ідключити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Schema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Registry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то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десеріалізувати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форматах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Avro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Protobuf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На жаль,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ksqlDB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ідтримується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Ось як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виглядає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головна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сторінка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68AEB278" wp14:editId="1101A054">
            <wp:extent cx="5715000" cy="2847975"/>
            <wp:effectExtent l="0" t="0" r="0" b="9525"/>
            <wp:docPr id="6" name="Рисунок 6" descr="https://s.dou.ua/storage-files/akhq_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.dou.ua/storage-files/akhq_topi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Але 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відміну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Kowl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тут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можете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створювати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3B1DF9C8" wp14:editId="08045450">
            <wp:extent cx="5715000" cy="2686050"/>
            <wp:effectExtent l="0" t="0" r="0" b="0"/>
            <wp:docPr id="7" name="Рисунок 7" descr="https://s.dou.ua/storage-files/akhq_topic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.dou.ua/storage-files/akhq_topic_cre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надсилати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туди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lastRenderedPageBreak/>
        <w:drawing>
          <wp:inline distT="0" distB="0" distL="0" distR="0" wp14:anchorId="6BC46BC0" wp14:editId="6966A27A">
            <wp:extent cx="5715000" cy="3295650"/>
            <wp:effectExtent l="0" t="0" r="0" b="0"/>
            <wp:docPr id="8" name="Рисунок 8" descr="https://s.dou.ua/storage-files/akhq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.dou.ua/storage-files/akhq_mess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Плюсом є те,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ідтримує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автентифікацію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(JWT, LDAP, AWS MSK)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базові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можливості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моніторингу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(метрики,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логування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стан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життєдіяльності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програми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6ADF9174" wp14:editId="1DDC0335">
            <wp:extent cx="3810000" cy="4057650"/>
            <wp:effectExtent l="0" t="0" r="0" b="0"/>
            <wp:docPr id="9" name="Рисунок 9" descr="https://s.dou.ua/storage-files/akhq_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.dou.ua/storage-files/akhq_heal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Але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не все.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Розробники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створили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публічний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API (нехай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експериментальний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),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тепер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отримати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всю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інформацію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 кластер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Kakfa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через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REST API: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lastRenderedPageBreak/>
        <w:drawing>
          <wp:inline distT="0" distB="0" distL="0" distR="0" wp14:anchorId="74F9F15C" wp14:editId="33AD43F8">
            <wp:extent cx="5715000" cy="2476500"/>
            <wp:effectExtent l="0" t="0" r="0" b="0"/>
            <wp:docPr id="10" name="Рисунок 10" descr="https://s.dou.ua/storage-files/akhq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.dou.ua/storage-files/akhq_api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став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єдиним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із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5 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аналізованих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проекті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</w:t>
      </w:r>
      <w:proofErr w:type="spellEnd"/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де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довелося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повозитися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конфігурацією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причому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 У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є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важливі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властивості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 — listeners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та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«</w:t>
      </w:r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val="en-US" w:eastAsia="ru-RU"/>
        </w:rPr>
        <w:t>advertised listeners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».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Друга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властивість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дуже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важлива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для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оскільки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вони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використовуватимуть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її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для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ідключення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.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Так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ось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вказати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значення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властивості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«</w:t>
      </w:r>
      <w:r w:rsidRPr="00CC2299">
        <w:rPr>
          <w:rFonts w:ascii="Roboto" w:eastAsia="Times New Roman" w:hAnsi="Roboto" w:cs="Times New Roman"/>
          <w:i/>
          <w:iCs/>
          <w:color w:val="0D0D0D"/>
          <w:sz w:val="26"/>
          <w:szCs w:val="26"/>
          <w:bdr w:val="none" w:sz="0" w:space="0" w:color="auto" w:frame="1"/>
          <w:lang w:val="en-US" w:eastAsia="ru-RU"/>
        </w:rPr>
        <w:t>PLAINTEXT://broker:29092, PLAINTEXT_HOST://localhost:9092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»,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то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 Akhq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останнє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значення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списку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> 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адресу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 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брокера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val="en-US"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Звичайно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не буде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працювати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знаходяться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на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ізних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серверах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наприклад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ми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їх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стартуємо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через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Docker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Compose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). Тому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довелося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змінити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значення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просто на PLAINTEXT://broker:29092.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Kafdrop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hyperlink r:id="rId19" w:tgtFrame="_blank" w:history="1"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Kafdrop</w:t>
        </w:r>
        <w:proofErr w:type="spellEnd"/>
      </w:hyperlink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безкоштовний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UI-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компанії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"http://obsidiandynamics.com/"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Obsidian</w:t>
      </w:r>
      <w:proofErr w:type="spellEnd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Dynamics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ікаво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компанія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тільки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пише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комерційні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проєкти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своїх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але й активно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вкладається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open-sourcing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Kafdrop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розробляється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2019 року і написаний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Spring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Boot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серверна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Freemarker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jQuery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Boostrap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(фронт-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енд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).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проект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пропонує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найбільші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можливості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роботи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без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інтеграції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ksqlDB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Connect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/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Streams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Але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можете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переглянути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поточну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інформацію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кластеру: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drawing>
          <wp:inline distT="0" distB="0" distL="0" distR="0" wp14:anchorId="68E01D39" wp14:editId="78CDF6FC">
            <wp:extent cx="5715000" cy="3495675"/>
            <wp:effectExtent l="0" t="0" r="0" b="9525"/>
            <wp:docPr id="11" name="Рисунок 11" descr="https://s.dou.ua/storage-files/kaf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.dou.ua/storage-files/kafdro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І легко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створити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lastRenderedPageBreak/>
        <w:drawing>
          <wp:inline distT="0" distB="0" distL="0" distR="0" wp14:anchorId="0DBBB8E3" wp14:editId="75B092A3">
            <wp:extent cx="5715000" cy="3552825"/>
            <wp:effectExtent l="0" t="0" r="0" b="9525"/>
            <wp:docPr id="12" name="Рисунок 12" descr="https://s.dou.ua/storage-files/kafdrop_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.dou.ua/storage-files/kafdrop_topi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Kafdrop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також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ідтримує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інтеграцію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Schema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Registry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дозволяє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розпізнавати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форматі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Protobuf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 xml:space="preserve"> UI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hyperlink r:id="rId22" w:tgtFrame="_blank" w:history="1"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Kafka</w:t>
        </w:r>
        <w:proofErr w:type="spellEnd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Topics</w:t>
        </w:r>
        <w:proofErr w:type="spellEnd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UI</w:t>
        </w:r>
      </w:hyperlink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найстарiший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вебклієнтів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розроблений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лондонським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стартапом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"https://lenses.io/"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Lenses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компанія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відома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своєю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streaming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platform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основі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також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безл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іччю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безкоштовних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UI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сервісів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 написав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AngularJS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розроблявся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2016 по 2019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рік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На жаль, зараз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розробка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зупинена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можливо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через те,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AngularJS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втратив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свою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популярність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ісля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появи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Angular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2.x.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Особливість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цієї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технології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тому,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тут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немає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серверної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клієнтська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частина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містить</w:t>
      </w:r>
      <w:proofErr w:type="spellEnd"/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як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усі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попередні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проєкти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Натомість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один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цікавий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проєкт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"https://github.com/confluentinc/kafka-rest"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 xml:space="preserve"> REST </w:t>
      </w:r>
      <w:proofErr w:type="spellStart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Proxy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i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сервіс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дозволяє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вимагати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або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створювати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кластері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через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простий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зрозумілий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REST API.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Іноді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єдиний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варіант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ідключення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наприклад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вашої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програмування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або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платформи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немає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клієнта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Тому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хочете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цей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додаток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вам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доведеться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встановити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запустити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REST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Proxy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Сам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дуже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простий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використанні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пропонує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лише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перегляд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/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повідомлень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: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noProof/>
          <w:color w:val="0D0D0D"/>
          <w:sz w:val="26"/>
          <w:szCs w:val="26"/>
          <w:lang w:eastAsia="ru-RU"/>
        </w:rPr>
        <w:lastRenderedPageBreak/>
        <w:drawing>
          <wp:inline distT="0" distB="0" distL="0" distR="0" wp14:anchorId="1C9E9C1D" wp14:editId="0BD7C43A">
            <wp:extent cx="7620000" cy="3629025"/>
            <wp:effectExtent l="0" t="0" r="0" b="9525"/>
            <wp:docPr id="13" name="Рисунок 13" descr="https://s.dou.ua/storage-files/kafka_topics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.dou.ua/storage-files/kafka_topics_u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може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розпізнавати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формати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JSON/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Avro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кодування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Base64, </w:t>
      </w:r>
      <w:hyperlink r:id="rId24" w:tgtFrame="_blank" w:history="1"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але не </w:t>
        </w:r>
        <w:proofErr w:type="spellStart"/>
        <w:proofErr w:type="gram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ідтримує</w:t>
        </w:r>
        <w:proofErr w:type="spellEnd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C2299">
          <w:rPr>
            <w:rFonts w:ascii="Roboto" w:eastAsia="Times New Roman" w:hAnsi="Roboto" w:cs="Times New Roman"/>
            <w:color w:val="1876AC"/>
            <w:sz w:val="26"/>
            <w:szCs w:val="26"/>
            <w:u w:val="single"/>
            <w:bdr w:val="none" w:sz="0" w:space="0" w:color="auto" w:frame="1"/>
            <w:lang w:eastAsia="ru-RU"/>
          </w:rPr>
          <w:t>Protobuf</w:t>
        </w:r>
        <w:proofErr w:type="spellEnd"/>
      </w:hyperlink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мінусів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цього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проекту — так як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перестав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підтримуватися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то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можна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використовувати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останніми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версіями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REST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Proxy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тому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там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поміняли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API.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39"/>
          <w:szCs w:val="39"/>
          <w:lang w:eastAsia="ru-RU"/>
        </w:rPr>
        <w:t>Висновки</w:t>
      </w:r>
      <w:proofErr w:type="spellEnd"/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Яку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технологій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варто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вибрати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?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Звичайно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статті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описані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UI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tools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та про них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усіх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неможливо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було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розповісти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одночасно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Наприклад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така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популярна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утиліта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begin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instrText xml:space="preserve"> HYPERLINK "https://www.kafkatool.com/" \t "_blank" </w:instrTex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separate"/>
      </w:r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Offset</w:t>
      </w:r>
      <w:proofErr w:type="spellEnd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1876AC"/>
          <w:sz w:val="26"/>
          <w:szCs w:val="26"/>
          <w:u w:val="single"/>
          <w:bdr w:val="none" w:sz="0" w:space="0" w:color="auto" w:frame="1"/>
          <w:lang w:eastAsia="ru-RU"/>
        </w:rPr>
        <w:t>Explorer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fldChar w:fldCharType="end"/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Але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немає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офіційного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Docker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-образу, а 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цьому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огляді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вибрано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проєкти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св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Docker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-образ,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спрощує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їх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тестування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Поєднує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їх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 те,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вони не є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самостійними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проєктами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, 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сплановані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як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вебклієнти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платформ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обробки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основі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(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кр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Kafdrop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).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Всі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вони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тією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чи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іншою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мірою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дозволяють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переглядати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кластері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Найбільш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простим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невибагливим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до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ресурсів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є 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Topics</w:t>
      </w:r>
      <w:proofErr w:type="spellEnd"/>
      <w:r w:rsidRPr="00CC2299">
        <w:rPr>
          <w:rFonts w:ascii="Roboto" w:eastAsia="Times New Roman" w:hAnsi="Roboto" w:cs="Times New Roman"/>
          <w:b/>
          <w:bCs/>
          <w:color w:val="0D0D0D"/>
          <w:sz w:val="26"/>
          <w:szCs w:val="26"/>
          <w:bdr w:val="none" w:sz="0" w:space="0" w:color="auto" w:frame="1"/>
          <w:lang w:eastAsia="ru-RU"/>
        </w:rPr>
        <w:t> UI</w:t>
      </w:r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але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2020 року не 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ідтримується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вимагає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REST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Proxy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причому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певних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версій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Control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Center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найбільш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функціональний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але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поширюється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тільки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для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комерційного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.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Його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головний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плюс —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інтеграція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іншими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сервісами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та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можливість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використання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Platform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/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Confluent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Cloud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</w:p>
    <w:p w:rsidR="00CC2299" w:rsidRPr="00CC2299" w:rsidRDefault="00CC2299" w:rsidP="00CC2299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</w:pP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Kowl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не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дозволяє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модифікувати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дані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Kafka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кластері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так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</w:t>
      </w:r>
      <w:proofErr w:type="gram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ідходить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тільки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якщо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вам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потрібен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read-only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доступ. Ну і у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виборі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між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і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Kafdrop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я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вибрав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Akhq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виходячи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з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тієї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функціональності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,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що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 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він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 xml:space="preserve"> </w:t>
      </w:r>
      <w:proofErr w:type="spell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пропону</w:t>
      </w:r>
      <w:proofErr w:type="gramStart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є</w:t>
      </w:r>
      <w:proofErr w:type="spellEnd"/>
      <w:r w:rsidRPr="00CC2299">
        <w:rPr>
          <w:rFonts w:ascii="Roboto" w:eastAsia="Times New Roman" w:hAnsi="Roboto" w:cs="Times New Roman"/>
          <w:color w:val="0D0D0D"/>
          <w:sz w:val="26"/>
          <w:szCs w:val="26"/>
          <w:lang w:eastAsia="ru-RU"/>
        </w:rPr>
        <w:t>.</w:t>
      </w:r>
      <w:proofErr w:type="gramEnd"/>
    </w:p>
    <w:p w:rsidR="000F3CAC" w:rsidRDefault="000F3CAC"/>
    <w:sectPr w:rsidR="000F3CAC" w:rsidSect="00CC2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2158"/>
    <w:multiLevelType w:val="multilevel"/>
    <w:tmpl w:val="C85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F131F"/>
    <w:multiLevelType w:val="multilevel"/>
    <w:tmpl w:val="8948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B12D9"/>
    <w:multiLevelType w:val="multilevel"/>
    <w:tmpl w:val="8F8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1B730C"/>
    <w:multiLevelType w:val="multilevel"/>
    <w:tmpl w:val="CF12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99"/>
    <w:rsid w:val="000F3CAC"/>
    <w:rsid w:val="00464054"/>
    <w:rsid w:val="00C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chiotludo/akhq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docs.confluent.io/platform/current/control-center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telegram.me/dou_tech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lensesio/kafka-topics-ui/issues/13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github.com/redpanda-data/kowl" TargetMode="External"/><Relationship Id="rId19" Type="http://schemas.openxmlformats.org/officeDocument/2006/relationships/hyperlink" Target="https://github.com/obsidiandynamics/kafdr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hub.com/lensesio/kafka-topics-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2023-10-09T12:12:00Z</dcterms:created>
  <dcterms:modified xsi:type="dcterms:W3CDTF">2023-10-09T12:13:00Z</dcterms:modified>
</cp:coreProperties>
</file>