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22" w:rsidRPr="006A7922" w:rsidRDefault="006A7922" w:rsidP="006A7922">
      <w:pPr>
        <w:spacing w:after="204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6A7922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Добавление </w:t>
      </w:r>
      <w:proofErr w:type="spellStart"/>
      <w:r w:rsidRPr="006A7922">
        <w:rPr>
          <w:rFonts w:ascii="Arial" w:eastAsia="Times New Roman" w:hAnsi="Arial" w:cs="Arial"/>
          <w:kern w:val="36"/>
          <w:sz w:val="48"/>
          <w:szCs w:val="48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kern w:val="36"/>
          <w:sz w:val="48"/>
          <w:szCs w:val="48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 в проект – настройки по умолчанию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 этой статье рассказывается, что будет, если добавить в проект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– какие настройки включатся по умолчанию.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br/>
      </w:r>
    </w:p>
    <w:p w:rsidR="006A7922" w:rsidRPr="006A7922" w:rsidRDefault="006A7922" w:rsidP="006A7922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Подготовка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Сгенерируем на </w:t>
      </w:r>
      <w:hyperlink r:id="rId6" w:history="1">
        <w:r w:rsidRPr="006A7922">
          <w:rPr>
            <w:rFonts w:ascii="Arial" w:eastAsia="Times New Roman" w:hAnsi="Arial" w:cs="Arial"/>
            <w:color w:val="007ACC"/>
            <w:sz w:val="24"/>
            <w:szCs w:val="24"/>
            <w:u w:val="single"/>
            <w:lang w:eastAsia="ru-RU"/>
          </w:rPr>
          <w:t>https://start.spring.io/</w:t>
        </w:r>
      </w:hyperlink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приложение с зависимостью 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Web: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org.springframework.boot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spring-boot-starter-web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A7922" w:rsidRPr="006A7922" w:rsidRDefault="006A7922" w:rsidP="006A7922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&lt;/</w:t>
      </w:r>
      <w:proofErr w:type="spellStart"/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eastAsia="ru-RU"/>
        </w:rPr>
        <w:t>dependency</w:t>
      </w:r>
      <w:proofErr w:type="spellEnd"/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&gt;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Напишем в нем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единственный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REST-контроллер: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@RestController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HelloController 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@GetMapping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"/api/hello"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hello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(){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"Hello"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A7922" w:rsidRPr="006A7922" w:rsidRDefault="006A7922" w:rsidP="006A7922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Сейчас к нему имеют доступ все:</w:t>
      </w:r>
    </w:p>
    <w:p w:rsidR="006A7922" w:rsidRPr="006A7922" w:rsidRDefault="006A7922" w:rsidP="006A7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noProof/>
          <w:color w:val="1A1A1A"/>
          <w:sz w:val="24"/>
          <w:szCs w:val="24"/>
          <w:lang w:eastAsia="ru-RU"/>
        </w:rPr>
        <w:drawing>
          <wp:inline distT="0" distB="0" distL="0" distR="0" wp14:anchorId="0DF4D2D4" wp14:editId="0448D53A">
            <wp:extent cx="5454650" cy="2306955"/>
            <wp:effectExtent l="0" t="0" r="0" b="0"/>
            <wp:docPr id="1" name="Рисунок 1" descr="https://sysout.ru/wp-content/uploads/2020/03/all-h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sout.ru/wp-content/uploads/2020/03/all-h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Доступный всем контроллер</w:t>
      </w:r>
    </w:p>
    <w:p w:rsidR="006A7922" w:rsidRPr="006A7922" w:rsidRDefault="006A7922" w:rsidP="006A7922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Добавление </w:t>
      </w:r>
      <w:proofErr w:type="spellStart"/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Security</w:t>
      </w:r>
      <w:proofErr w:type="spellEnd"/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Для того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чтобы включить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достаточно добавить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Maven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-зависимость: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lastRenderedPageBreak/>
        <w:t>&lt;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org.springframework.boot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spring-boot-starter-security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A7922" w:rsidRPr="006A7922" w:rsidRDefault="006A7922" w:rsidP="006A7922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&lt;/</w:t>
      </w:r>
      <w:proofErr w:type="spellStart"/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eastAsia="ru-RU"/>
        </w:rPr>
        <w:t>dependency</w:t>
      </w:r>
      <w:proofErr w:type="spellEnd"/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&gt;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 сразу же мы столкнемся с неожиданностью. Теперь при попытке ввести в браузере 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http://localhost:8080/api/hello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мы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перенаправляемся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 страницу логина 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http://localhost:8080/login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Если ввести в нее любые наугад взятые данные, получим ошибку: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noProof/>
          <w:color w:val="1A1A1A"/>
          <w:sz w:val="24"/>
          <w:szCs w:val="24"/>
          <w:lang w:eastAsia="ru-RU"/>
        </w:rPr>
        <w:drawing>
          <wp:inline distT="0" distB="0" distL="0" distR="0" wp14:anchorId="40C48B35" wp14:editId="4F1D430D">
            <wp:extent cx="5709920" cy="2732405"/>
            <wp:effectExtent l="0" t="0" r="5080" b="0"/>
            <wp:docPr id="2" name="Рисунок 2" descr="https://sysout.ru/wp-content/uploads/2020/03/login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ysout.ru/wp-content/uploads/2020/03/login-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Отсюда очевидно, что некая проверка выполняется. Но какая?</w:t>
      </w:r>
    </w:p>
    <w:p w:rsidR="006A7922" w:rsidRPr="006A7922" w:rsidRDefault="006A7922" w:rsidP="006A7922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Что дает зависимость </w:t>
      </w:r>
      <w:proofErr w:type="spellStart"/>
      <w:r w:rsidRPr="006A7922">
        <w:rPr>
          <w:rFonts w:ascii="Arial" w:eastAsia="Times New Roman" w:hAnsi="Arial" w:cs="Arial"/>
          <w:b/>
          <w:bCs/>
          <w:i/>
          <w:iCs/>
          <w:color w:val="1A1A1A"/>
          <w:sz w:val="36"/>
          <w:szCs w:val="36"/>
          <w:lang w:eastAsia="ru-RU"/>
        </w:rPr>
        <w:t>spring-boot-starter-security</w:t>
      </w:r>
      <w:proofErr w:type="spellEnd"/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Обычно включение любого стартера в POM-файл ничего не дает: чтобы что-то запрограммировать, все равно надо написать дополнительный код. В случае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все иначе.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Давайте заглянем в консоль. В ней видно, что генерируется некий пароль:</w:t>
      </w:r>
    </w:p>
    <w:p w:rsidR="006A7922" w:rsidRPr="006A7922" w:rsidRDefault="006A7922" w:rsidP="006A7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noProof/>
          <w:color w:val="1A1A1A"/>
          <w:sz w:val="24"/>
          <w:szCs w:val="24"/>
          <w:lang w:eastAsia="ru-RU"/>
        </w:rPr>
        <w:drawing>
          <wp:inline distT="0" distB="0" distL="0" distR="0" wp14:anchorId="1EBC3613" wp14:editId="35732AAE">
            <wp:extent cx="7623810" cy="1680210"/>
            <wp:effectExtent l="0" t="0" r="0" b="0"/>
            <wp:docPr id="3" name="Рисунок 3" descr="https://sysout.ru/wp-content/uploads/2020/03/password-in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ysout.ru/wp-content/uploads/2020/03/password-in-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консоли выдается сгенерированный пароль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Да,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создал некоего пользователя по умолчанию. Имя его </w:t>
      </w:r>
      <w:proofErr w:type="spellStart"/>
      <w:r w:rsidRPr="006A7922">
        <w:rPr>
          <w:rFonts w:ascii="Arial" w:eastAsia="Times New Roman" w:hAnsi="Arial" w:cs="Arial"/>
          <w:b/>
          <w:bCs/>
          <w:i/>
          <w:iCs/>
          <w:color w:val="1A1A1A"/>
          <w:sz w:val="24"/>
          <w:szCs w:val="24"/>
          <w:lang w:eastAsia="ru-RU"/>
        </w:rPr>
        <w:t>user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а пароль генерируется автоматически при запуске программы.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Итак, что происходит при одном только добавлении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spring-boot-starter-security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в POM-файл:</w:t>
      </w:r>
    </w:p>
    <w:p w:rsidR="006A7922" w:rsidRPr="006A7922" w:rsidRDefault="006A7922" w:rsidP="006A7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создает пользователя с именем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user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 автоматически сгенерированным паролем,  который можно посмотреть в консоли.</w:t>
      </w:r>
    </w:p>
    <w:p w:rsidR="006A7922" w:rsidRPr="006A7922" w:rsidRDefault="006A7922" w:rsidP="006A7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Создается страница с формой для ввода имени и пароля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-и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меем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Form-based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аутентификацию.</w:t>
      </w:r>
    </w:p>
    <w:p w:rsidR="006A7922" w:rsidRPr="006A7922" w:rsidRDefault="006A7922" w:rsidP="006A7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Имя и пароль реально проверяются.</w:t>
      </w:r>
    </w:p>
    <w:p w:rsidR="006A7922" w:rsidRPr="006A7922" w:rsidRDefault="006A7922" w:rsidP="006A7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Все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url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оказываются недоступны, пока мы не “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залогинимся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” под этим пользователем.</w:t>
      </w:r>
    </w:p>
    <w:p w:rsidR="006A7922" w:rsidRPr="006A7922" w:rsidRDefault="006A7922" w:rsidP="006A7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 еще создается страница, где можно “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разлогиниться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”. Она находится по адресу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logout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Выглядит так:</w:t>
      </w:r>
    </w:p>
    <w:p w:rsidR="006A7922" w:rsidRPr="006A7922" w:rsidRDefault="006A7922" w:rsidP="006A792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noProof/>
          <w:color w:val="1A1A1A"/>
          <w:sz w:val="24"/>
          <w:szCs w:val="24"/>
          <w:lang w:eastAsia="ru-RU"/>
        </w:rPr>
        <w:drawing>
          <wp:inline distT="0" distB="0" distL="0" distR="0" wp14:anchorId="5A2439D5" wp14:editId="3ACB73DA">
            <wp:extent cx="7623810" cy="2094865"/>
            <wp:effectExtent l="0" t="0" r="0" b="635"/>
            <wp:docPr id="4" name="Рисунок 4" descr="https://sysout.ru/wp-content/uploads/2020/03/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ysout.ru/wp-content/uploads/2020/03/lo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Страница “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разлогина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”</w:t>
      </w:r>
    </w:p>
    <w:p w:rsidR="006A7922" w:rsidRPr="006A7922" w:rsidRDefault="006A7922" w:rsidP="006A7922">
      <w:pPr>
        <w:shd w:val="clear" w:color="auto" w:fill="D6FC9C"/>
        <w:spacing w:after="150" w:line="240" w:lineRule="auto"/>
        <w:rPr>
          <w:rFonts w:ascii="Arial" w:eastAsia="Times New Roman" w:hAnsi="Arial" w:cs="Arial"/>
          <w:color w:val="046304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046304"/>
          <w:sz w:val="24"/>
          <w:szCs w:val="24"/>
          <w:lang w:eastAsia="ru-RU"/>
        </w:rPr>
        <w:t>Кстати, страница входа генерируется в классе </w:t>
      </w:r>
      <w:r w:rsidRPr="006A7922">
        <w:rPr>
          <w:rFonts w:ascii="Arial" w:eastAsia="Times New Roman" w:hAnsi="Arial" w:cs="Arial"/>
          <w:i/>
          <w:iCs/>
          <w:color w:val="046304"/>
          <w:sz w:val="24"/>
          <w:szCs w:val="24"/>
          <w:lang w:eastAsia="ru-RU"/>
        </w:rPr>
        <w:t>org.springframework.security.web.authentication.ui.DefaultLoginPageGeneratingFilter</w:t>
      </w:r>
    </w:p>
    <w:p w:rsidR="006A7922" w:rsidRPr="006A7922" w:rsidRDefault="006A7922" w:rsidP="006A7922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proofErr w:type="spellStart"/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 аутентификация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С точки зрения получения параметров пользователя из запроса, продемонстрированная выше аутентификация является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Form-Based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– имя и пароль отправляются через форму и берутся на сервере из запроса как POST-параметры.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С точки зрения же хранения пользователей на стороне сервера, продемонстрированная выше аутентификация в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называется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Она означает, что пользователь хранится не в базе, не на LDAP-сервере и не где-либо еще, а в оперативной памяти приложения до тех пор, пока оно запущено. И чтобы отредактировать пользователя, придется заново запускать приложение. Разумеется, этот вариант не годится для среды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Production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зато он прост и полезен для экспериментов во время разработки.</w:t>
      </w:r>
    </w:p>
    <w:p w:rsidR="006A7922" w:rsidRPr="006A7922" w:rsidRDefault="006A7922" w:rsidP="006A7922">
      <w:pPr>
        <w:shd w:val="clear" w:color="auto" w:fill="FFFFFF"/>
        <w:spacing w:before="707" w:after="354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 xml:space="preserve">Как задать своего пользователя в </w:t>
      </w:r>
      <w:proofErr w:type="spellStart"/>
      <w:r w:rsidRPr="006A7922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 xml:space="preserve"> аутентификации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Итак, приложение при запуске генерирует и хранит имя и пароль пользователя в памяти, мы можем подсмотреть пароль в консоли.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Но чтобы не подсматривать пароль в консоли, можно воспользоваться файлом настроек 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application.yml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 xml:space="preserve"> – з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афиксировать имя/пароль там.</w:t>
      </w:r>
    </w:p>
    <w:p w:rsidR="006A7922" w:rsidRPr="006A7922" w:rsidRDefault="006A7922" w:rsidP="006A7922">
      <w:pPr>
        <w:shd w:val="clear" w:color="auto" w:fill="FFFFFF"/>
        <w:spacing w:before="840" w:after="420" w:line="240" w:lineRule="auto"/>
        <w:outlineLvl w:val="4"/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lastRenderedPageBreak/>
        <w:t>Переопределение пользователя и пароля в настройках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Для этого в настройках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application.yml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нужно задать свойства: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security: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user: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name: myname</w:t>
      </w:r>
    </w:p>
    <w:p w:rsidR="006A7922" w:rsidRPr="006A7922" w:rsidRDefault="006A7922" w:rsidP="006A7922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password: mypassword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Теперь пароль не генерируется и в консоль не выводится – используется пользователь с именем и паролем, заданным в 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application.yml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Можно задать и несколько пользователей – давайте сделаем это в коде.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Перейдем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наконец к написанию кода – напишем класс-конфигурацию для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 настроим в нем аутентификацию явно.</w:t>
      </w:r>
    </w:p>
    <w:p w:rsidR="006A7922" w:rsidRPr="006A7922" w:rsidRDefault="006A7922" w:rsidP="006A7922">
      <w:pPr>
        <w:shd w:val="clear" w:color="auto" w:fill="FFFFFF"/>
        <w:spacing w:before="707" w:after="354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 xml:space="preserve">Настройка </w:t>
      </w:r>
      <w:proofErr w:type="spellStart"/>
      <w:r w:rsidRPr="006A7922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 xml:space="preserve"> аутентификации в коде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Итак, создадим класс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SecurityConfig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который расширяет класс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WebSecurityConfigurerAdapter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Сделаем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его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бином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помощью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@EnableWebSecurity: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@EnableWebSecurity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SecurityConfig 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extends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WebSecurityConfigurerAdapter 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...</w:t>
      </w:r>
    </w:p>
    <w:p w:rsidR="006A7922" w:rsidRPr="006A7922" w:rsidRDefault="006A7922" w:rsidP="006A7922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A7922" w:rsidRPr="006A7922" w:rsidRDefault="006A7922" w:rsidP="006A7922">
      <w:pPr>
        <w:shd w:val="clear" w:color="auto" w:fill="D6FC9C"/>
        <w:spacing w:after="150" w:line="240" w:lineRule="auto"/>
        <w:rPr>
          <w:rFonts w:ascii="Arial" w:eastAsia="Times New Roman" w:hAnsi="Arial" w:cs="Arial"/>
          <w:color w:val="046304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046304"/>
          <w:sz w:val="24"/>
          <w:szCs w:val="24"/>
          <w:lang w:eastAsia="ru-RU"/>
        </w:rPr>
        <w:t>Аннотацию </w:t>
      </w:r>
      <w:r w:rsidRPr="006A7922">
        <w:rPr>
          <w:rFonts w:ascii="Arial" w:eastAsia="Times New Roman" w:hAnsi="Arial" w:cs="Arial"/>
          <w:i/>
          <w:iCs/>
          <w:color w:val="046304"/>
          <w:sz w:val="24"/>
          <w:szCs w:val="24"/>
          <w:lang w:eastAsia="ru-RU"/>
        </w:rPr>
        <w:t>@</w:t>
      </w:r>
      <w:proofErr w:type="spellStart"/>
      <w:r w:rsidRPr="006A7922">
        <w:rPr>
          <w:rFonts w:ascii="Arial" w:eastAsia="Times New Roman" w:hAnsi="Arial" w:cs="Arial"/>
          <w:i/>
          <w:iCs/>
          <w:color w:val="046304"/>
          <w:sz w:val="24"/>
          <w:szCs w:val="24"/>
          <w:lang w:eastAsia="ru-RU"/>
        </w:rPr>
        <w:t>EnableWebSecurity</w:t>
      </w:r>
      <w:proofErr w:type="spellEnd"/>
      <w:r w:rsidRPr="006A7922">
        <w:rPr>
          <w:rFonts w:ascii="Arial" w:eastAsia="Times New Roman" w:hAnsi="Arial" w:cs="Arial"/>
          <w:color w:val="046304"/>
          <w:sz w:val="24"/>
          <w:szCs w:val="24"/>
          <w:lang w:eastAsia="ru-RU"/>
        </w:rPr>
        <w:t> необходимо прописывать при настройке аутентификации, а иначе, как сказано в документации, поведение будет непредсказуемым. Хотя наш пример работает и просто с</w:t>
      </w:r>
      <w:r w:rsidRPr="006A7922">
        <w:rPr>
          <w:rFonts w:ascii="Arial" w:eastAsia="Times New Roman" w:hAnsi="Arial" w:cs="Arial"/>
          <w:i/>
          <w:iCs/>
          <w:color w:val="046304"/>
          <w:sz w:val="24"/>
          <w:szCs w:val="24"/>
          <w:lang w:eastAsia="ru-RU"/>
        </w:rPr>
        <w:t> @</w:t>
      </w:r>
      <w:proofErr w:type="spellStart"/>
      <w:r w:rsidRPr="006A7922">
        <w:rPr>
          <w:rFonts w:ascii="Arial" w:eastAsia="Times New Roman" w:hAnsi="Arial" w:cs="Arial"/>
          <w:i/>
          <w:iCs/>
          <w:color w:val="046304"/>
          <w:sz w:val="24"/>
          <w:szCs w:val="24"/>
          <w:lang w:eastAsia="ru-RU"/>
        </w:rPr>
        <w:t>Configuration</w:t>
      </w:r>
      <w:proofErr w:type="spellEnd"/>
      <w:r w:rsidRPr="006A7922">
        <w:rPr>
          <w:rFonts w:ascii="Arial" w:eastAsia="Times New Roman" w:hAnsi="Arial" w:cs="Arial"/>
          <w:color w:val="046304"/>
          <w:sz w:val="24"/>
          <w:szCs w:val="24"/>
          <w:lang w:eastAsia="ru-RU"/>
        </w:rPr>
        <w:t>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Аутентификацию выполняет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но определять этот бин явно нам не надо. Вместо этого надо переопределить метод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configure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AuthenticationManagerBuilder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)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класса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WebSecurityConfigurerAdapter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– так мы получим доступ к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билдеру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AuthenticationManagerBuilder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а уж через него настроим нужный нам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. 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Делается это так:</w:t>
      </w:r>
    </w:p>
    <w:p w:rsidR="006A7922" w:rsidRPr="006A7922" w:rsidRDefault="006A7922" w:rsidP="006A79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Во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первых, в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билдере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надо задать тип аутентификации – она может быть не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а другой: например,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Jdbc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LDAP или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кастомной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 (тип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аутинтификации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задает где в принципе хранится пользователь). У нас</w:t>
      </w:r>
      <w:bookmarkStart w:id="0" w:name="_GoBack"/>
      <w:bookmarkEnd w:id="0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аутентификация – этот факт задается строкой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auth.inMemoryAuthentication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().</w:t>
      </w:r>
    </w:p>
    <w:p w:rsidR="006A7922" w:rsidRPr="006A7922" w:rsidRDefault="006A7922" w:rsidP="006A79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3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Далее идут специфические настройки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выбранного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.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них уточняется, как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извлекает хранимого пользователя, чтоб потом сравнить его с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введенным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В случае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аутентификации менеджеру далеко ходить не надо, реальные имя и пароль задаются тут же с помощью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withUser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password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():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@EnableWebSecurity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lastRenderedPageBreak/>
        <w:t>public</w:t>
      </w:r>
      <w:proofErr w:type="gramEnd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SecurityConfig 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extends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WebSecurityConfigurerAdapter 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@Bean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PasswordEncoder passwordEncoder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NoOpPasswordEncoder.getInstance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@Override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void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configure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AuthenticationManagerBuilder auth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A7922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throws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Exception 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auth.inMemoryAuthentication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proofErr w:type="gramEnd"/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withUser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"u1"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password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"p1"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authorities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"ROLE_USER"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and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proofErr w:type="gramEnd"/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withUser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"u2"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password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"p2"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authorities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A7922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"ROLE_USER"</w:t>
      </w:r>
      <w:r w:rsidRPr="006A7922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A792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A7922" w:rsidRPr="006A7922" w:rsidRDefault="006A7922" w:rsidP="006A7922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A7922" w:rsidRPr="006A7922" w:rsidRDefault="006A7922" w:rsidP="006A7922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A7922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 самом деле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достает не только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реальные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имя и пароль, но еще разрешение пользователя (что ему разрешено делать в приложении). Мы задали двух пользователей с разрешением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ROLE_USER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В данном примере разрешения не используются, мы будем их использовать в примере про авторизацию.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Итак, мы настроили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AuthenticationManager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который сравнивает переданные имя и пароль со значениями имени и пароля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u1 p1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</w:t>
      </w:r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u2 p2.</w:t>
      </w:r>
      <w:proofErr w:type="gram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случае совпадения с любым из пользователей, аутентификация проходит успешно.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Обратите внимание 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бин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PasswordEncoder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 xml:space="preserve"> –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proofErr w:type="gram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</w:t>
      </w:r>
      <w:proofErr w:type="gram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нем задается, как шифровать пароль. Мы задали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NoOpPasswordEncoder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который не делает ничего – оставляет пароль в первоначальном виде. Это выбрано в учебных целях, чтобы было наглядно, что требуется вводить в форму логина при запуске примера – ведь в методе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password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(“p2”)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задается уже </w:t>
      </w:r>
      <w:r w:rsidRPr="006A7922">
        <w:rPr>
          <w:rFonts w:ascii="Arial" w:eastAsia="Times New Roman" w:hAnsi="Arial" w:cs="Arial"/>
          <w:b/>
          <w:bCs/>
          <w:color w:val="1A1A1A"/>
          <w:sz w:val="24"/>
          <w:szCs w:val="24"/>
          <w:lang w:eastAsia="ru-RU"/>
        </w:rPr>
        <w:t>зашифрованный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пароль. Конечно, в реальном приложении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NoOpPasswordEncoder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не пригоден – пароль нужно шифровать, например, с помощью </w:t>
      </w:r>
      <w:proofErr w:type="spellStart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BCryptPasswordEncoder</w:t>
      </w:r>
      <w:proofErr w:type="spellEnd"/>
      <w:r w:rsidRPr="006A7922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.</w:t>
      </w:r>
    </w:p>
    <w:p w:rsidR="006A7922" w:rsidRPr="006A7922" w:rsidRDefault="006A7922" w:rsidP="006A7922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A7922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Итоги</w:t>
      </w:r>
    </w:p>
    <w:p w:rsidR="006A7922" w:rsidRPr="006A7922" w:rsidRDefault="006A7922" w:rsidP="006A7922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Таким образом, в примере мы вручную воспроизвели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In-Memory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аутентификацию, которая вообще-то предоставляется по умолчанию при добавлении </w:t>
      </w:r>
      <w:proofErr w:type="spellStart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security</w:t>
      </w:r>
      <w:proofErr w:type="spellEnd"/>
      <w:r w:rsidRPr="006A792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-стартера в проект. Правда, немного видоизменили ее, добавив двух своих пользователей.</w:t>
      </w:r>
    </w:p>
    <w:p w:rsidR="00961624" w:rsidRDefault="00961624"/>
    <w:sectPr w:rsidR="00961624" w:rsidSect="006A7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92C"/>
    <w:multiLevelType w:val="multilevel"/>
    <w:tmpl w:val="AA9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0B1EC3"/>
    <w:multiLevelType w:val="multilevel"/>
    <w:tmpl w:val="9CB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22"/>
    <w:rsid w:val="005F2071"/>
    <w:rsid w:val="006A7922"/>
    <w:rsid w:val="009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6">
          <w:marLeft w:val="1023"/>
          <w:marRight w:val="307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47013174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9302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05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0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64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201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5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4649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23116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7974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5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00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1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4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5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9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61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27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0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07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5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998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81168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062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42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9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79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6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36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327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3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31" w:color="auto"/>
                <w:bottom w:val="none" w:sz="0" w:space="0" w:color="auto"/>
                <w:right w:val="none" w:sz="0" w:space="0" w:color="auto"/>
              </w:divBdr>
            </w:div>
            <w:div w:id="1720934367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6902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49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5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66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4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22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4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2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499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60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326896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0309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2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5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78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60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56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709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1587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31" w:color="auto"/>
                <w:bottom w:val="none" w:sz="0" w:space="0" w:color="auto"/>
                <w:right w:val="none" w:sz="0" w:space="0" w:color="auto"/>
              </w:divBdr>
            </w:div>
            <w:div w:id="13240757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1343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93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83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142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97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98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05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22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2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8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43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61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3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05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07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87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93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84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49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27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09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96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47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01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15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1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127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25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0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04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9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89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2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223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2020-12-12T09:44:00Z</dcterms:created>
  <dcterms:modified xsi:type="dcterms:W3CDTF">2020-12-12T09:47:00Z</dcterms:modified>
</cp:coreProperties>
</file>