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1cp8tw5kkpac" w:id="0"/>
      <w:bookmarkEnd w:id="0"/>
      <w:r w:rsidDel="00000000" w:rsidR="00000000" w:rsidRPr="00000000">
        <w:rPr>
          <w:rtl w:val="0"/>
        </w:rPr>
        <w:t xml:space="preserve">Materi Konten Aplikasi Edukasi: Museum Monumen Mandala Pembebasan Irian Barat</w:t>
      </w:r>
    </w:p>
    <w:p w:rsidR="00000000" w:rsidDel="00000000" w:rsidP="00000000" w:rsidRDefault="00000000" w:rsidRPr="00000000" w14:paraId="00000002">
      <w:pPr>
        <w:pStyle w:val="Heading4"/>
        <w:rPr/>
      </w:pPr>
      <w:bookmarkStart w:colFirst="0" w:colLast="0" w:name="_to0subm4z1iq" w:id="1"/>
      <w:bookmarkEnd w:id="1"/>
      <w:r w:rsidDel="00000000" w:rsidR="00000000" w:rsidRPr="00000000">
        <w:rPr>
          <w:rtl w:val="0"/>
        </w:rPr>
        <w:t xml:space="preserve">1. Identitas dan Lokasi Monumen</w:t>
      </w:r>
    </w:p>
    <w:p w:rsidR="00000000" w:rsidDel="00000000" w:rsidP="00000000" w:rsidRDefault="00000000" w:rsidRPr="00000000" w14:paraId="00000003">
      <w:pPr>
        <w:rPr/>
      </w:pPr>
      <w:r w:rsidDel="00000000" w:rsidR="00000000" w:rsidRPr="00000000">
        <w:rPr>
          <w:rtl w:val="0"/>
        </w:rPr>
        <w:t xml:space="preserve">Meresapi jejak patriotisme bangsa dimulai dengan memahami identitas resmi Monumen Mandala sebagai pusat edukasi sejarah di timur Indonesia. Berikut adalah profil singkat monumen:</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Nama Resmi:</w:t>
      </w:r>
      <w:r w:rsidDel="00000000" w:rsidR="00000000" w:rsidRPr="00000000">
        <w:rPr>
          <w:rtl w:val="0"/>
        </w:rPr>
        <w:t xml:space="preserve">  Museum Monumen Mandala Pembebasan Irian Barat</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Nomor Pendaftaran:</w:t>
      </w:r>
      <w:r w:rsidDel="00000000" w:rsidR="00000000" w:rsidRPr="00000000">
        <w:rPr>
          <w:rtl w:val="0"/>
        </w:rPr>
        <w:t xml:space="preserve">  73.71.K.03.0161</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Kategori:</w:t>
      </w:r>
      <w:r w:rsidDel="00000000" w:rsidR="00000000" w:rsidRPr="00000000">
        <w:rPr>
          <w:rtl w:val="0"/>
        </w:rPr>
        <w:t xml:space="preserve">  Museum Khusus — Tipe C (Fokus pada narasi sejarah perjuangan)</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Alamat Lengkap:</w:t>
      </w:r>
      <w:r w:rsidDel="00000000" w:rsidR="00000000" w:rsidRPr="00000000">
        <w:rPr>
          <w:rtl w:val="0"/>
        </w:rPr>
        <w:t xml:space="preserve">  Jl. Jenderal Sudirman No. 2, Makassar, Sulawesi Selatan.</w:t>
      </w:r>
      <w:r w:rsidDel="00000000" w:rsidR="00000000" w:rsidRPr="00000000">
        <w:rPr>
          <w:b w:val="1"/>
          <w:bCs w:val="1"/>
          <w:rtl w:val="0"/>
        </w:rPr>
        <w:t xml:space="preserve">Panduan Navigasi Pengunjung:</w:t>
      </w:r>
      <w:r w:rsidDel="00000000" w:rsidR="00000000" w:rsidRPr="00000000">
        <w:rPr>
          <w:rtl w:val="0"/>
        </w:rPr>
        <w:t xml:space="preserve">  Monumen ini berdiri kokoh di pusat jantung Kota Makassar, memudahkan akses bagi wisatawan dari berbagai titik transportasi utama:</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Dari Pelabuhan Soekarno Hatta:</w:t>
      </w:r>
      <w:r w:rsidDel="00000000" w:rsidR="00000000" w:rsidRPr="00000000">
        <w:rPr>
          <w:rtl w:val="0"/>
        </w:rPr>
        <w:t xml:space="preserve">  ± 3,3 km</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Dari Terminal Mallengkeri:</w:t>
      </w:r>
      <w:r w:rsidDel="00000000" w:rsidR="00000000" w:rsidRPr="00000000">
        <w:rPr>
          <w:rtl w:val="0"/>
        </w:rPr>
        <w:t xml:space="preserve">  ± 7,8 km</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Dari Terminal Cappa Buda:</w:t>
      </w:r>
      <w:r w:rsidDel="00000000" w:rsidR="00000000" w:rsidRPr="00000000">
        <w:rPr>
          <w:rtl w:val="0"/>
        </w:rPr>
        <w:t xml:space="preserve">  ± 12,1 km</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Dari Bandara Internasional Sultan Hasanuddin:</w:t>
      </w:r>
      <w:r w:rsidDel="00000000" w:rsidR="00000000" w:rsidRPr="00000000">
        <w:rPr>
          <w:rtl w:val="0"/>
        </w:rPr>
        <w:t xml:space="preserve">  ± 20,7 km</w:t>
      </w:r>
    </w:p>
    <w:p w:rsidR="00000000" w:rsidDel="00000000" w:rsidP="00000000" w:rsidRDefault="00000000" w:rsidRPr="00000000" w14:paraId="0000000C">
      <w:pPr>
        <w:pStyle w:val="Heading4"/>
        <w:rPr/>
      </w:pPr>
      <w:bookmarkStart w:colFirst="0" w:colLast="0" w:name="_a8paducj4i81" w:id="2"/>
      <w:bookmarkEnd w:id="2"/>
      <w:r w:rsidDel="00000000" w:rsidR="00000000" w:rsidRPr="00000000">
        <w:rPr>
          <w:rtl w:val="0"/>
        </w:rPr>
        <w:t xml:space="preserve">2. Jejak Sejarah Tapak dan Pendirian</w:t>
      </w:r>
    </w:p>
    <w:p w:rsidR="00000000" w:rsidDel="00000000" w:rsidP="00000000" w:rsidRDefault="00000000" w:rsidRPr="00000000" w14:paraId="0000000D">
      <w:pPr>
        <w:rPr/>
      </w:pPr>
      <w:r w:rsidDel="00000000" w:rsidR="00000000" w:rsidRPr="00000000">
        <w:rPr>
          <w:rtl w:val="0"/>
        </w:rPr>
        <w:t xml:space="preserve">Transformasi lahan monumen ini adalah saksi bisu peralihan kekuasaan dan pusat komando strategi nasional yang sangat krusial.</w:t>
      </w:r>
    </w:p>
    <w:p w:rsidR="00000000" w:rsidDel="00000000" w:rsidP="00000000" w:rsidRDefault="00000000" w:rsidRPr="00000000" w14:paraId="0000000E">
      <w:pPr>
        <w:pStyle w:val="Heading5"/>
        <w:rPr/>
      </w:pPr>
      <w:bookmarkStart w:colFirst="0" w:colLast="0" w:name="_dnlov3k60swu" w:id="3"/>
      <w:bookmarkEnd w:id="3"/>
      <w:r w:rsidDel="00000000" w:rsidR="00000000" w:rsidRPr="00000000">
        <w:rPr>
          <w:rtl w:val="0"/>
        </w:rPr>
        <w:t xml:space="preserve">Era Kolonial (1876-1946)</w:t>
      </w:r>
    </w:p>
    <w:p w:rsidR="00000000" w:rsidDel="00000000" w:rsidP="00000000" w:rsidRDefault="00000000" w:rsidRPr="00000000" w14:paraId="0000000F">
      <w:pPr>
        <w:rPr/>
      </w:pPr>
      <w:r w:rsidDel="00000000" w:rsidR="00000000" w:rsidRPr="00000000">
        <w:rPr>
          <w:rtl w:val="0"/>
        </w:rPr>
        <w:t xml:space="preserve">Lahan ini memiliki akar sejarah sejak 1876 sebagai  </w:t>
      </w:r>
      <w:r w:rsidDel="00000000" w:rsidR="00000000" w:rsidRPr="00000000">
        <w:rPr>
          <w:i w:val="1"/>
          <w:iCs w:val="1"/>
          <w:rtl w:val="0"/>
        </w:rPr>
        <w:t xml:space="preserve">kweekschool</w:t>
      </w:r>
      <w:r w:rsidDel="00000000" w:rsidR="00000000" w:rsidRPr="00000000">
        <w:rPr>
          <w:rtl w:val="0"/>
        </w:rPr>
        <w:t xml:space="preserve">  atau sekolah guru Belanda. Pada tahun 1946, fungsinya beralih menjadi Markas Angkatan Laut Kerajaan Belanda ( </w:t>
      </w:r>
      <w:r w:rsidDel="00000000" w:rsidR="00000000" w:rsidRPr="00000000">
        <w:rPr>
          <w:i w:val="1"/>
          <w:iCs w:val="1"/>
          <w:rtl w:val="0"/>
        </w:rPr>
        <w:t xml:space="preserve">Hoofdkwartier van de Koninklijke</w:t>
      </w:r>
      <w:r w:rsidDel="00000000" w:rsidR="00000000" w:rsidRPr="00000000">
        <w:rPr>
          <w:rtl w:val="0"/>
        </w:rPr>
        <w:t xml:space="preserve"> ).</w:t>
      </w:r>
    </w:p>
    <w:p w:rsidR="00000000" w:rsidDel="00000000" w:rsidP="00000000" w:rsidRDefault="00000000" w:rsidRPr="00000000" w14:paraId="00000010">
      <w:pPr>
        <w:pStyle w:val="Heading5"/>
        <w:rPr/>
      </w:pPr>
      <w:bookmarkStart w:colFirst="0" w:colLast="0" w:name="_bd16m68nxbv0" w:id="4"/>
      <w:bookmarkEnd w:id="4"/>
      <w:r w:rsidDel="00000000" w:rsidR="00000000" w:rsidRPr="00000000">
        <w:rPr>
          <w:rtl w:val="0"/>
        </w:rPr>
        <w:t xml:space="preserve">Era Perjuangan dan Pusat Komando (1962)</w:t>
      </w:r>
    </w:p>
    <w:p w:rsidR="00000000" w:rsidDel="00000000" w:rsidP="00000000" w:rsidRDefault="00000000" w:rsidRPr="00000000" w14:paraId="00000011">
      <w:pPr>
        <w:rPr/>
      </w:pPr>
      <w:r w:rsidDel="00000000" w:rsidR="00000000" w:rsidRPr="00000000">
        <w:rPr>
          <w:rtl w:val="0"/>
        </w:rPr>
        <w:t xml:space="preserve">Pada 2 Januari 1962, tempat ini bertransformasi menjadi  </w:t>
      </w:r>
      <w:r w:rsidDel="00000000" w:rsidR="00000000" w:rsidRPr="00000000">
        <w:rPr>
          <w:b w:val="1"/>
          <w:bCs w:val="1"/>
          <w:rtl w:val="0"/>
        </w:rPr>
        <w:t xml:space="preserve">Markas Komando Mandala</w:t>
      </w:r>
      <w:r w:rsidDel="00000000" w:rsidR="00000000" w:rsidRPr="00000000">
        <w:rPr>
          <w:rtl w:val="0"/>
        </w:rPr>
        <w:t xml:space="preserve">  di bawah kepemimpinan Mayor Jenderal Soeharto. Kota Makassar dipilih karena posisinya yang strategis sebagai gerbang utama untuk meluncurkan Operasi Trikora. Di sinilah seruan patriotik bergema untuk memobilisasi massa dengan instruksi yang sangat mendesak:  </w:t>
      </w:r>
      <w:r w:rsidDel="00000000" w:rsidR="00000000" w:rsidRPr="00000000">
        <w:rPr>
          <w:b w:val="1"/>
          <w:bCs w:val="1"/>
          <w:rtl w:val="0"/>
        </w:rPr>
        <w:t xml:space="preserve">"Rebut Irian Barat sebelum ayam berkokok!"</w:t>
      </w:r>
      <w:r w:rsidDel="00000000" w:rsidR="00000000" w:rsidRPr="00000000">
        <w:rPr>
          <w:rtl w:val="0"/>
        </w:rPr>
        <w:t xml:space="preserve">Dalam upaya ini, Tiga Komando Rakyat (Trikora) ditegaskan sebagai mandat utama:</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Gagalkan pembentukan negara boneka Papua buatan Belanda.</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Kibarkan Sang Merah Putih di Irian Barat, tanah air Indonesia.</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Bersiaplah untuk mobilisasi umum guna mempertahankan kemerdekaan dan kesatuan tanah air dan bangsa.</w:t>
      </w:r>
    </w:p>
    <w:p w:rsidR="00000000" w:rsidDel="00000000" w:rsidP="00000000" w:rsidRDefault="00000000" w:rsidRPr="00000000" w14:paraId="00000015">
      <w:pPr>
        <w:pStyle w:val="Heading5"/>
        <w:rPr/>
      </w:pPr>
      <w:bookmarkStart w:colFirst="0" w:colLast="0" w:name="_wp19wo94jntt" w:id="5"/>
      <w:bookmarkEnd w:id="5"/>
      <w:r w:rsidDel="00000000" w:rsidR="00000000" w:rsidRPr="00000000">
        <w:rPr>
          <w:rtl w:val="0"/>
        </w:rPr>
        <w:t xml:space="preserve">Era Pembangunan Monumen (1994-1995)</w:t>
      </w:r>
    </w:p>
    <w:p w:rsidR="00000000" w:rsidDel="00000000" w:rsidP="00000000" w:rsidRDefault="00000000" w:rsidRPr="00000000" w14:paraId="00000016">
      <w:pPr>
        <w:rPr/>
      </w:pPr>
      <w:r w:rsidDel="00000000" w:rsidR="00000000" w:rsidRPr="00000000">
        <w:rPr>
          <w:rtl w:val="0"/>
        </w:rPr>
        <w:t xml:space="preserve">Sebagai bentuk penghormatan abadi, monumen ini diprakarsai oleh Gubernur Sulawesi Selatan, H.A. Zaenal Basri Palaguna, pada tahun 1994.</w:t>
      </w:r>
    </w:p>
    <w:p w:rsidR="00000000" w:rsidDel="00000000" w:rsidP="00000000" w:rsidRDefault="00000000" w:rsidRPr="00000000" w14:paraId="00000017">
      <w:pPr>
        <w:numPr>
          <w:ilvl w:val="0"/>
          <w:numId w:val="6"/>
        </w:numPr>
        <w:ind w:left="720" w:hanging="360"/>
        <w:rPr>
          <w:u w:val="none"/>
        </w:rPr>
      </w:pPr>
      <w:r w:rsidDel="00000000" w:rsidR="00000000" w:rsidRPr="00000000">
        <w:rPr>
          <w:b w:val="1"/>
          <w:bCs w:val="1"/>
          <w:rtl w:val="0"/>
        </w:rPr>
        <w:t xml:space="preserve">11 Januari 1994:</w:t>
      </w:r>
      <w:r w:rsidDel="00000000" w:rsidR="00000000" w:rsidRPr="00000000">
        <w:rPr>
          <w:rtl w:val="0"/>
        </w:rPr>
        <w:t xml:space="preserve">  Peletakan batu pertama oleh Soesilo Soedarman (Menko Polkam).</w:t>
      </w:r>
    </w:p>
    <w:p w:rsidR="00000000" w:rsidDel="00000000" w:rsidP="00000000" w:rsidRDefault="00000000" w:rsidRPr="00000000" w14:paraId="00000018">
      <w:pPr>
        <w:numPr>
          <w:ilvl w:val="0"/>
          <w:numId w:val="6"/>
        </w:numPr>
        <w:ind w:left="720" w:hanging="360"/>
        <w:rPr>
          <w:u w:val="none"/>
        </w:rPr>
      </w:pPr>
      <w:r w:rsidDel="00000000" w:rsidR="00000000" w:rsidRPr="00000000">
        <w:rPr>
          <w:b w:val="1"/>
          <w:bCs w:val="1"/>
          <w:rtl w:val="0"/>
        </w:rPr>
        <w:t xml:space="preserve">19 Desember 1995:</w:t>
      </w:r>
      <w:r w:rsidDel="00000000" w:rsidR="00000000" w:rsidRPr="00000000">
        <w:rPr>
          <w:rtl w:val="0"/>
        </w:rPr>
        <w:t xml:space="preserve">  Peresmian agung oleh Presiden Soeharto, bertepatan dengan hari peringatan Trikora.</w:t>
      </w:r>
    </w:p>
    <w:p w:rsidR="00000000" w:rsidDel="00000000" w:rsidP="00000000" w:rsidRDefault="00000000" w:rsidRPr="00000000" w14:paraId="00000019">
      <w:pPr>
        <w:pStyle w:val="Heading4"/>
        <w:rPr/>
      </w:pPr>
      <w:bookmarkStart w:colFirst="0" w:colLast="0" w:name="_ym2a5ljzf6s0" w:id="6"/>
      <w:bookmarkEnd w:id="6"/>
      <w:r w:rsidDel="00000000" w:rsidR="00000000" w:rsidRPr="00000000">
        <w:rPr>
          <w:rtl w:val="0"/>
        </w:rPr>
        <w:t xml:space="preserve">3. Arsitektur Eksterior dan Simbolisme Trikora</w:t>
      </w:r>
    </w:p>
    <w:p w:rsidR="00000000" w:rsidDel="00000000" w:rsidP="00000000" w:rsidRDefault="00000000" w:rsidRPr="00000000" w14:paraId="0000001A">
      <w:pPr>
        <w:rPr/>
      </w:pPr>
      <w:r w:rsidDel="00000000" w:rsidR="00000000" w:rsidRPr="00000000">
        <w:rPr>
          <w:rtl w:val="0"/>
        </w:rPr>
        <w:t xml:space="preserve">Setiap lekuk arsitektur Monumen Mandala dirancang untuk membangkitkan rasa bangga dan nasionalisme pengunjung.| Elemen Arsitektur | Makna Simbolis || ------ | ------ || </w:t>
      </w:r>
      <w:r w:rsidDel="00000000" w:rsidR="00000000" w:rsidRPr="00000000">
        <w:rPr>
          <w:b w:val="1"/>
          <w:bCs w:val="1"/>
          <w:rtl w:val="0"/>
        </w:rPr>
        <w:t xml:space="preserve">Bentuk Segitiga Sama Sisi</w:t>
      </w:r>
      <w:r w:rsidDel="00000000" w:rsidR="00000000" w:rsidRPr="00000000">
        <w:rPr>
          <w:rtl w:val="0"/>
        </w:rPr>
        <w:t xml:space="preserve"> | Representasi visual dari Tiga Komando Rakyat (Trikora). || </w:t>
      </w:r>
      <w:r w:rsidDel="00000000" w:rsidR="00000000" w:rsidRPr="00000000">
        <w:rPr>
          <w:b w:val="1"/>
          <w:bCs w:val="1"/>
          <w:rtl w:val="0"/>
        </w:rPr>
        <w:t xml:space="preserve">Ketinggian Menara (75m &amp; 62m)</w:t>
      </w:r>
      <w:r w:rsidDel="00000000" w:rsidR="00000000" w:rsidRPr="00000000">
        <w:rPr>
          <w:rtl w:val="0"/>
        </w:rPr>
        <w:t xml:space="preserve"> | Tinggi total 75m; Menara pengawas 62m menyimbolkan tahun kemenangan 1962. || </w:t>
      </w:r>
      <w:r w:rsidDel="00000000" w:rsidR="00000000" w:rsidRPr="00000000">
        <w:rPr>
          <w:b w:val="1"/>
          <w:bCs w:val="1"/>
          <w:rtl w:val="0"/>
        </w:rPr>
        <w:t xml:space="preserve">Relief Lidah Api</w:t>
      </w:r>
      <w:r w:rsidDel="00000000" w:rsidR="00000000" w:rsidRPr="00000000">
        <w:rPr>
          <w:rtl w:val="0"/>
        </w:rPr>
        <w:t xml:space="preserve"> | Simbol semangat perjuangan Trikora yang terus menyala dan tidak kunjung padam. || </w:t>
      </w:r>
      <w:r w:rsidDel="00000000" w:rsidR="00000000" w:rsidRPr="00000000">
        <w:rPr>
          <w:b w:val="1"/>
          <w:bCs w:val="1"/>
          <w:rtl w:val="0"/>
        </w:rPr>
        <w:t xml:space="preserve">27 Patung Bambu Runcing</w:t>
      </w:r>
      <w:r w:rsidDel="00000000" w:rsidR="00000000" w:rsidRPr="00000000">
        <w:rPr>
          <w:rtl w:val="0"/>
        </w:rPr>
        <w:t xml:space="preserve"> | Pengingat akan instrumen perjuangan fisik rakyat Indonesia yang gigih. || </w:t>
      </w:r>
      <w:r w:rsidDel="00000000" w:rsidR="00000000" w:rsidRPr="00000000">
        <w:rPr>
          <w:b w:val="1"/>
          <w:bCs w:val="1"/>
          <w:rtl w:val="0"/>
        </w:rPr>
        <w:t xml:space="preserve">Kolam di Sekeliling Menara</w:t>
      </w:r>
      <w:r w:rsidDel="00000000" w:rsidR="00000000" w:rsidRPr="00000000">
        <w:rPr>
          <w:rtl w:val="0"/>
        </w:rPr>
        <w:t xml:space="preserve"> | Melambangkan kejernihan berpikir dalam merancang strategi bangsa. || </w:t>
      </w:r>
      <w:r w:rsidDel="00000000" w:rsidR="00000000" w:rsidRPr="00000000">
        <w:rPr>
          <w:b w:val="1"/>
          <w:bCs w:val="1"/>
          <w:rtl w:val="0"/>
        </w:rPr>
        <w:t xml:space="preserve">Harde (Puncak Menara)</w:t>
      </w:r>
      <w:r w:rsidDel="00000000" w:rsidR="00000000" w:rsidRPr="00000000">
        <w:rPr>
          <w:rtl w:val="0"/>
        </w:rPr>
        <w:t xml:space="preserve"> | Selain sebagai penangkal petir, ia adalah simbol cita-cita luhur bangsa. |</w:t>
      </w:r>
    </w:p>
    <w:p w:rsidR="00000000" w:rsidDel="00000000" w:rsidP="00000000" w:rsidRDefault="00000000" w:rsidRPr="00000000" w14:paraId="0000001B">
      <w:pPr>
        <w:pStyle w:val="Heading4"/>
        <w:rPr/>
      </w:pPr>
      <w:bookmarkStart w:colFirst="0" w:colLast="0" w:name="_w8zae5w9i3aw" w:id="7"/>
      <w:bookmarkEnd w:id="7"/>
      <w:r w:rsidDel="00000000" w:rsidR="00000000" w:rsidRPr="00000000">
        <w:rPr>
          <w:rtl w:val="0"/>
        </w:rPr>
        <w:t xml:space="preserve">4. Jelajah Interior: Tour Digital Per Lantai</w:t>
      </w:r>
    </w:p>
    <w:p w:rsidR="00000000" w:rsidDel="00000000" w:rsidP="00000000" w:rsidRDefault="00000000" w:rsidRPr="00000000" w14:paraId="0000001C">
      <w:pPr>
        <w:rPr/>
      </w:pPr>
      <w:r w:rsidDel="00000000" w:rsidR="00000000" w:rsidRPr="00000000">
        <w:rPr>
          <w:rtl w:val="0"/>
        </w:rPr>
        <w:t xml:space="preserve">Pengunjung diajak melakukan perjalanan waktu melalui sirkulasi melingkar yang membawa kita menyelami momen-momen heroik secara bertahap.</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Lantai 1: Penghormatan Mendalam Patriotisme Lokal</w:t>
      </w:r>
      <w:r w:rsidDel="00000000" w:rsidR="00000000" w:rsidRPr="00000000">
        <w:rPr>
          <w:rtl w:val="0"/>
        </w:rPr>
        <w:t xml:space="preserve">  Saksikan kemegahan patung Sultan Hasanuddin dengan relief emas sebagai pembuka tour. Di lantai ini, Anda dapat meresapi 12 diorama sejarah perjuangan di Sulawesi, 3 relief yang menggambarkan suasana adegan masa lalu, serta 9 replika pakaian pejuang dari abad ke-XVII hingga XVIII.</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Lantai 2: Palagan Pembebasan Irian Barat</w:t>
      </w:r>
      <w:r w:rsidDel="00000000" w:rsidR="00000000" w:rsidRPr="00000000">
        <w:rPr>
          <w:rtl w:val="0"/>
        </w:rPr>
        <w:t xml:space="preserve">  Meresapi 12 diorama spesifik yang menggambarkan sengitnya perebutan Irian Barat. Anda akan melihat narasi keterlibatan internasional melalui UNTEA/PBB serta fasilitas ruang pertemuan yang merepresentasikan perjuangan diplomasi.</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Lantai 3: Reconstructed Historical Environment</w:t>
      </w:r>
      <w:r w:rsidDel="00000000" w:rsidR="00000000" w:rsidRPr="00000000">
        <w:rPr>
          <w:rtl w:val="0"/>
        </w:rPr>
        <w:t xml:space="preserve">  Lantai ini menyajikan replika ruang kerja Mayor Jenderal Soeharto sebagai Panglima Mandala. Di sinilah pusat kendali berada, dilengkapi dengan peta strategis Irian Barat, tanda jabatan asli, serta foto dokumentasi pasukan. Koleksi di sini juga mencakup replika pakaian yang digunakan tentara saat bertugas di medan Operasi Mandala.</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Lantai 4: Ruang Pandang Observasi</w:t>
      </w:r>
      <w:r w:rsidDel="00000000" w:rsidR="00000000" w:rsidRPr="00000000">
        <w:rPr>
          <w:rtl w:val="0"/>
        </w:rPr>
        <w:t xml:space="preserve">  Setelah menelusuri sejarah, pengunjung dapat naik ke lantai tertinggi untuk menyaksikan panorama Kota Makassar 360 derajat. Ruang ini memberikan perspektif modern atas kota yang dulu menjadi markas pergerakan bangsa.</w:t>
      </w:r>
      <w:r w:rsidDel="00000000" w:rsidR="00000000" w:rsidRPr="00000000">
        <w:rPr>
          <w:b w:val="1"/>
          <w:bCs w:val="1"/>
          <w:rtl w:val="0"/>
        </w:rPr>
        <w:t xml:space="preserve">Catatan Teknis Tata Ruang:</w:t>
      </w:r>
      <w:r w:rsidDel="00000000" w:rsidR="00000000" w:rsidRPr="00000000">
        <w:rPr>
          <w:rtl w:val="0"/>
        </w:rPr>
        <w:t xml:space="preserve">  Museum ini memiliki karakter tata ruang yang unik namun terbatas. Lebar ruangan berkisar antara 60 cm hingga 4 meter, sehingga setiap titik diorama hanya dapat dinikmati oleh maksimal 4 orang secara bersamaan. Pengunjung rombongan diharapkan tertib dalam sirkulasi melingkar untuk menjaga kenyamanan eksplorasi.</w:t>
      </w:r>
    </w:p>
    <w:p w:rsidR="00000000" w:rsidDel="00000000" w:rsidP="00000000" w:rsidRDefault="00000000" w:rsidRPr="00000000" w14:paraId="00000021">
      <w:pPr>
        <w:pStyle w:val="Heading4"/>
        <w:rPr/>
      </w:pPr>
      <w:bookmarkStart w:colFirst="0" w:colLast="0" w:name="_v4kx83xe6s8o" w:id="8"/>
      <w:bookmarkEnd w:id="8"/>
      <w:r w:rsidDel="00000000" w:rsidR="00000000" w:rsidRPr="00000000">
        <w:rPr>
          <w:rtl w:val="0"/>
        </w:rPr>
        <w:t xml:space="preserve">5. Katalog Koleksi Unggulan</w:t>
      </w:r>
    </w:p>
    <w:p w:rsidR="00000000" w:rsidDel="00000000" w:rsidP="00000000" w:rsidRDefault="00000000" w:rsidRPr="00000000" w14:paraId="00000022">
      <w:pPr>
        <w:rPr/>
      </w:pPr>
      <w:r w:rsidDel="00000000" w:rsidR="00000000" w:rsidRPr="00000000">
        <w:rPr>
          <w:rtl w:val="0"/>
        </w:rPr>
        <w:t xml:space="preserve">Pastikan Anda mengeksplorasi artefak-artefak kunci ini melalui fitur "Galeri" untuk mendapatkan detail sejarah yang lebih mendalam:</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Patung Replika Panglima Mandala:</w:t>
      </w:r>
      <w:r w:rsidDel="00000000" w:rsidR="00000000" w:rsidRPr="00000000">
        <w:rPr>
          <w:rtl w:val="0"/>
        </w:rPr>
        <w:t xml:space="preserve">   </w:t>
      </w:r>
      <w:r w:rsidDel="00000000" w:rsidR="00000000" w:rsidRPr="00000000">
        <w:rPr>
          <w:i w:val="1"/>
          <w:iCs w:val="1"/>
          <w:rtl w:val="0"/>
        </w:rPr>
        <w:t xml:space="preserve">Centerpiece installation</w:t>
      </w:r>
      <w:r w:rsidDel="00000000" w:rsidR="00000000" w:rsidRPr="00000000">
        <w:rPr>
          <w:rtl w:val="0"/>
        </w:rPr>
        <w:t xml:space="preserve">  figur kepemimpinan operasi.</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Peta Operasi Djayawidjaya:</w:t>
      </w:r>
      <w:r w:rsidDel="00000000" w:rsidR="00000000" w:rsidRPr="00000000">
        <w:rPr>
          <w:rtl w:val="0"/>
        </w:rPr>
        <w:t xml:space="preserve">  Dokumen visual jalur gerak taktis pasukan menuju Irian Barat.</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Foto Kapal Cepat Torpedo dan Kapal Selam:</w:t>
      </w:r>
      <w:r w:rsidDel="00000000" w:rsidR="00000000" w:rsidRPr="00000000">
        <w:rPr>
          <w:rtl w:val="0"/>
        </w:rPr>
        <w:t xml:space="preserve">  Dokumentasi armada tempur laut Indonesia yang legendaris.</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Diorama Penentuan Pendapat Rakyat (Pepera):</w:t>
      </w:r>
      <w:r w:rsidDel="00000000" w:rsidR="00000000" w:rsidRPr="00000000">
        <w:rPr>
          <w:rtl w:val="0"/>
        </w:rPr>
        <w:t xml:space="preserve">  Visualisasi momen krusial saat rakyat Irian Barat memilih untuk bersatu dengan NKRI.</w:t>
      </w:r>
    </w:p>
    <w:p w:rsidR="00000000" w:rsidDel="00000000" w:rsidP="00000000" w:rsidRDefault="00000000" w:rsidRPr="00000000" w14:paraId="00000027">
      <w:pPr>
        <w:pStyle w:val="Heading4"/>
        <w:rPr/>
      </w:pPr>
      <w:bookmarkStart w:colFirst="0" w:colLast="0" w:name="_ebtnohk3xjv3" w:id="9"/>
      <w:bookmarkEnd w:id="9"/>
      <w:r w:rsidDel="00000000" w:rsidR="00000000" w:rsidRPr="00000000">
        <w:rPr>
          <w:rtl w:val="0"/>
        </w:rPr>
        <w:t xml:space="preserve">6. Panduan dan Informasi Kunjungan</w:t>
      </w:r>
    </w:p>
    <w:p w:rsidR="00000000" w:rsidDel="00000000" w:rsidP="00000000" w:rsidRDefault="00000000" w:rsidRPr="00000000" w14:paraId="00000028">
      <w:pPr>
        <w:rPr>
          <w:b w:val="1"/>
          <w:bCs w:val="1"/>
        </w:rPr>
      </w:pPr>
      <w:r w:rsidDel="00000000" w:rsidR="00000000" w:rsidRPr="00000000">
        <w:rPr>
          <w:b w:val="1"/>
          <w:bCs w:val="1"/>
          <w:rtl w:val="0"/>
        </w:rPr>
        <w:t xml:space="preserve">Informasi Praktis Kunjungan:</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Jam Operasional:</w:t>
      </w:r>
      <w:r w:rsidDel="00000000" w:rsidR="00000000" w:rsidRPr="00000000">
        <w:rPr>
          <w:rtl w:val="0"/>
        </w:rPr>
        <w:t xml:space="preserve">  Setiap hari pukul 08.00 - 16.30 WITA.</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Harga Tiket:</w:t>
      </w:r>
      <w:r w:rsidDel="00000000" w:rsidR="00000000" w:rsidRPr="00000000">
        <w:rPr>
          <w:rtl w:val="0"/>
        </w:rPr>
        <w:t xml:space="preserve">  Rp 10.000 per orang. (Catatan: Biaya tambahan mungkin berlaku untuk penggunaan lift menuju menara pandang apabila fasilitas sedang berfungsi).</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Prosedur Kunjungan Kelompok:</w:t>
      </w:r>
      <w:r w:rsidDel="00000000" w:rsidR="00000000" w:rsidRPr="00000000">
        <w:rPr>
          <w:rtl w:val="0"/>
        </w:rPr>
        <w:t xml:space="preserve">  Untuk rombongan besar atau kunjungan edukasi sekolah, sangat disarankan menghubungi pihak pengelola terlebih dahulu melalui surat resmi, pesan pribadi di Instagram, atau perwakilan staf di lokasi agar dapat didampingi oleh pemandu ( </w:t>
      </w:r>
      <w:r w:rsidDel="00000000" w:rsidR="00000000" w:rsidRPr="00000000">
        <w:rPr>
          <w:i w:val="1"/>
          <w:iCs w:val="1"/>
          <w:rtl w:val="0"/>
        </w:rPr>
        <w:t xml:space="preserve">tour guide</w:t>
      </w:r>
      <w:r w:rsidDel="00000000" w:rsidR="00000000" w:rsidRPr="00000000">
        <w:rPr>
          <w:rtl w:val="0"/>
        </w:rPr>
        <w:t xml:space="preserve"> ) yang akan mengomunikasikan narasi sejarah secara menyeluruh.</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