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ind w:left="-180" w:right="133" w:hanging="180"/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015.0" w:type="dxa"/>
        <w:jc w:val="left"/>
        <w:tblInd w:w="-510.0" w:type="dxa"/>
        <w:tblLayout w:type="fixed"/>
        <w:tblLook w:val="0000"/>
      </w:tblPr>
      <w:tblGrid>
        <w:gridCol w:w="3390"/>
        <w:gridCol w:w="1245"/>
        <w:gridCol w:w="3180"/>
        <w:gridCol w:w="255"/>
        <w:gridCol w:w="3945"/>
        <w:tblGridChange w:id="0">
          <w:tblGrid>
            <w:gridCol w:w="3390"/>
            <w:gridCol w:w="1245"/>
            <w:gridCol w:w="3180"/>
            <w:gridCol w:w="255"/>
            <w:gridCol w:w="3945"/>
          </w:tblGrid>
        </w:tblGridChange>
      </w:tblGrid>
      <w:tr>
        <w:trPr>
          <w:cantSplit w:val="0"/>
          <w:trHeight w:val="7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  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5"/>
                  <w:szCs w:val="25"/>
                  <w:u w:val="single"/>
                  <w:rtl w:val="0"/>
                </w:rPr>
                <w:t xml:space="preserve">github pushpendra</w:t>
              </w:r>
            </w:hyperlink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42875" cy="142875"/>
                  <wp:effectExtent b="0" l="0" r="0" t="0"/>
                  <wp:wrapSquare wrapText="bothSides" distB="0" distT="0" distL="0" distR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5"/>
                <w:szCs w:val="25"/>
              </w:rPr>
              <w:drawing>
                <wp:inline distB="114300" distT="114300" distL="114300" distR="114300">
                  <wp:extent cx="142875" cy="142875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color w:val="0000ff"/>
                <w:sz w:val="25"/>
                <w:szCs w:val="25"/>
                <w:u w:val="single"/>
                <w:rtl w:val="0"/>
              </w:rPr>
              <w:t xml:space="preserve"> 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5"/>
                  <w:szCs w:val="25"/>
                  <w:u w:val="single"/>
                  <w:rtl w:val="0"/>
                </w:rPr>
                <w:t xml:space="preserve">pushpendra-yadav-iet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45"/>
                <w:szCs w:val="4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50"/>
                <w:szCs w:val="50"/>
                <w:rtl w:val="0"/>
              </w:rPr>
              <w:t xml:space="preserve">pushpendra babu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line="300" w:lineRule="auto"/>
              <w:ind w:right="-30"/>
              <w:jc w:val="right"/>
              <w:rPr>
                <w:rFonts w:ascii="Calibri" w:cs="Calibri" w:eastAsia="Calibri" w:hAnsi="Calibri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5"/>
                <w:szCs w:val="25"/>
                <w:rtl w:val="0"/>
              </w:rPr>
              <w:t xml:space="preserve">(+91)6387018533</w:t>
            </w:r>
          </w:p>
          <w:p w:rsidR="00000000" w:rsidDel="00000000" w:rsidP="00000000" w:rsidRDefault="00000000" w:rsidRPr="00000000" w14:paraId="00000008">
            <w:pPr>
              <w:spacing w:line="300" w:lineRule="auto"/>
              <w:ind w:left="-180" w:hanging="180"/>
              <w:jc w:val="right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yp22952@gmail.com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34"/>
                <w:szCs w:val="3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5"/>
                <w:szCs w:val="35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7"/>
                <w:szCs w:val="37"/>
                <w:rtl w:val="0"/>
              </w:rPr>
              <w:t xml:space="preserve">ducation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4"/>
                <w:szCs w:val="34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7"/>
                <w:szCs w:val="27"/>
                <w:rtl w:val="0"/>
              </w:rPr>
              <w:t xml:space="preserve">Lucknow, India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7"/>
                <w:szCs w:val="27"/>
                <w:rtl w:val="0"/>
              </w:rPr>
              <w:t xml:space="preserve">Institute of Engineering &amp;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7"/>
                <w:szCs w:val="27"/>
                <w:rtl w:val="0"/>
              </w:rPr>
              <w:t xml:space="preserve">          Dec 2020 – Aug 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Bachelor of Technology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Electronics and Instrumentation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Calibri" w:cs="Calibri" w:eastAsia="Calibri" w:hAnsi="Calibri"/>
                <w:sz w:val="25"/>
                <w:szCs w:val="25"/>
              </w:rPr>
            </w:pPr>
            <w:r w:rsidDel="00000000" w:rsidR="00000000" w:rsidRPr="00000000">
              <w:rPr>
                <w:rFonts w:ascii="Calibri" w:cs="Calibri" w:eastAsia="Calibri" w:hAnsi="Calibri"/>
                <w:sz w:val="25"/>
                <w:szCs w:val="25"/>
                <w:rtl w:val="0"/>
              </w:rPr>
              <w:t xml:space="preserve">                                   CGPA: 8.40</w:t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smallCaps w:val="1"/>
                <w:sz w:val="35"/>
                <w:szCs w:val="35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5"/>
                <w:szCs w:val="35"/>
                <w:rtl w:val="0"/>
              </w:rPr>
              <w:t xml:space="preserve">Experience</w:t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d1d5db" w:val="clear"/>
              </w:rPr>
            </w:pPr>
            <w:r w:rsidDel="00000000" w:rsidR="00000000" w:rsidRPr="00000000">
              <w:rPr>
                <w:shd w:fill="d1d5db" w:val="clear"/>
                <w:rtl w:val="0"/>
              </w:rPr>
              <w:t xml:space="preserve">e-Yantra Robotics Competition – 2021  Stage-2</w:t>
              <w:br w:type="textWrapping"/>
              <w:t xml:space="preserve">It is an international Robotics competition organized by ‘Indian Institute of Technology, Bombay’.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hd w:fill="d1d5db" w:val="clear"/>
              </w:rPr>
            </w:pPr>
            <w:r w:rsidDel="00000000" w:rsidR="00000000" w:rsidRPr="00000000">
              <w:rPr>
                <w:shd w:fill="d1d5db" w:val="clear"/>
                <w:rtl w:val="0"/>
              </w:rPr>
              <w:t xml:space="preserve">Worked on FPGA ( Field Programmable Gate Array ) using Verilog HDL language.</w:t>
            </w:r>
          </w:p>
          <w:p w:rsidR="00000000" w:rsidDel="00000000" w:rsidP="00000000" w:rsidRDefault="00000000" w:rsidRPr="00000000" w14:paraId="00000020">
            <w:pPr>
              <w:rPr>
                <w:shd w:fill="d1d5db" w:val="clear"/>
              </w:rPr>
            </w:pPr>
            <w:r w:rsidDel="00000000" w:rsidR="00000000" w:rsidRPr="00000000">
              <w:rPr>
                <w:shd w:fill="d1d5db" w:val="clear"/>
                <w:rtl w:val="0"/>
              </w:rPr>
              <w:t xml:space="preserve">Worked on the Digi-Xbee module.</w:t>
              <w:br w:type="textWrapping"/>
              <w:t xml:space="preserve">This module uses wireless communication protocol.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  <w:shd w:fill="d1d5db" w:val="clear"/>
              </w:rPr>
            </w:pPr>
            <w:r w:rsidDel="00000000" w:rsidR="00000000" w:rsidRPr="00000000">
              <w:rPr>
                <w:shd w:fill="d1d5db" w:val="clear"/>
                <w:rtl w:val="0"/>
              </w:rPr>
              <w:t xml:space="preserve">Worked on some electronics sensors – Line Following Sensor.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5"/>
                <w:szCs w:val="35"/>
                <w:rtl w:val="0"/>
              </w:rPr>
              <w:t xml:space="preserve">T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7"/>
                <w:szCs w:val="27"/>
                <w:rtl w:val="0"/>
              </w:rPr>
              <w:t xml:space="preserve">ECHNICAL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6"/>
                <w:szCs w:val="36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5"/>
                <w:szCs w:val="35"/>
                <w:rtl w:val="0"/>
              </w:rPr>
              <w:t xml:space="preserve">P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7"/>
                <w:szCs w:val="27"/>
                <w:rtl w:val="0"/>
              </w:rPr>
              <w:t xml:space="preserve">ROJECTS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0"/>
                  <w:smallCaps w:val="0"/>
                  <w:strike w:val="0"/>
                  <w:color w:val="1155cc"/>
                  <w:sz w:val="26"/>
                  <w:szCs w:val="26"/>
                  <w:u w:val="single"/>
                  <w:shd w:fill="auto" w:val="clear"/>
                  <w:vertAlign w:val="baseline"/>
                  <w:rtl w:val="0"/>
                </w:rPr>
                <w:t xml:space="preserve">Soil Monitoring Bot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shd w:fill="d1d5db" w:val="clear"/>
                <w:rtl w:val="0"/>
              </w:rPr>
              <w:t xml:space="preserve">In this theme, we build the SM Bot for deployment on an arena that abstracts an agriculture field.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hd w:fill="d1d5db" w:val="clear"/>
              </w:rPr>
            </w:pPr>
            <w:r w:rsidDel="00000000" w:rsidR="00000000" w:rsidRPr="00000000">
              <w:rPr>
                <w:shd w:fill="d1d5db" w:val="clear"/>
                <w:rtl w:val="0"/>
              </w:rPr>
              <w:t xml:space="preserve">It uses wired and wireless communication.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Concepts Used</w:t>
            </w:r>
            <w:r w:rsidDel="00000000" w:rsidR="00000000" w:rsidRPr="00000000">
              <w:rPr>
                <w:rtl w:val="0"/>
              </w:rPr>
              <w:t xml:space="preserve"> :</w:t>
            </w:r>
            <w:r w:rsidDel="00000000" w:rsidR="00000000" w:rsidRPr="00000000">
              <w:rPr>
                <w:i w:val="1"/>
                <w:shd w:fill="d1d5db" w:val="clear"/>
                <w:rtl w:val="0"/>
              </w:rPr>
              <w:t xml:space="preserve">FPGA architecture, FPGA programming using Verilog HDL, Wireless communication concepts, building  </w:t>
              <w:br w:type="textWrapping"/>
              <w:t xml:space="preserve">                           a bot using a real FPGA development board</w:t>
            </w:r>
            <w:r w:rsidDel="00000000" w:rsidR="00000000" w:rsidRPr="00000000">
              <w:rPr>
                <w:i w:val="1"/>
                <w:sz w:val="20"/>
                <w:szCs w:val="20"/>
                <w:shd w:fill="d1d5db" w:val="clear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z w:val="20"/>
                <w:szCs w:val="20"/>
                <w:shd w:fill="d1d5db" w:val="clear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1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7">
            <w:pPr>
              <w:pStyle w:val="Title"/>
              <w:spacing w:after="0" w:lineRule="auto"/>
              <w:ind w:right="38"/>
              <w:rPr>
                <w:rFonts w:ascii="Noto Sans Symbols" w:cs="Noto Sans Symbols" w:eastAsia="Noto Sans Symbols" w:hAnsi="Noto Sans Symbol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7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Calibri" w:cs="Calibri" w:eastAsia="Calibri" w:hAnsi="Calibri"/>
                <w:b w:val="1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5"/>
                <w:szCs w:val="35"/>
                <w:rtl w:val="0"/>
              </w:rPr>
              <w:t xml:space="preserve">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7"/>
                <w:szCs w:val="27"/>
                <w:rtl w:val="0"/>
              </w:rPr>
              <w:t xml:space="preserve">CHIEVEMENTS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tabs>
                <w:tab w:val="left" w:pos="276"/>
              </w:tabs>
              <w:spacing w:before="95" w:line="240" w:lineRule="auto"/>
              <w:ind w:left="36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rtl w:val="0"/>
              </w:rPr>
              <w:t xml:space="preserve">Codechef Rating 1535 – 2 Star.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tabs>
                <w:tab w:val="left" w:pos="276"/>
              </w:tabs>
              <w:spacing w:before="95" w:line="240" w:lineRule="auto"/>
              <w:ind w:left="36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rtl w:val="0"/>
              </w:rPr>
              <w:t xml:space="preserve">Global Rank – 158 in ‘June Long Two 2022 Div 3’.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tabs>
                <w:tab w:val="left" w:pos="276"/>
              </w:tabs>
              <w:spacing w:before="95" w:line="240" w:lineRule="auto"/>
              <w:ind w:left="36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rtl w:val="0"/>
              </w:rPr>
              <w:t xml:space="preserve">Codeforces Maximum Rating 1051.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tabs>
                <w:tab w:val="left" w:pos="276"/>
              </w:tabs>
              <w:spacing w:before="95" w:line="240" w:lineRule="auto"/>
              <w:ind w:left="36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Reached in Stage-2 of </w:t>
            </w:r>
            <w:r w:rsidDel="00000000" w:rsidR="00000000" w:rsidRPr="00000000">
              <w:rPr>
                <w:b w:val="1"/>
                <w:shd w:fill="d1d5db" w:val="clear"/>
                <w:rtl w:val="0"/>
              </w:rPr>
              <w:t xml:space="preserve">e-Yantra Robotics Competition – 2021</w:t>
            </w:r>
            <w:r w:rsidDel="00000000" w:rsidR="00000000" w:rsidRPr="00000000">
              <w:rPr>
                <w:shd w:fill="d1d5db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tabs>
                <w:tab w:val="left" w:pos="276"/>
              </w:tabs>
              <w:spacing w:after="0" w:afterAutospacing="0" w:before="95" w:line="240" w:lineRule="auto"/>
              <w:ind w:left="36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Codeforces </w:t>
            </w:r>
            <w:hyperlink r:id="rId12">
              <w:r w:rsidDel="00000000" w:rsidR="00000000" w:rsidRPr="00000000">
                <w:rPr>
                  <w:rFonts w:ascii="Noto Sans Symbols" w:cs="Noto Sans Symbols" w:eastAsia="Noto Sans Symbols" w:hAnsi="Noto Sans Symbols"/>
                  <w:b w:val="1"/>
                  <w:i w:val="1"/>
                  <w:color w:val="1155cc"/>
                  <w:u w:val="single"/>
                  <w:rtl w:val="0"/>
                </w:rPr>
                <w:t xml:space="preserve">pushpendra_20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tabs>
                <w:tab w:val="left" w:pos="276"/>
              </w:tabs>
              <w:spacing w:before="0" w:beforeAutospacing="0" w:line="240" w:lineRule="auto"/>
              <w:ind w:left="360"/>
              <w:rPr>
                <w:rFonts w:ascii="Noto Sans Symbols" w:cs="Noto Sans Symbols" w:eastAsia="Noto Sans Symbols" w:hAnsi="Noto Sans Symbols"/>
                <w:u w:val="no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Codechef </w:t>
            </w:r>
            <w:hyperlink r:id="rId13">
              <w:r w:rsidDel="00000000" w:rsidR="00000000" w:rsidRPr="00000000">
                <w:rPr>
                  <w:rFonts w:ascii="Noto Sans Symbols" w:cs="Noto Sans Symbols" w:eastAsia="Noto Sans Symbols" w:hAnsi="Noto Sans Symbols"/>
                  <w:b w:val="1"/>
                  <w:i w:val="1"/>
                  <w:color w:val="1155cc"/>
                  <w:u w:val="single"/>
                  <w:rtl w:val="0"/>
                </w:rPr>
                <w:t xml:space="preserve">sanni_20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tabs>
                <w:tab w:val="left" w:pos="276"/>
              </w:tabs>
              <w:spacing w:before="95" w:line="240" w:lineRule="auto"/>
              <w:ind w:left="360" w:hanging="360"/>
              <w:rPr>
                <w:rFonts w:ascii="Noto Sans Symbols" w:cs="Noto Sans Symbols" w:eastAsia="Noto Sans Symbols" w:hAnsi="Noto Sans Symbols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rtl w:val="0"/>
              </w:rPr>
              <w:t xml:space="preserve">LeetCode </w:t>
            </w:r>
            <w:hyperlink r:id="rId14">
              <w:r w:rsidDel="00000000" w:rsidR="00000000" w:rsidRPr="00000000">
                <w:rPr>
                  <w:rFonts w:ascii="Noto Sans Symbols" w:cs="Noto Sans Symbols" w:eastAsia="Noto Sans Symbols" w:hAnsi="Noto Sans Symbols"/>
                  <w:b w:val="1"/>
                  <w:i w:val="1"/>
                  <w:color w:val="1155cc"/>
                  <w:u w:val="single"/>
                  <w:rtl w:val="0"/>
                </w:rPr>
                <w:t xml:space="preserve">pushpendra_20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  <w:b w:val="1"/>
                <w:smallCaps w:val="1"/>
                <w:sz w:val="35"/>
                <w:szCs w:val="3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sz w:val="27"/>
                <w:szCs w:val="27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35"/>
                <w:szCs w:val="35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7"/>
                <w:szCs w:val="27"/>
                <w:rtl w:val="0"/>
              </w:rPr>
              <w:t xml:space="preserve">KILLS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4" w:hRule="atLeast"/>
          <w:tblHeader w:val="0"/>
        </w:trPr>
        <w:tc>
          <w:tcPr>
            <w:gridSpan w:val="5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Strongest Area: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Data structure &amp; Algorithms.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Languages: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C, C++,  Python,  HTML, Verilog HDL.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Tools: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4"/>
                <w:szCs w:val="24"/>
                <w:rtl w:val="0"/>
              </w:rPr>
              <w:t xml:space="preserve">Vscode, Quartus Prime.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806" w:right="5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  <w:sz w:val="12"/>
        <w:szCs w:val="1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githubpushpendra/Soil-Monitoring-Bot" TargetMode="External"/><Relationship Id="rId10" Type="http://schemas.openxmlformats.org/officeDocument/2006/relationships/hyperlink" Target="https://www.linkedin.com/in/pushpendra-yadav-iet" TargetMode="External"/><Relationship Id="rId13" Type="http://schemas.openxmlformats.org/officeDocument/2006/relationships/hyperlink" Target="https://www.codechef.com/users/sanni_20" TargetMode="External"/><Relationship Id="rId12" Type="http://schemas.openxmlformats.org/officeDocument/2006/relationships/hyperlink" Target="https://codeforces.com/profile/pushpendra_2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leetcode.com/pushpendra_20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githubpushpendra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Cc2FY6DkixE4FIdrkbxXDp7diA==">AMUW2mU6YZKOizSqjbQ3iTQWZU9+/jT3U/c8CUMVmBbRFykbtQOB8I8w3chO8C623TvBvZ1BZFVqHvSEbFq/uDlcLEGZUlXap1Kbj+h8K5SLePhzUPVjJMFY9LLJApKuzkfE/VWfWDM9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