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5F0C8" w14:textId="07EF6C3C" w:rsidR="464AA936" w:rsidRDefault="464AA936" w:rsidP="78713D7E">
      <w:pPr>
        <w:rPr>
          <w:rFonts w:ascii="Times New Roman" w:eastAsia="Times New Roman" w:hAnsi="Times New Roman" w:cs="Times New Roman"/>
        </w:rPr>
      </w:pPr>
    </w:p>
    <w:sdt>
      <w:sdtPr>
        <w:id w:val="1951384594"/>
        <w:docPartObj>
          <w:docPartGallery w:val="Table of Contents"/>
          <w:docPartUnique/>
        </w:docPartObj>
      </w:sdtPr>
      <w:sdtEndPr/>
      <w:sdtContent>
        <w:p w14:paraId="5CFE02C6" w14:textId="1A4FA501" w:rsidR="464AA936" w:rsidRDefault="57B158CD" w:rsidP="464AA936">
          <w:pPr>
            <w:pStyle w:val="TOC1"/>
            <w:tabs>
              <w:tab w:val="right" w:leader="dot" w:pos="9360"/>
            </w:tabs>
            <w:rPr>
              <w:rStyle w:val="Hyperlink"/>
            </w:rPr>
          </w:pPr>
          <w:r>
            <w:fldChar w:fldCharType="begin"/>
          </w:r>
          <w:r w:rsidR="464AA936">
            <w:instrText>TOC \o "1-9" \z \u \h</w:instrText>
          </w:r>
          <w:r>
            <w:fldChar w:fldCharType="separate"/>
          </w:r>
          <w:hyperlink w:anchor="_Toc402070316">
            <w:r w:rsidRPr="57B158CD">
              <w:rPr>
                <w:rStyle w:val="Hyperlink"/>
              </w:rPr>
              <w:t>DAP Design and Implementation (</w:t>
            </w:r>
            <w:r w:rsidR="00375928">
              <w:rPr>
                <w:rStyle w:val="Hyperlink"/>
              </w:rPr>
              <w:t>Giridhar K S</w:t>
            </w:r>
            <w:r w:rsidR="000F6C25">
              <w:rPr>
                <w:rStyle w:val="Hyperlink"/>
              </w:rPr>
              <w:t xml:space="preserve"> </w:t>
            </w:r>
            <w:r w:rsidRPr="57B158CD">
              <w:rPr>
                <w:rStyle w:val="Hyperlink"/>
              </w:rPr>
              <w:t>)</w:t>
            </w:r>
            <w:r w:rsidR="464AA936">
              <w:tab/>
            </w:r>
            <w:r w:rsidR="464AA936">
              <w:fldChar w:fldCharType="begin"/>
            </w:r>
            <w:r w:rsidR="464AA936">
              <w:instrText>PAGEREF _Toc402070316 \h</w:instrText>
            </w:r>
            <w:r w:rsidR="464AA936">
              <w:fldChar w:fldCharType="separate"/>
            </w:r>
            <w:r w:rsidRPr="57B158CD">
              <w:rPr>
                <w:rStyle w:val="Hyperlink"/>
              </w:rPr>
              <w:t>3</w:t>
            </w:r>
            <w:r w:rsidR="464AA936">
              <w:fldChar w:fldCharType="end"/>
            </w:r>
          </w:hyperlink>
        </w:p>
        <w:p w14:paraId="35024563" w14:textId="25CE96D0" w:rsidR="464AA936" w:rsidRDefault="00B33506" w:rsidP="57B158CD">
          <w:pPr>
            <w:pStyle w:val="TOC2"/>
            <w:tabs>
              <w:tab w:val="right" w:leader="dot" w:pos="9360"/>
            </w:tabs>
            <w:rPr>
              <w:rStyle w:val="Hyperlink"/>
            </w:rPr>
          </w:pPr>
          <w:hyperlink w:anchor="_Toc675906450">
            <w:r w:rsidR="57B158CD" w:rsidRPr="57B158CD">
              <w:rPr>
                <w:rStyle w:val="Hyperlink"/>
              </w:rPr>
              <w:t>Step 15: Data Protection</w:t>
            </w:r>
            <w:r w:rsidR="464AA936">
              <w:tab/>
            </w:r>
            <w:r w:rsidR="464AA936">
              <w:fldChar w:fldCharType="begin"/>
            </w:r>
            <w:r w:rsidR="464AA936">
              <w:instrText>PAGEREF _Toc675906450 \h</w:instrText>
            </w:r>
            <w:r w:rsidR="464AA936">
              <w:fldChar w:fldCharType="separate"/>
            </w:r>
            <w:r w:rsidR="57B158CD" w:rsidRPr="57B158CD">
              <w:rPr>
                <w:rStyle w:val="Hyperlink"/>
              </w:rPr>
              <w:t>4</w:t>
            </w:r>
            <w:r w:rsidR="464AA936">
              <w:fldChar w:fldCharType="end"/>
            </w:r>
          </w:hyperlink>
        </w:p>
        <w:p w14:paraId="7A52C4DD" w14:textId="0E5A6B4A" w:rsidR="464AA936" w:rsidRDefault="00B33506" w:rsidP="4418F5AA">
          <w:pPr>
            <w:pStyle w:val="TOC2"/>
            <w:tabs>
              <w:tab w:val="right" w:leader="dot" w:pos="9360"/>
            </w:tabs>
            <w:rPr>
              <w:rStyle w:val="Hyperlink"/>
            </w:rPr>
          </w:pPr>
          <w:hyperlink w:anchor="_Toc1296611196">
            <w:r w:rsidR="57B158CD" w:rsidRPr="57B158CD">
              <w:rPr>
                <w:rStyle w:val="Hyperlink"/>
              </w:rPr>
              <w:t>Step 16: Data Governance</w:t>
            </w:r>
            <w:r w:rsidR="464AA936">
              <w:tab/>
            </w:r>
            <w:r w:rsidR="464AA936">
              <w:fldChar w:fldCharType="begin"/>
            </w:r>
            <w:r w:rsidR="464AA936">
              <w:instrText>PAGEREF _Toc1296611196 \h</w:instrText>
            </w:r>
            <w:r w:rsidR="464AA936">
              <w:fldChar w:fldCharType="separate"/>
            </w:r>
            <w:r w:rsidR="57B158CD" w:rsidRPr="57B158CD">
              <w:rPr>
                <w:rStyle w:val="Hyperlink"/>
              </w:rPr>
              <w:t>4</w:t>
            </w:r>
            <w:r w:rsidR="464AA936">
              <w:fldChar w:fldCharType="end"/>
            </w:r>
          </w:hyperlink>
        </w:p>
        <w:p w14:paraId="702E8912" w14:textId="5D9AF54A" w:rsidR="464AA936" w:rsidRDefault="00B33506" w:rsidP="4418F5AA">
          <w:pPr>
            <w:pStyle w:val="TOC2"/>
            <w:tabs>
              <w:tab w:val="right" w:leader="dot" w:pos="9360"/>
            </w:tabs>
            <w:rPr>
              <w:rStyle w:val="Hyperlink"/>
            </w:rPr>
          </w:pPr>
          <w:hyperlink w:anchor="_Toc1188048118">
            <w:r w:rsidR="57B158CD" w:rsidRPr="57B158CD">
              <w:rPr>
                <w:rStyle w:val="Hyperlink"/>
              </w:rPr>
              <w:t>Step 17: Data Monitoring</w:t>
            </w:r>
            <w:r w:rsidR="464AA936">
              <w:tab/>
            </w:r>
            <w:r w:rsidR="464AA936">
              <w:fldChar w:fldCharType="begin"/>
            </w:r>
            <w:r w:rsidR="464AA936">
              <w:instrText>PAGEREF _Toc1188048118 \h</w:instrText>
            </w:r>
            <w:r w:rsidR="464AA936">
              <w:fldChar w:fldCharType="separate"/>
            </w:r>
            <w:r w:rsidR="57B158CD" w:rsidRPr="57B158CD">
              <w:rPr>
                <w:rStyle w:val="Hyperlink"/>
              </w:rPr>
              <w:t>4</w:t>
            </w:r>
            <w:r w:rsidR="464AA936">
              <w:fldChar w:fldCharType="end"/>
            </w:r>
          </w:hyperlink>
        </w:p>
        <w:p w14:paraId="1D934A12" w14:textId="5D5B7D31" w:rsidR="464AA936" w:rsidRDefault="00B33506" w:rsidP="57B158CD">
          <w:pPr>
            <w:pStyle w:val="TOC1"/>
            <w:tabs>
              <w:tab w:val="right" w:leader="dot" w:pos="9360"/>
            </w:tabs>
            <w:rPr>
              <w:rStyle w:val="Hyperlink"/>
            </w:rPr>
          </w:pPr>
          <w:hyperlink w:anchor="_Toc1341343242">
            <w:r w:rsidR="57B158CD" w:rsidRPr="57B158CD">
              <w:rPr>
                <w:rStyle w:val="Hyperlink"/>
              </w:rPr>
              <w:t>DAP Architecture Analysis (</w:t>
            </w:r>
            <w:r w:rsidR="00375928">
              <w:rPr>
                <w:rStyle w:val="Hyperlink"/>
              </w:rPr>
              <w:t>Giridhar K S</w:t>
            </w:r>
            <w:r w:rsidR="57B158CD" w:rsidRPr="57B158CD">
              <w:rPr>
                <w:rStyle w:val="Hyperlink"/>
              </w:rPr>
              <w:t>)</w:t>
            </w:r>
            <w:r w:rsidR="464AA936">
              <w:tab/>
            </w:r>
            <w:r w:rsidR="464AA936">
              <w:fldChar w:fldCharType="begin"/>
            </w:r>
            <w:r w:rsidR="464AA936">
              <w:instrText>PAGEREF _Toc1341343242 \h</w:instrText>
            </w:r>
            <w:r w:rsidR="464AA936">
              <w:fldChar w:fldCharType="separate"/>
            </w:r>
            <w:r w:rsidR="57B158CD" w:rsidRPr="57B158CD">
              <w:rPr>
                <w:rStyle w:val="Hyperlink"/>
              </w:rPr>
              <w:t>4</w:t>
            </w:r>
            <w:r w:rsidR="464AA936">
              <w:fldChar w:fldCharType="end"/>
            </w:r>
          </w:hyperlink>
        </w:p>
        <w:p w14:paraId="450092AD" w14:textId="6FE1F005" w:rsidR="464AA936" w:rsidRDefault="00B33506" w:rsidP="4418F5AA">
          <w:pPr>
            <w:pStyle w:val="TOC2"/>
            <w:tabs>
              <w:tab w:val="right" w:leader="dot" w:pos="9360"/>
            </w:tabs>
            <w:rPr>
              <w:rStyle w:val="Hyperlink"/>
            </w:rPr>
          </w:pPr>
          <w:hyperlink w:anchor="_Toc1199822236">
            <w:r w:rsidR="57B158CD" w:rsidRPr="57B158CD">
              <w:rPr>
                <w:rStyle w:val="Hyperlink"/>
              </w:rPr>
              <w:t>Operational Excellence</w:t>
            </w:r>
            <w:r w:rsidR="464AA936">
              <w:tab/>
            </w:r>
            <w:r w:rsidR="464AA936">
              <w:fldChar w:fldCharType="begin"/>
            </w:r>
            <w:r w:rsidR="464AA936">
              <w:instrText>PAGEREF _Toc1199822236 \h</w:instrText>
            </w:r>
            <w:r w:rsidR="464AA936">
              <w:fldChar w:fldCharType="separate"/>
            </w:r>
            <w:r w:rsidR="57B158CD" w:rsidRPr="57B158CD">
              <w:rPr>
                <w:rStyle w:val="Hyperlink"/>
              </w:rPr>
              <w:t>4</w:t>
            </w:r>
            <w:r w:rsidR="464AA936">
              <w:fldChar w:fldCharType="end"/>
            </w:r>
          </w:hyperlink>
        </w:p>
        <w:p w14:paraId="120C49F7" w14:textId="7DBA9E08" w:rsidR="464AA936" w:rsidRDefault="00B33506" w:rsidP="4418F5AA">
          <w:pPr>
            <w:pStyle w:val="TOC2"/>
            <w:tabs>
              <w:tab w:val="right" w:leader="dot" w:pos="9360"/>
            </w:tabs>
            <w:rPr>
              <w:rStyle w:val="Hyperlink"/>
            </w:rPr>
          </w:pPr>
          <w:hyperlink w:anchor="_Toc60784220">
            <w:r w:rsidR="57B158CD" w:rsidRPr="57B158CD">
              <w:rPr>
                <w:rStyle w:val="Hyperlink"/>
              </w:rPr>
              <w:t>Security</w:t>
            </w:r>
            <w:r w:rsidR="464AA936">
              <w:tab/>
            </w:r>
            <w:r w:rsidR="464AA936">
              <w:fldChar w:fldCharType="begin"/>
            </w:r>
            <w:r w:rsidR="464AA936">
              <w:instrText>PAGEREF _Toc60784220 \h</w:instrText>
            </w:r>
            <w:r w:rsidR="464AA936">
              <w:fldChar w:fldCharType="separate"/>
            </w:r>
            <w:r w:rsidR="57B158CD" w:rsidRPr="57B158CD">
              <w:rPr>
                <w:rStyle w:val="Hyperlink"/>
              </w:rPr>
              <w:t>4</w:t>
            </w:r>
            <w:r w:rsidR="464AA936">
              <w:fldChar w:fldCharType="end"/>
            </w:r>
          </w:hyperlink>
        </w:p>
        <w:p w14:paraId="04EBC1AF" w14:textId="35B50525" w:rsidR="464AA936" w:rsidRDefault="00B33506" w:rsidP="4418F5AA">
          <w:pPr>
            <w:pStyle w:val="TOC2"/>
            <w:tabs>
              <w:tab w:val="right" w:leader="dot" w:pos="9360"/>
            </w:tabs>
            <w:rPr>
              <w:rStyle w:val="Hyperlink"/>
            </w:rPr>
          </w:pPr>
          <w:hyperlink w:anchor="_Toc262389321">
            <w:r w:rsidR="57B158CD" w:rsidRPr="57B158CD">
              <w:rPr>
                <w:rStyle w:val="Hyperlink"/>
              </w:rPr>
              <w:t>Reliability</w:t>
            </w:r>
            <w:r w:rsidR="464AA936">
              <w:tab/>
            </w:r>
            <w:r w:rsidR="464AA936">
              <w:fldChar w:fldCharType="begin"/>
            </w:r>
            <w:r w:rsidR="464AA936">
              <w:instrText>PAGEREF _Toc262389321 \h</w:instrText>
            </w:r>
            <w:r w:rsidR="464AA936">
              <w:fldChar w:fldCharType="separate"/>
            </w:r>
            <w:r w:rsidR="57B158CD" w:rsidRPr="57B158CD">
              <w:rPr>
                <w:rStyle w:val="Hyperlink"/>
              </w:rPr>
              <w:t>4</w:t>
            </w:r>
            <w:r w:rsidR="464AA936">
              <w:fldChar w:fldCharType="end"/>
            </w:r>
          </w:hyperlink>
        </w:p>
        <w:p w14:paraId="48320D2C" w14:textId="4CCF9231" w:rsidR="464AA936" w:rsidRDefault="00B33506" w:rsidP="2214E897">
          <w:pPr>
            <w:pStyle w:val="TOC2"/>
            <w:tabs>
              <w:tab w:val="right" w:leader="dot" w:pos="9360"/>
            </w:tabs>
            <w:rPr>
              <w:rStyle w:val="Hyperlink"/>
            </w:rPr>
          </w:pPr>
          <w:hyperlink w:anchor="_Toc500197265">
            <w:r w:rsidR="57B158CD" w:rsidRPr="57B158CD">
              <w:rPr>
                <w:rStyle w:val="Hyperlink"/>
              </w:rPr>
              <w:t>Performance Efficiency</w:t>
            </w:r>
            <w:r w:rsidR="464AA936">
              <w:tab/>
            </w:r>
            <w:r w:rsidR="464AA936">
              <w:fldChar w:fldCharType="begin"/>
            </w:r>
            <w:r w:rsidR="464AA936">
              <w:instrText>PAGEREF _Toc500197265 \h</w:instrText>
            </w:r>
            <w:r w:rsidR="464AA936">
              <w:fldChar w:fldCharType="separate"/>
            </w:r>
            <w:r w:rsidR="57B158CD" w:rsidRPr="57B158CD">
              <w:rPr>
                <w:rStyle w:val="Hyperlink"/>
              </w:rPr>
              <w:t>4</w:t>
            </w:r>
            <w:r w:rsidR="464AA936">
              <w:fldChar w:fldCharType="end"/>
            </w:r>
          </w:hyperlink>
        </w:p>
        <w:p w14:paraId="5A801C44" w14:textId="021552E7" w:rsidR="464AA936" w:rsidRDefault="00B33506" w:rsidP="4418F5AA">
          <w:pPr>
            <w:pStyle w:val="TOC2"/>
            <w:tabs>
              <w:tab w:val="right" w:leader="dot" w:pos="9360"/>
            </w:tabs>
            <w:rPr>
              <w:rStyle w:val="Hyperlink"/>
            </w:rPr>
          </w:pPr>
          <w:hyperlink w:anchor="_Toc77401892">
            <w:r w:rsidR="57B158CD" w:rsidRPr="57B158CD">
              <w:rPr>
                <w:rStyle w:val="Hyperlink"/>
              </w:rPr>
              <w:t>Cost Optimization</w:t>
            </w:r>
            <w:r w:rsidR="464AA936">
              <w:tab/>
            </w:r>
            <w:r w:rsidR="464AA936">
              <w:fldChar w:fldCharType="begin"/>
            </w:r>
            <w:r w:rsidR="464AA936">
              <w:instrText>PAGEREF _Toc77401892 \h</w:instrText>
            </w:r>
            <w:r w:rsidR="464AA936">
              <w:fldChar w:fldCharType="separate"/>
            </w:r>
            <w:r w:rsidR="57B158CD" w:rsidRPr="57B158CD">
              <w:rPr>
                <w:rStyle w:val="Hyperlink"/>
              </w:rPr>
              <w:t>4</w:t>
            </w:r>
            <w:r w:rsidR="464AA936">
              <w:fldChar w:fldCharType="end"/>
            </w:r>
          </w:hyperlink>
        </w:p>
        <w:p w14:paraId="2FCD3670" w14:textId="714EE5AE" w:rsidR="464AA936" w:rsidRDefault="00B33506" w:rsidP="4418F5AA">
          <w:pPr>
            <w:pStyle w:val="TOC2"/>
            <w:tabs>
              <w:tab w:val="right" w:leader="dot" w:pos="9360"/>
            </w:tabs>
            <w:rPr>
              <w:rStyle w:val="Hyperlink"/>
            </w:rPr>
          </w:pPr>
          <w:hyperlink w:anchor="_Toc1965650195">
            <w:r w:rsidR="57B158CD" w:rsidRPr="57B158CD">
              <w:rPr>
                <w:rStyle w:val="Hyperlink"/>
              </w:rPr>
              <w:t>Sustainability</w:t>
            </w:r>
            <w:r w:rsidR="464AA936">
              <w:tab/>
            </w:r>
            <w:r w:rsidR="464AA936">
              <w:fldChar w:fldCharType="begin"/>
            </w:r>
            <w:r w:rsidR="464AA936">
              <w:instrText>PAGEREF _Toc1965650195 \h</w:instrText>
            </w:r>
            <w:r w:rsidR="464AA936">
              <w:fldChar w:fldCharType="separate"/>
            </w:r>
            <w:r w:rsidR="57B158CD" w:rsidRPr="57B158CD">
              <w:rPr>
                <w:rStyle w:val="Hyperlink"/>
              </w:rPr>
              <w:t>4</w:t>
            </w:r>
            <w:r w:rsidR="464AA936">
              <w:fldChar w:fldCharType="end"/>
            </w:r>
          </w:hyperlink>
        </w:p>
        <w:p w14:paraId="55729EC5" w14:textId="5F5CD09A" w:rsidR="57B158CD" w:rsidRDefault="57B158CD" w:rsidP="57B158CD">
          <w:pPr>
            <w:pStyle w:val="TOC1"/>
            <w:tabs>
              <w:tab w:val="right" w:leader="dot" w:pos="9360"/>
            </w:tabs>
            <w:rPr>
              <w:rStyle w:val="Hyperlink"/>
            </w:rPr>
          </w:pPr>
          <w:r>
            <w:fldChar w:fldCharType="end"/>
          </w:r>
        </w:p>
      </w:sdtContent>
    </w:sdt>
    <w:p w14:paraId="3046E774" w14:textId="0FF14BBA" w:rsidR="464AA936" w:rsidRDefault="464AA936" w:rsidP="78713D7E">
      <w:pPr>
        <w:rPr>
          <w:rFonts w:ascii="Times New Roman" w:eastAsia="Times New Roman" w:hAnsi="Times New Roman" w:cs="Times New Roman"/>
        </w:rPr>
      </w:pPr>
    </w:p>
    <w:p w14:paraId="396B9527" w14:textId="513F92A3" w:rsidR="464AA936" w:rsidRDefault="464AA936" w:rsidP="78713D7E">
      <w:pPr>
        <w:rPr>
          <w:rFonts w:ascii="Times New Roman" w:eastAsia="Times New Roman" w:hAnsi="Times New Roman" w:cs="Times New Roman"/>
        </w:rPr>
      </w:pPr>
      <w:r w:rsidRPr="57B158CD">
        <w:rPr>
          <w:rFonts w:ascii="Times New Roman" w:eastAsia="Times New Roman" w:hAnsi="Times New Roman" w:cs="Times New Roman"/>
        </w:rPr>
        <w:br w:type="page"/>
      </w:r>
    </w:p>
    <w:p w14:paraId="4C2C67A4" w14:textId="7F5F3A4F" w:rsidR="2214E897" w:rsidRDefault="06C1D42F" w:rsidP="4418F5AA">
      <w:pPr>
        <w:pStyle w:val="Heading1"/>
      </w:pPr>
      <w:bookmarkStart w:id="0" w:name="_Toc402070316"/>
      <w:r w:rsidRPr="57B158CD">
        <w:lastRenderedPageBreak/>
        <w:t xml:space="preserve">DAP </w:t>
      </w:r>
      <w:r w:rsidR="776E0702" w:rsidRPr="57B158CD">
        <w:t>D</w:t>
      </w:r>
      <w:r w:rsidRPr="57B158CD">
        <w:t xml:space="preserve">esign and </w:t>
      </w:r>
      <w:r w:rsidR="310B2E44" w:rsidRPr="57B158CD">
        <w:t>I</w:t>
      </w:r>
      <w:r w:rsidRPr="57B158CD">
        <w:t>mplementation (</w:t>
      </w:r>
      <w:r w:rsidR="009E73EF">
        <w:t>Giridhar K S</w:t>
      </w:r>
      <w:r w:rsidRPr="57B158CD">
        <w:t>)</w:t>
      </w:r>
      <w:bookmarkEnd w:id="0"/>
    </w:p>
    <w:p w14:paraId="679BF834" w14:textId="3725D040" w:rsidR="00C67ADB" w:rsidRPr="00C67ADB" w:rsidRDefault="031A89D1" w:rsidP="00C67ADB">
      <w:pPr>
        <w:pStyle w:val="Heading2"/>
        <w:rPr>
          <w:rFonts w:ascii="Times New Roman" w:eastAsia="Times New Roman" w:hAnsi="Times New Roman" w:cs="Times New Roman"/>
          <w:i/>
          <w:iCs/>
          <w:color w:val="000000" w:themeColor="text1"/>
        </w:rPr>
      </w:pPr>
      <w:bookmarkStart w:id="1" w:name="_Toc675906450"/>
      <w:r w:rsidRPr="57B158CD">
        <w:t>Step 1</w:t>
      </w:r>
      <w:r w:rsidR="4A2C1680" w:rsidRPr="57B158CD">
        <w:t>5</w:t>
      </w:r>
      <w:r w:rsidR="60DD48BD" w:rsidRPr="57B158CD">
        <w:t xml:space="preserve">: </w:t>
      </w:r>
      <w:r w:rsidR="5969FB23" w:rsidRPr="57B158CD">
        <w:t>D</w:t>
      </w:r>
      <w:r w:rsidR="1E758BB5" w:rsidRPr="57B158CD">
        <w:t xml:space="preserve">ata </w:t>
      </w:r>
      <w:r w:rsidR="3A4C0467" w:rsidRPr="57B158CD">
        <w:t>Protection</w:t>
      </w:r>
      <w:bookmarkEnd w:id="1"/>
      <w:r w:rsidR="5D86D5DA" w:rsidRPr="57B158CD">
        <w:t xml:space="preserve"> </w:t>
      </w:r>
    </w:p>
    <w:p w14:paraId="21E9BD5E" w14:textId="396BDE53" w:rsidR="147972B0" w:rsidRPr="00C67ADB" w:rsidRDefault="00C67ADB" w:rsidP="009E73EF">
      <w:pPr>
        <w:spacing w:line="276" w:lineRule="auto"/>
        <w:ind w:firstLine="720"/>
        <w:jc w:val="both"/>
        <w:rPr>
          <w:rFonts w:ascii="Times New Roman" w:eastAsia="Times New Roman" w:hAnsi="Times New Roman" w:cs="Times New Roman"/>
          <w:color w:val="000000" w:themeColor="text1"/>
        </w:rPr>
      </w:pPr>
      <w:r w:rsidRPr="00C67ADB">
        <w:rPr>
          <w:rFonts w:ascii="Times New Roman" w:eastAsia="Times New Roman" w:hAnsi="Times New Roman" w:cs="Times New Roman"/>
          <w:color w:val="000000" w:themeColor="text1"/>
        </w:rPr>
        <w:t>AWS S3 replication allows you to automatically replicate objects across different S3 buckets, either within the same region or across regions. IAM plays a crucial role in granting the necessary permissions.</w:t>
      </w:r>
      <w:r w:rsidR="5969FB23" w:rsidRPr="00C67ADB">
        <w:rPr>
          <w:rFonts w:ascii="Times New Roman" w:eastAsia="Times New Roman" w:hAnsi="Times New Roman" w:cs="Times New Roman"/>
          <w:color w:val="000000" w:themeColor="text1"/>
        </w:rPr>
        <w:t xml:space="preserve"> </w:t>
      </w:r>
    </w:p>
    <w:p w14:paraId="24E5E2A6" w14:textId="7A3CE62C" w:rsidR="004A32F9" w:rsidRDefault="004A32F9" w:rsidP="4418F5AA">
      <w:pPr>
        <w:rPr>
          <w:rFonts w:ascii="Times New Roman" w:eastAsia="Times New Roman" w:hAnsi="Times New Roman" w:cs="Times New Roman"/>
          <w:i/>
          <w:iCs/>
          <w:color w:val="000000" w:themeColor="text1"/>
        </w:rPr>
      </w:pPr>
      <w:r>
        <w:rPr>
          <w:noProof/>
        </w:rPr>
        <w:drawing>
          <wp:inline distT="0" distB="0" distL="0" distR="0" wp14:anchorId="31C5934C" wp14:editId="7D91EDD2">
            <wp:extent cx="5943600" cy="2295525"/>
            <wp:effectExtent l="0" t="0" r="0" b="952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1"/>
                    <a:stretch>
                      <a:fillRect/>
                    </a:stretch>
                  </pic:blipFill>
                  <pic:spPr>
                    <a:xfrm>
                      <a:off x="0" y="0"/>
                      <a:ext cx="5943600" cy="2295525"/>
                    </a:xfrm>
                    <a:prstGeom prst="rect">
                      <a:avLst/>
                    </a:prstGeom>
                  </pic:spPr>
                </pic:pic>
              </a:graphicData>
            </a:graphic>
          </wp:inline>
        </w:drawing>
      </w:r>
    </w:p>
    <w:p w14:paraId="0D5725E4" w14:textId="520923FD" w:rsidR="00C67ADB" w:rsidRPr="009E73EF" w:rsidRDefault="00C67ADB" w:rsidP="4418F5AA">
      <w:pPr>
        <w:rPr>
          <w:rFonts w:ascii="Times New Roman" w:eastAsia="Times New Roman" w:hAnsi="Times New Roman" w:cs="Times New Roman"/>
          <w:color w:val="000000" w:themeColor="text1"/>
        </w:rPr>
      </w:pPr>
      <w:r>
        <w:rPr>
          <w:rFonts w:ascii="Times New Roman" w:eastAsia="Times New Roman" w:hAnsi="Times New Roman" w:cs="Times New Roman"/>
          <w:i/>
          <w:iCs/>
          <w:color w:val="000000" w:themeColor="text1"/>
        </w:rPr>
        <w:t>Figure 1</w:t>
      </w:r>
      <w:r w:rsidRPr="009E73EF">
        <w:rPr>
          <w:rFonts w:ascii="Times New Roman" w:eastAsia="Times New Roman" w:hAnsi="Times New Roman" w:cs="Times New Roman"/>
          <w:color w:val="000000" w:themeColor="text1"/>
        </w:rPr>
        <w:t xml:space="preserve">: Replication configuration settings - </w:t>
      </w:r>
      <w:r w:rsidRPr="009E73EF">
        <w:rPr>
          <w:rFonts w:ascii="Times New Roman" w:hAnsi="Times New Roman" w:cs="Times New Roman"/>
        </w:rPr>
        <w:t>Define the source, destination, and conditions under which data is replicated.</w:t>
      </w:r>
    </w:p>
    <w:p w14:paraId="4AB11556" w14:textId="53A2FC2D" w:rsidR="00E61A21" w:rsidRDefault="00E61A21" w:rsidP="4418F5AA">
      <w:pPr>
        <w:rPr>
          <w:rFonts w:ascii="Times New Roman" w:eastAsia="Times New Roman" w:hAnsi="Times New Roman" w:cs="Times New Roman"/>
          <w:i/>
          <w:iCs/>
          <w:color w:val="000000" w:themeColor="text1"/>
        </w:rPr>
      </w:pPr>
      <w:r>
        <w:rPr>
          <w:noProof/>
        </w:rPr>
        <w:drawing>
          <wp:inline distT="0" distB="0" distL="0" distR="0" wp14:anchorId="0D48420C" wp14:editId="4DDD6A63">
            <wp:extent cx="5943600" cy="1710690"/>
            <wp:effectExtent l="0" t="0" r="0" b="381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2"/>
                    <a:stretch>
                      <a:fillRect/>
                    </a:stretch>
                  </pic:blipFill>
                  <pic:spPr>
                    <a:xfrm>
                      <a:off x="0" y="0"/>
                      <a:ext cx="5943600" cy="1710690"/>
                    </a:xfrm>
                    <a:prstGeom prst="rect">
                      <a:avLst/>
                    </a:prstGeom>
                  </pic:spPr>
                </pic:pic>
              </a:graphicData>
            </a:graphic>
          </wp:inline>
        </w:drawing>
      </w:r>
    </w:p>
    <w:p w14:paraId="51A25205" w14:textId="77777777" w:rsidR="000F6C25" w:rsidRDefault="00C67ADB" w:rsidP="00C67ADB">
      <w:pPr>
        <w:rPr>
          <w:rFonts w:ascii="Times New Roman" w:eastAsia="Times New Roman" w:hAnsi="Times New Roman" w:cs="Times New Roman"/>
          <w:color w:val="000000" w:themeColor="text1"/>
        </w:rPr>
      </w:pPr>
      <w:r>
        <w:rPr>
          <w:rFonts w:ascii="Times New Roman" w:eastAsia="Times New Roman" w:hAnsi="Times New Roman" w:cs="Times New Roman"/>
          <w:i/>
          <w:iCs/>
          <w:color w:val="000000" w:themeColor="text1"/>
        </w:rPr>
        <w:t xml:space="preserve">Figure 2: </w:t>
      </w:r>
      <w:r w:rsidRPr="009E73EF">
        <w:rPr>
          <w:rFonts w:ascii="Times New Roman" w:eastAsia="Times New Roman" w:hAnsi="Times New Roman" w:cs="Times New Roman"/>
          <w:color w:val="000000" w:themeColor="text1"/>
        </w:rPr>
        <w:t>IAM role is required to give Amazon S3 the necessary permissions to read from the source bucket and write to the destination bucket.</w:t>
      </w:r>
    </w:p>
    <w:p w14:paraId="115B8F1C" w14:textId="77777777" w:rsidR="000F6C25" w:rsidRDefault="000F6C25" w:rsidP="00C67ADB">
      <w:pPr>
        <w:rPr>
          <w:rFonts w:ascii="Times New Roman" w:eastAsia="Times New Roman" w:hAnsi="Times New Roman" w:cs="Times New Roman"/>
          <w:color w:val="000000" w:themeColor="text1"/>
        </w:rPr>
      </w:pPr>
    </w:p>
    <w:p w14:paraId="5FAB6839" w14:textId="77777777" w:rsidR="000F6C25" w:rsidRDefault="000F6C25" w:rsidP="00C67ADB">
      <w:pPr>
        <w:rPr>
          <w:rFonts w:ascii="Times New Roman" w:eastAsia="Times New Roman" w:hAnsi="Times New Roman" w:cs="Times New Roman"/>
          <w:color w:val="000000" w:themeColor="text1"/>
        </w:rPr>
      </w:pPr>
    </w:p>
    <w:p w14:paraId="5FD3F73A" w14:textId="77777777" w:rsidR="000F6C25" w:rsidRDefault="000F6C25" w:rsidP="00C67ADB">
      <w:pPr>
        <w:rPr>
          <w:rFonts w:ascii="Times New Roman" w:eastAsia="Times New Roman" w:hAnsi="Times New Roman" w:cs="Times New Roman"/>
          <w:color w:val="000000" w:themeColor="text1"/>
        </w:rPr>
      </w:pPr>
    </w:p>
    <w:p w14:paraId="2AF2EE8A" w14:textId="77777777" w:rsidR="000F6C25" w:rsidRDefault="000F6C25" w:rsidP="00C67ADB">
      <w:pPr>
        <w:rPr>
          <w:rFonts w:ascii="Times New Roman" w:eastAsia="Times New Roman" w:hAnsi="Times New Roman" w:cs="Times New Roman"/>
          <w:color w:val="000000" w:themeColor="text1"/>
        </w:rPr>
      </w:pPr>
    </w:p>
    <w:p w14:paraId="56266941" w14:textId="61C057BE" w:rsidR="00C67ADB" w:rsidRDefault="00C67ADB" w:rsidP="00C67ADB">
      <w:pPr>
        <w:rPr>
          <w:rFonts w:ascii="Times New Roman" w:eastAsia="Times New Roman" w:hAnsi="Times New Roman" w:cs="Times New Roman"/>
          <w:i/>
          <w:iCs/>
          <w:color w:val="000000" w:themeColor="text1"/>
        </w:rPr>
      </w:pPr>
      <w:r w:rsidRPr="00C67ADB">
        <w:rPr>
          <w:rFonts w:ascii="Times New Roman" w:eastAsia="Times New Roman" w:hAnsi="Times New Roman" w:cs="Times New Roman"/>
          <w:i/>
          <w:iCs/>
          <w:color w:val="000000" w:themeColor="text1"/>
        </w:rPr>
        <w:t xml:space="preserve"> </w:t>
      </w:r>
      <w:r w:rsidRPr="4418F5AA">
        <w:rPr>
          <w:rFonts w:ascii="Times New Roman" w:eastAsia="Times New Roman" w:hAnsi="Times New Roman" w:cs="Times New Roman"/>
          <w:i/>
          <w:iCs/>
          <w:color w:val="000000" w:themeColor="text1"/>
        </w:rPr>
        <w:t xml:space="preserve"> </w:t>
      </w:r>
    </w:p>
    <w:p w14:paraId="2EB11D85" w14:textId="1AA0BDF4" w:rsidR="00C67ADB" w:rsidRDefault="00C67ADB" w:rsidP="4418F5AA">
      <w:pPr>
        <w:rPr>
          <w:rFonts w:ascii="Times New Roman" w:eastAsia="Times New Roman" w:hAnsi="Times New Roman" w:cs="Times New Roman"/>
          <w:i/>
          <w:iCs/>
          <w:color w:val="000000" w:themeColor="text1"/>
        </w:rPr>
      </w:pPr>
    </w:p>
    <w:p w14:paraId="533E199E" w14:textId="4D8F097F" w:rsidR="147972B0" w:rsidRDefault="01468655" w:rsidP="57B158CD">
      <w:pPr>
        <w:pStyle w:val="Heading2"/>
        <w:spacing w:before="0" w:after="160"/>
        <w:rPr>
          <w:rFonts w:ascii="Times New Roman" w:eastAsia="Times New Roman" w:hAnsi="Times New Roman" w:cs="Times New Roman"/>
          <w:i/>
          <w:iCs/>
          <w:color w:val="000000" w:themeColor="text1"/>
          <w:sz w:val="22"/>
          <w:szCs w:val="22"/>
        </w:rPr>
      </w:pPr>
      <w:bookmarkStart w:id="2" w:name="_Toc1296611196"/>
      <w:r w:rsidRPr="57B158CD">
        <w:lastRenderedPageBreak/>
        <w:t xml:space="preserve">Step </w:t>
      </w:r>
      <w:r w:rsidR="4A8E7D09" w:rsidRPr="57B158CD">
        <w:t>16</w:t>
      </w:r>
      <w:r w:rsidR="7327DD04" w:rsidRPr="57B158CD">
        <w:t xml:space="preserve">: </w:t>
      </w:r>
      <w:r w:rsidR="050CD6B8" w:rsidRPr="57B158CD">
        <w:t>D</w:t>
      </w:r>
      <w:r w:rsidR="7BFDE5D1" w:rsidRPr="57B158CD">
        <w:t xml:space="preserve">ata </w:t>
      </w:r>
      <w:r w:rsidR="387F837B" w:rsidRPr="57B158CD">
        <w:t>Governance</w:t>
      </w:r>
      <w:bookmarkEnd w:id="2"/>
      <w:r w:rsidR="7BFDE5D1" w:rsidRPr="57B158CD">
        <w:t xml:space="preserve"> </w:t>
      </w:r>
      <w:r w:rsidR="4542A278" w:rsidRPr="57B158CD">
        <w:t xml:space="preserve"> </w:t>
      </w:r>
      <w:r w:rsidR="321EE59B" w:rsidRPr="57B158CD">
        <w:rPr>
          <w:rFonts w:ascii="Times New Roman" w:eastAsia="Times New Roman" w:hAnsi="Times New Roman" w:cs="Times New Roman"/>
          <w:i/>
          <w:iCs/>
          <w:color w:val="000000" w:themeColor="text1"/>
          <w:sz w:val="22"/>
          <w:szCs w:val="22"/>
        </w:rPr>
        <w:t xml:space="preserve"> </w:t>
      </w:r>
    </w:p>
    <w:p w14:paraId="036C1BE4" w14:textId="7146868F" w:rsidR="003343FE" w:rsidRPr="009E73EF" w:rsidRDefault="003343FE" w:rsidP="003343FE">
      <w:pPr>
        <w:rPr>
          <w:rFonts w:ascii="Times New Roman" w:eastAsia="Segoe UI" w:hAnsi="Times New Roman" w:cs="Times New Roman"/>
          <w:color w:val="323130"/>
        </w:rPr>
      </w:pPr>
      <w:r w:rsidRPr="009E73EF">
        <w:rPr>
          <w:rFonts w:ascii="Times New Roman" w:eastAsia="Segoe UI" w:hAnsi="Times New Roman" w:cs="Times New Roman"/>
          <w:color w:val="323130"/>
        </w:rPr>
        <w:t>Data governance is to ensure that we add data quality. We have data privacy, data compliance, and data protection</w:t>
      </w:r>
      <w:r w:rsidR="00F50D3C" w:rsidRPr="009E73EF">
        <w:rPr>
          <w:rFonts w:ascii="Times New Roman" w:eastAsia="Segoe UI" w:hAnsi="Times New Roman" w:cs="Times New Roman"/>
          <w:color w:val="323130"/>
        </w:rPr>
        <w:t>.</w:t>
      </w:r>
    </w:p>
    <w:p w14:paraId="0067AE8E" w14:textId="6EADF481" w:rsidR="00B12FE0" w:rsidRDefault="00F50D3C" w:rsidP="003343FE">
      <w:r>
        <w:rPr>
          <w:noProof/>
        </w:rPr>
        <w:drawing>
          <wp:inline distT="0" distB="0" distL="0" distR="0" wp14:anchorId="02061118" wp14:editId="6330FF3D">
            <wp:extent cx="6442095" cy="1433195"/>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3"/>
                    <a:stretch>
                      <a:fillRect/>
                    </a:stretch>
                  </pic:blipFill>
                  <pic:spPr>
                    <a:xfrm>
                      <a:off x="0" y="0"/>
                      <a:ext cx="6471142" cy="1439657"/>
                    </a:xfrm>
                    <a:prstGeom prst="rect">
                      <a:avLst/>
                    </a:prstGeom>
                  </pic:spPr>
                </pic:pic>
              </a:graphicData>
            </a:graphic>
          </wp:inline>
        </w:drawing>
      </w:r>
      <w:r w:rsidR="008A6008">
        <w:rPr>
          <w:noProof/>
        </w:rPr>
        <w:drawing>
          <wp:inline distT="0" distB="0" distL="0" distR="0" wp14:anchorId="27BF70A8" wp14:editId="458793F9">
            <wp:extent cx="6359505" cy="2242820"/>
            <wp:effectExtent l="0" t="0" r="3810" b="508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4"/>
                    <a:stretch>
                      <a:fillRect/>
                    </a:stretch>
                  </pic:blipFill>
                  <pic:spPr>
                    <a:xfrm>
                      <a:off x="0" y="0"/>
                      <a:ext cx="6359505" cy="2242820"/>
                    </a:xfrm>
                    <a:prstGeom prst="rect">
                      <a:avLst/>
                    </a:prstGeom>
                  </pic:spPr>
                </pic:pic>
              </a:graphicData>
            </a:graphic>
          </wp:inline>
        </w:drawing>
      </w:r>
    </w:p>
    <w:p w14:paraId="2289FA31" w14:textId="16D6B2FC" w:rsidR="00020B4D" w:rsidRPr="009E73EF" w:rsidRDefault="00020B4D" w:rsidP="003343FE">
      <w:pPr>
        <w:rPr>
          <w:rFonts w:ascii="Times New Roman" w:hAnsi="Times New Roman" w:cs="Times New Roman"/>
        </w:rPr>
      </w:pPr>
      <w:r w:rsidRPr="009E73EF">
        <w:rPr>
          <w:rFonts w:ascii="Times New Roman" w:hAnsi="Times New Roman" w:cs="Times New Roman"/>
          <w:i/>
          <w:iCs/>
        </w:rPr>
        <w:t>Figure 3:</w:t>
      </w:r>
      <w:r w:rsidRPr="009E73EF">
        <w:rPr>
          <w:rFonts w:ascii="Times New Roman" w:hAnsi="Times New Roman" w:cs="Times New Roman"/>
        </w:rPr>
        <w:t xml:space="preserve"> </w:t>
      </w:r>
      <w:r w:rsidR="001F04BA" w:rsidRPr="009E73EF">
        <w:rPr>
          <w:rFonts w:ascii="Times New Roman" w:hAnsi="Times New Roman" w:cs="Times New Roman"/>
        </w:rPr>
        <w:t xml:space="preserve"> The above picture displays the successful creation of </w:t>
      </w:r>
      <w:r w:rsidRPr="009E73EF">
        <w:rPr>
          <w:rFonts w:ascii="Times New Roman" w:hAnsi="Times New Roman" w:cs="Times New Roman"/>
        </w:rPr>
        <w:t xml:space="preserve">Job status and </w:t>
      </w:r>
      <w:r w:rsidR="001F04BA" w:rsidRPr="009E73EF">
        <w:rPr>
          <w:rFonts w:ascii="Times New Roman" w:hAnsi="Times New Roman" w:cs="Times New Roman"/>
        </w:rPr>
        <w:t xml:space="preserve">the design of </w:t>
      </w:r>
      <w:r w:rsidRPr="009E73EF">
        <w:rPr>
          <w:rFonts w:ascii="Times New Roman" w:hAnsi="Times New Roman" w:cs="Times New Roman"/>
        </w:rPr>
        <w:t>ETL structure for the Data Quality and Data Protection model.</w:t>
      </w:r>
    </w:p>
    <w:p w14:paraId="3E78DDDE" w14:textId="77777777" w:rsidR="00020B4D" w:rsidRDefault="00020B4D" w:rsidP="003343FE"/>
    <w:p w14:paraId="2FAC8E51" w14:textId="3DE47473" w:rsidR="00B12FE0" w:rsidRDefault="00B12FE0" w:rsidP="003343FE">
      <w:r>
        <w:rPr>
          <w:noProof/>
        </w:rPr>
        <w:drawing>
          <wp:inline distT="0" distB="0" distL="0" distR="0" wp14:anchorId="13CB0C12" wp14:editId="03129C06">
            <wp:extent cx="6371303" cy="2246630"/>
            <wp:effectExtent l="0" t="0" r="0" b="127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5"/>
                    <a:stretch>
                      <a:fillRect/>
                    </a:stretch>
                  </pic:blipFill>
                  <pic:spPr>
                    <a:xfrm>
                      <a:off x="0" y="0"/>
                      <a:ext cx="6376452" cy="2248446"/>
                    </a:xfrm>
                    <a:prstGeom prst="rect">
                      <a:avLst/>
                    </a:prstGeom>
                  </pic:spPr>
                </pic:pic>
              </a:graphicData>
            </a:graphic>
          </wp:inline>
        </w:drawing>
      </w:r>
    </w:p>
    <w:p w14:paraId="005441B6" w14:textId="459D27D7" w:rsidR="00020B4D" w:rsidRPr="009E73EF" w:rsidRDefault="00020B4D" w:rsidP="003343FE">
      <w:pPr>
        <w:rPr>
          <w:rFonts w:ascii="Times New Roman" w:hAnsi="Times New Roman" w:cs="Times New Roman"/>
        </w:rPr>
      </w:pPr>
      <w:r w:rsidRPr="009E73EF">
        <w:rPr>
          <w:rFonts w:ascii="Times New Roman" w:hAnsi="Times New Roman" w:cs="Times New Roman"/>
          <w:i/>
          <w:iCs/>
        </w:rPr>
        <w:t>Figure 4:</w:t>
      </w:r>
      <w:r w:rsidRPr="009E73EF">
        <w:rPr>
          <w:rFonts w:ascii="Times New Roman" w:hAnsi="Times New Roman" w:cs="Times New Roman"/>
        </w:rPr>
        <w:t xml:space="preserve"> </w:t>
      </w:r>
      <w:r w:rsidR="007A0F8E" w:rsidRPr="009E73EF">
        <w:rPr>
          <w:rFonts w:ascii="Times New Roman" w:hAnsi="Times New Roman" w:cs="Times New Roman"/>
        </w:rPr>
        <w:t xml:space="preserve"> The above screenshot displays the successful </w:t>
      </w:r>
      <w:r w:rsidR="001F04BA" w:rsidRPr="009E73EF">
        <w:rPr>
          <w:rFonts w:ascii="Times New Roman" w:hAnsi="Times New Roman" w:cs="Times New Roman"/>
        </w:rPr>
        <w:t>creation of the schedule to run the designed ETL jobs at specified time to generate the required output.</w:t>
      </w:r>
    </w:p>
    <w:p w14:paraId="390E4915" w14:textId="74168CA2" w:rsidR="001F04BA" w:rsidRDefault="001F04BA" w:rsidP="003343FE"/>
    <w:p w14:paraId="201E132C" w14:textId="3CD23D40" w:rsidR="001F04BA" w:rsidRDefault="001F04BA" w:rsidP="003343FE"/>
    <w:p w14:paraId="688497EA" w14:textId="41C4D9C7" w:rsidR="001F04BA" w:rsidRDefault="001F04BA" w:rsidP="003343FE"/>
    <w:p w14:paraId="37E3851B" w14:textId="2F83400B" w:rsidR="001F04BA" w:rsidRPr="009E73EF" w:rsidRDefault="001F04BA" w:rsidP="003343FE">
      <w:pPr>
        <w:rPr>
          <w:rFonts w:ascii="Times New Roman" w:hAnsi="Times New Roman" w:cs="Times New Roman"/>
        </w:rPr>
      </w:pPr>
      <w:r w:rsidRPr="009E73EF">
        <w:rPr>
          <w:rFonts w:ascii="Times New Roman" w:hAnsi="Times New Roman" w:cs="Times New Roman"/>
        </w:rPr>
        <w:t>Once the schedule is created successfully, the next step is the creation of workflow. Workflow is created to decide the next action, how and where the output will be stored</w:t>
      </w:r>
      <w:r w:rsidR="00E83466" w:rsidRPr="009E73EF">
        <w:rPr>
          <w:rFonts w:ascii="Times New Roman" w:hAnsi="Times New Roman" w:cs="Times New Roman"/>
        </w:rPr>
        <w:t xml:space="preserve"> after the scheduled job is run</w:t>
      </w:r>
      <w:r w:rsidRPr="009E73EF">
        <w:rPr>
          <w:rFonts w:ascii="Times New Roman" w:hAnsi="Times New Roman" w:cs="Times New Roman"/>
        </w:rPr>
        <w:t xml:space="preserve">. </w:t>
      </w:r>
    </w:p>
    <w:p w14:paraId="77B61032" w14:textId="1E983EB5" w:rsidR="00F77BEA" w:rsidRDefault="00F77BEA" w:rsidP="003343FE"/>
    <w:p w14:paraId="51AA7900" w14:textId="44B5E7CB" w:rsidR="00F77BEA" w:rsidRDefault="00F77BEA" w:rsidP="003343FE">
      <w:r>
        <w:rPr>
          <w:noProof/>
        </w:rPr>
        <w:drawing>
          <wp:inline distT="0" distB="0" distL="0" distR="0" wp14:anchorId="7C1A980E" wp14:editId="67C62FC3">
            <wp:extent cx="5943600" cy="2291715"/>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6"/>
                    <a:stretch>
                      <a:fillRect/>
                    </a:stretch>
                  </pic:blipFill>
                  <pic:spPr>
                    <a:xfrm>
                      <a:off x="0" y="0"/>
                      <a:ext cx="5943600" cy="2291715"/>
                    </a:xfrm>
                    <a:prstGeom prst="rect">
                      <a:avLst/>
                    </a:prstGeom>
                  </pic:spPr>
                </pic:pic>
              </a:graphicData>
            </a:graphic>
          </wp:inline>
        </w:drawing>
      </w:r>
    </w:p>
    <w:p w14:paraId="118A316A" w14:textId="7D965ABD" w:rsidR="000F6C25" w:rsidRDefault="000F6C25" w:rsidP="003343FE"/>
    <w:p w14:paraId="0C23FD73" w14:textId="77777777" w:rsidR="000F6C25" w:rsidRDefault="000F6C25" w:rsidP="003343FE"/>
    <w:p w14:paraId="1DCF219B" w14:textId="593CB3B2" w:rsidR="00962644" w:rsidRDefault="00962644" w:rsidP="003343FE">
      <w:r>
        <w:rPr>
          <w:noProof/>
        </w:rPr>
        <w:drawing>
          <wp:inline distT="0" distB="0" distL="0" distR="0" wp14:anchorId="23620DA2" wp14:editId="1B6D1294">
            <wp:extent cx="5943600" cy="2505951"/>
            <wp:effectExtent l="0" t="0" r="0" b="889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7"/>
                    <a:stretch>
                      <a:fillRect/>
                    </a:stretch>
                  </pic:blipFill>
                  <pic:spPr>
                    <a:xfrm>
                      <a:off x="0" y="0"/>
                      <a:ext cx="5992245" cy="2526461"/>
                    </a:xfrm>
                    <a:prstGeom prst="rect">
                      <a:avLst/>
                    </a:prstGeom>
                  </pic:spPr>
                </pic:pic>
              </a:graphicData>
            </a:graphic>
          </wp:inline>
        </w:drawing>
      </w:r>
    </w:p>
    <w:p w14:paraId="08C69B5E" w14:textId="0DFC5881" w:rsidR="00E83466" w:rsidRDefault="00E83466" w:rsidP="003343FE">
      <w:r w:rsidRPr="009E73EF">
        <w:rPr>
          <w:rFonts w:ascii="Times New Roman" w:hAnsi="Times New Roman" w:cs="Times New Roman"/>
          <w:i/>
          <w:iCs/>
        </w:rPr>
        <w:t>Figure 5:</w:t>
      </w:r>
      <w:r>
        <w:t xml:space="preserve"> </w:t>
      </w:r>
      <w:r w:rsidRPr="009E73EF">
        <w:rPr>
          <w:rFonts w:ascii="Times New Roman" w:hAnsi="Times New Roman" w:cs="Times New Roman"/>
        </w:rPr>
        <w:t>The above screenshot clearly projects the S3 bucket design, and the path leading to applications folder for storing the output.</w:t>
      </w:r>
    </w:p>
    <w:p w14:paraId="27CBCA36" w14:textId="70D8CC10" w:rsidR="00F50D3C" w:rsidRPr="003343FE" w:rsidRDefault="00F50D3C" w:rsidP="003343FE"/>
    <w:p w14:paraId="42E51529" w14:textId="01160FF6" w:rsidR="147972B0" w:rsidRDefault="6BAC68C0" w:rsidP="78713D7E">
      <w:pPr>
        <w:pStyle w:val="Heading2"/>
      </w:pPr>
      <w:bookmarkStart w:id="3" w:name="_Toc1188048118"/>
      <w:r w:rsidRPr="57B158CD">
        <w:lastRenderedPageBreak/>
        <w:t xml:space="preserve">Step </w:t>
      </w:r>
      <w:r w:rsidR="3F4ABB3A" w:rsidRPr="57B158CD">
        <w:t>17</w:t>
      </w:r>
      <w:r w:rsidR="06E21887" w:rsidRPr="57B158CD">
        <w:t xml:space="preserve">: </w:t>
      </w:r>
      <w:r w:rsidR="7341C39B" w:rsidRPr="57B158CD">
        <w:t xml:space="preserve">Data </w:t>
      </w:r>
      <w:r w:rsidR="32925A57" w:rsidRPr="57B158CD">
        <w:t>Monitoring</w:t>
      </w:r>
      <w:bookmarkEnd w:id="3"/>
    </w:p>
    <w:p w14:paraId="76051C30" w14:textId="77777777" w:rsidR="00661CDE" w:rsidRDefault="00661CDE" w:rsidP="00661CDE">
      <w:r>
        <w:rPr>
          <w:noProof/>
        </w:rPr>
        <w:drawing>
          <wp:inline distT="0" distB="0" distL="0" distR="0" wp14:anchorId="3AFE95FD" wp14:editId="77C6A575">
            <wp:extent cx="5943600" cy="2294890"/>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8"/>
                    <a:stretch>
                      <a:fillRect/>
                    </a:stretch>
                  </pic:blipFill>
                  <pic:spPr>
                    <a:xfrm>
                      <a:off x="0" y="0"/>
                      <a:ext cx="5943600" cy="2294890"/>
                    </a:xfrm>
                    <a:prstGeom prst="rect">
                      <a:avLst/>
                    </a:prstGeom>
                  </pic:spPr>
                </pic:pic>
              </a:graphicData>
            </a:graphic>
          </wp:inline>
        </w:drawing>
      </w:r>
    </w:p>
    <w:p w14:paraId="674128CD" w14:textId="4FA10967" w:rsidR="00661CDE" w:rsidRDefault="00661CDE" w:rsidP="00661CDE">
      <w:r>
        <w:rPr>
          <w:noProof/>
        </w:rPr>
        <w:drawing>
          <wp:inline distT="0" distB="0" distL="0" distR="0" wp14:anchorId="2FE79D7E" wp14:editId="6D376477">
            <wp:extent cx="5943600" cy="2315210"/>
            <wp:effectExtent l="0" t="0" r="0" b="889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9"/>
                    <a:stretch>
                      <a:fillRect/>
                    </a:stretch>
                  </pic:blipFill>
                  <pic:spPr>
                    <a:xfrm>
                      <a:off x="0" y="0"/>
                      <a:ext cx="5943600" cy="2315210"/>
                    </a:xfrm>
                    <a:prstGeom prst="rect">
                      <a:avLst/>
                    </a:prstGeom>
                  </pic:spPr>
                </pic:pic>
              </a:graphicData>
            </a:graphic>
          </wp:inline>
        </w:drawing>
      </w:r>
    </w:p>
    <w:p w14:paraId="6FF2905A" w14:textId="28DA6633" w:rsidR="007A0F8E" w:rsidRPr="00661CDE" w:rsidRDefault="007A0F8E" w:rsidP="00661CDE">
      <w:r>
        <w:t>Figure</w:t>
      </w:r>
      <w:r w:rsidR="00E83466">
        <w:t xml:space="preserve"> 6</w:t>
      </w:r>
      <w:r>
        <w:t xml:space="preserve">: The above screenshot displays the dashboard showcasing the final output of the monitoring status with detailed report of every </w:t>
      </w:r>
      <w:r w:rsidR="00E83466">
        <w:t>service</w:t>
      </w:r>
      <w:r>
        <w:t xml:space="preserve"> monitored against specific parameters</w:t>
      </w:r>
    </w:p>
    <w:p w14:paraId="0F052B86" w14:textId="77777777" w:rsidR="000F6C25" w:rsidRPr="000F6C25" w:rsidRDefault="000F6C25" w:rsidP="000F6C25">
      <w:bookmarkStart w:id="4" w:name="_Toc1341343242"/>
    </w:p>
    <w:p w14:paraId="5DFBA7A7" w14:textId="77777777" w:rsidR="000F6C25" w:rsidRDefault="000F6C25" w:rsidP="4418F5AA">
      <w:pPr>
        <w:pStyle w:val="Heading1"/>
      </w:pPr>
    </w:p>
    <w:p w14:paraId="4992D764" w14:textId="77777777" w:rsidR="000F6C25" w:rsidRDefault="000F6C25" w:rsidP="4418F5AA">
      <w:pPr>
        <w:pStyle w:val="Heading1"/>
      </w:pPr>
    </w:p>
    <w:p w14:paraId="2E21B777" w14:textId="77777777" w:rsidR="000F6C25" w:rsidRDefault="000F6C25" w:rsidP="4418F5AA">
      <w:pPr>
        <w:pStyle w:val="Heading1"/>
      </w:pPr>
    </w:p>
    <w:p w14:paraId="4AA080AD" w14:textId="77777777" w:rsidR="000F6C25" w:rsidRDefault="000F6C25" w:rsidP="4418F5AA">
      <w:pPr>
        <w:pStyle w:val="Heading1"/>
      </w:pPr>
    </w:p>
    <w:bookmarkEnd w:id="4"/>
    <w:p w14:paraId="0EA8B5EC" w14:textId="14B54F4A" w:rsidR="00020B4D" w:rsidRDefault="00020B4D" w:rsidP="00020B4D"/>
    <w:p w14:paraId="0AAF8BE6" w14:textId="0B96AB02" w:rsidR="000F6C25" w:rsidRDefault="000F6C25" w:rsidP="00020B4D"/>
    <w:p w14:paraId="2E2B24E6" w14:textId="483355BC" w:rsidR="000F6C25" w:rsidRDefault="000F6C25" w:rsidP="00020B4D"/>
    <w:p w14:paraId="4B302533" w14:textId="77777777" w:rsidR="000F6C25" w:rsidRPr="000F6C25" w:rsidRDefault="000F6C25" w:rsidP="000F6C25">
      <w:pPr>
        <w:pStyle w:val="Heading1"/>
        <w:rPr>
          <w:sz w:val="24"/>
          <w:szCs w:val="24"/>
        </w:rPr>
      </w:pPr>
      <w:r w:rsidRPr="000F6C25">
        <w:rPr>
          <w:sz w:val="24"/>
          <w:szCs w:val="24"/>
        </w:rPr>
        <w:lastRenderedPageBreak/>
        <w:t>DAP Architecture Analysis (Teamwork)</w:t>
      </w:r>
    </w:p>
    <w:p w14:paraId="746CE064" w14:textId="77777777" w:rsidR="000F6C25" w:rsidRDefault="000F6C25" w:rsidP="00020B4D"/>
    <w:p w14:paraId="310D7610" w14:textId="2DE5E509" w:rsidR="000F6C25" w:rsidRDefault="00020B4D" w:rsidP="000F6C25">
      <w:pPr>
        <w:rPr>
          <w:rFonts w:ascii="Times New Roman" w:eastAsia="Times New Roman" w:hAnsi="Times New Roman" w:cs="Times New Roman"/>
          <w:b/>
          <w:bCs/>
          <w:i/>
          <w:iCs/>
          <w:color w:val="000000" w:themeColor="text1"/>
        </w:rPr>
      </w:pPr>
      <w:r>
        <w:rPr>
          <w:noProof/>
        </w:rPr>
        <w:drawing>
          <wp:inline distT="0" distB="0" distL="0" distR="0" wp14:anchorId="69879BB4" wp14:editId="2971FAF5">
            <wp:extent cx="5757692" cy="2653167"/>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20"/>
                    <a:stretch>
                      <a:fillRect/>
                    </a:stretch>
                  </pic:blipFill>
                  <pic:spPr>
                    <a:xfrm>
                      <a:off x="0" y="0"/>
                      <a:ext cx="5805090" cy="2675008"/>
                    </a:xfrm>
                    <a:prstGeom prst="rect">
                      <a:avLst/>
                    </a:prstGeom>
                  </pic:spPr>
                </pic:pic>
              </a:graphicData>
            </a:graphic>
          </wp:inline>
        </w:drawing>
      </w:r>
    </w:p>
    <w:p w14:paraId="059B8E25" w14:textId="293A2C79" w:rsidR="000F6C25" w:rsidRDefault="00020B4D" w:rsidP="00020B4D">
      <w:pPr>
        <w:jc w:val="both"/>
        <w:rPr>
          <w:rFonts w:ascii="Times New Roman" w:eastAsia="Times New Roman" w:hAnsi="Times New Roman" w:cs="Times New Roman"/>
          <w:color w:val="000000" w:themeColor="text1"/>
          <w:sz w:val="24"/>
          <w:szCs w:val="24"/>
        </w:rPr>
      </w:pPr>
      <w:r w:rsidRPr="00394528">
        <w:rPr>
          <w:rFonts w:ascii="Times New Roman" w:eastAsia="Times New Roman" w:hAnsi="Times New Roman" w:cs="Times New Roman"/>
          <w:b/>
          <w:bCs/>
          <w:i/>
          <w:iCs/>
          <w:color w:val="000000" w:themeColor="text1"/>
        </w:rPr>
        <w:t xml:space="preserve">Figure </w:t>
      </w:r>
      <w:r w:rsidR="00141F17">
        <w:rPr>
          <w:rFonts w:ascii="Times New Roman" w:eastAsia="Times New Roman" w:hAnsi="Times New Roman" w:cs="Times New Roman"/>
          <w:b/>
          <w:bCs/>
          <w:i/>
          <w:iCs/>
          <w:color w:val="000000" w:themeColor="text1"/>
        </w:rPr>
        <w:t>7</w:t>
      </w:r>
      <w:r w:rsidRPr="00394528">
        <w:rPr>
          <w:rFonts w:ascii="Times New Roman" w:eastAsia="Times New Roman" w:hAnsi="Times New Roman" w:cs="Times New Roman"/>
          <w:b/>
          <w:bCs/>
          <w:i/>
          <w:iCs/>
          <w:color w:val="000000" w:themeColor="text1"/>
        </w:rPr>
        <w:t>:</w:t>
      </w:r>
      <w:r>
        <w:rPr>
          <w:rFonts w:ascii="Times New Roman" w:eastAsia="Times New Roman" w:hAnsi="Times New Roman" w:cs="Times New Roman"/>
          <w:i/>
          <w:iCs/>
          <w:color w:val="000000" w:themeColor="text1"/>
        </w:rPr>
        <w:t xml:space="preserve"> </w:t>
      </w:r>
      <w:r w:rsidR="005D49E0">
        <w:rPr>
          <w:rFonts w:ascii="Times New Roman" w:eastAsia="Times New Roman" w:hAnsi="Times New Roman" w:cs="Times New Roman"/>
          <w:i/>
          <w:iCs/>
          <w:color w:val="000000" w:themeColor="text1"/>
        </w:rPr>
        <w:t xml:space="preserve">Project </w:t>
      </w:r>
      <w:r w:rsidR="00BE0E80" w:rsidRPr="007A0F8E">
        <w:rPr>
          <w:rFonts w:ascii="Times New Roman" w:eastAsia="Times New Roman" w:hAnsi="Times New Roman" w:cs="Times New Roman"/>
          <w:color w:val="000000" w:themeColor="text1"/>
        </w:rPr>
        <w:t xml:space="preserve">Part 1 </w:t>
      </w:r>
      <w:r w:rsidR="005D49E0">
        <w:rPr>
          <w:rFonts w:ascii="Times New Roman" w:eastAsia="Times New Roman" w:hAnsi="Times New Roman" w:cs="Times New Roman"/>
          <w:color w:val="000000" w:themeColor="text1"/>
        </w:rPr>
        <w:t xml:space="preserve">DAP design of </w:t>
      </w:r>
      <w:r w:rsidRPr="007A0F8E">
        <w:rPr>
          <w:rFonts w:ascii="Times New Roman" w:eastAsia="Times New Roman" w:hAnsi="Times New Roman" w:cs="Times New Roman"/>
          <w:color w:val="000000" w:themeColor="text1"/>
          <w:sz w:val="24"/>
          <w:szCs w:val="24"/>
        </w:rPr>
        <w:t xml:space="preserve">AWS services used for the </w:t>
      </w:r>
      <w:r w:rsidR="005D49E0">
        <w:rPr>
          <w:rFonts w:ascii="Times New Roman" w:eastAsia="Times New Roman" w:hAnsi="Times New Roman" w:cs="Times New Roman"/>
          <w:color w:val="000000" w:themeColor="text1"/>
          <w:sz w:val="24"/>
          <w:szCs w:val="24"/>
        </w:rPr>
        <w:t>creation</w:t>
      </w:r>
      <w:r w:rsidRPr="007A0F8E">
        <w:rPr>
          <w:rFonts w:ascii="Times New Roman" w:eastAsia="Times New Roman" w:hAnsi="Times New Roman" w:cs="Times New Roman"/>
          <w:color w:val="000000" w:themeColor="text1"/>
          <w:sz w:val="24"/>
          <w:szCs w:val="24"/>
        </w:rPr>
        <w:t xml:space="preserve"> of the AWS cloud platform for the City of Vancouver</w:t>
      </w:r>
    </w:p>
    <w:p w14:paraId="28C21ED4" w14:textId="77777777" w:rsidR="000F6C25" w:rsidRDefault="000F6C25" w:rsidP="00020B4D">
      <w:pPr>
        <w:jc w:val="both"/>
        <w:rPr>
          <w:rFonts w:ascii="Times New Roman" w:eastAsia="Times New Roman" w:hAnsi="Times New Roman" w:cs="Times New Roman"/>
          <w:i/>
          <w:iCs/>
          <w:color w:val="000000" w:themeColor="text1"/>
          <w:sz w:val="24"/>
          <w:szCs w:val="24"/>
        </w:rPr>
      </w:pPr>
    </w:p>
    <w:p w14:paraId="0E70F203" w14:textId="4ABA3E03" w:rsidR="00BE0E80" w:rsidRDefault="007A0F8E" w:rsidP="00020B4D">
      <w:pPr>
        <w:jc w:val="both"/>
        <w:rPr>
          <w:rFonts w:ascii="Times New Roman" w:eastAsia="Times New Roman" w:hAnsi="Times New Roman" w:cs="Times New Roman"/>
          <w:i/>
          <w:iCs/>
          <w:color w:val="000000" w:themeColor="text1"/>
          <w:sz w:val="24"/>
          <w:szCs w:val="24"/>
        </w:rPr>
      </w:pPr>
      <w:r>
        <w:rPr>
          <w:noProof/>
        </w:rPr>
        <w:drawing>
          <wp:inline distT="0" distB="0" distL="0" distR="0" wp14:anchorId="76782230" wp14:editId="79C487D1">
            <wp:extent cx="5551293" cy="3193773"/>
            <wp:effectExtent l="0" t="0" r="0" b="6985"/>
            <wp:docPr id="12" name="Picture 12" descr="A close-up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up of a computer screen&#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65659" cy="3202038"/>
                    </a:xfrm>
                    <a:prstGeom prst="rect">
                      <a:avLst/>
                    </a:prstGeom>
                  </pic:spPr>
                </pic:pic>
              </a:graphicData>
            </a:graphic>
          </wp:inline>
        </w:drawing>
      </w:r>
    </w:p>
    <w:p w14:paraId="22DA32AB" w14:textId="307E8552" w:rsidR="147972B0" w:rsidRDefault="00BE0E80" w:rsidP="00E343D6">
      <w:pPr>
        <w:jc w:val="both"/>
        <w:rPr>
          <w:rFonts w:ascii="Times New Roman" w:eastAsia="Times New Roman" w:hAnsi="Times New Roman" w:cs="Times New Roman"/>
          <w:color w:val="000000" w:themeColor="text1"/>
        </w:rPr>
      </w:pPr>
      <w:r w:rsidRPr="00394528">
        <w:rPr>
          <w:rFonts w:ascii="Times New Roman" w:eastAsia="Times New Roman" w:hAnsi="Times New Roman" w:cs="Times New Roman"/>
          <w:b/>
          <w:bCs/>
          <w:i/>
          <w:iCs/>
          <w:color w:val="000000" w:themeColor="text1"/>
        </w:rPr>
        <w:t xml:space="preserve">Figure </w:t>
      </w:r>
      <w:r w:rsidR="00141F17">
        <w:rPr>
          <w:rFonts w:ascii="Times New Roman" w:eastAsia="Times New Roman" w:hAnsi="Times New Roman" w:cs="Times New Roman"/>
          <w:b/>
          <w:bCs/>
          <w:i/>
          <w:iCs/>
          <w:color w:val="000000" w:themeColor="text1"/>
        </w:rPr>
        <w:t>8</w:t>
      </w:r>
      <w:r w:rsidRPr="00394528">
        <w:rPr>
          <w:rFonts w:ascii="Times New Roman" w:eastAsia="Times New Roman" w:hAnsi="Times New Roman" w:cs="Times New Roman"/>
          <w:b/>
          <w:bCs/>
          <w:i/>
          <w:iCs/>
          <w:color w:val="000000" w:themeColor="text1"/>
        </w:rPr>
        <w:t>:</w:t>
      </w:r>
      <w:r>
        <w:rPr>
          <w:rFonts w:ascii="Times New Roman" w:eastAsia="Times New Roman" w:hAnsi="Times New Roman" w:cs="Times New Roman"/>
          <w:i/>
          <w:iCs/>
          <w:color w:val="000000" w:themeColor="text1"/>
        </w:rPr>
        <w:t xml:space="preserve"> </w:t>
      </w:r>
      <w:r w:rsidR="005D49E0" w:rsidRPr="005D49E0">
        <w:rPr>
          <w:rFonts w:ascii="Times New Roman" w:eastAsia="Times New Roman" w:hAnsi="Times New Roman" w:cs="Times New Roman"/>
          <w:color w:val="000000" w:themeColor="text1"/>
        </w:rPr>
        <w:t>Project</w:t>
      </w:r>
      <w:r w:rsidR="005D49E0">
        <w:rPr>
          <w:rFonts w:ascii="Times New Roman" w:eastAsia="Times New Roman" w:hAnsi="Times New Roman" w:cs="Times New Roman"/>
          <w:i/>
          <w:iCs/>
          <w:color w:val="000000" w:themeColor="text1"/>
        </w:rPr>
        <w:t xml:space="preserve"> </w:t>
      </w:r>
      <w:r w:rsidRPr="007A0F8E">
        <w:rPr>
          <w:rFonts w:ascii="Times New Roman" w:eastAsia="Times New Roman" w:hAnsi="Times New Roman" w:cs="Times New Roman"/>
          <w:color w:val="000000" w:themeColor="text1"/>
        </w:rPr>
        <w:t xml:space="preserve">Part 2 </w:t>
      </w:r>
      <w:r w:rsidR="005D49E0">
        <w:rPr>
          <w:rFonts w:ascii="Times New Roman" w:eastAsia="Times New Roman" w:hAnsi="Times New Roman" w:cs="Times New Roman"/>
          <w:color w:val="000000" w:themeColor="text1"/>
        </w:rPr>
        <w:t xml:space="preserve">DAP design of </w:t>
      </w:r>
      <w:r w:rsidRPr="007A0F8E">
        <w:rPr>
          <w:rFonts w:ascii="Times New Roman" w:eastAsia="Times New Roman" w:hAnsi="Times New Roman" w:cs="Times New Roman"/>
          <w:color w:val="000000" w:themeColor="text1"/>
        </w:rPr>
        <w:t xml:space="preserve">AWS services used for the </w:t>
      </w:r>
      <w:r w:rsidR="005D49E0">
        <w:rPr>
          <w:rFonts w:ascii="Times New Roman" w:eastAsia="Times New Roman" w:hAnsi="Times New Roman" w:cs="Times New Roman"/>
          <w:color w:val="000000" w:themeColor="text1"/>
        </w:rPr>
        <w:t>creation</w:t>
      </w:r>
      <w:r w:rsidRPr="007A0F8E">
        <w:rPr>
          <w:rFonts w:ascii="Times New Roman" w:eastAsia="Times New Roman" w:hAnsi="Times New Roman" w:cs="Times New Roman"/>
          <w:color w:val="000000" w:themeColor="text1"/>
        </w:rPr>
        <w:t xml:space="preserve"> of the AWS cloud platform for the City of Vancouver</w:t>
      </w:r>
    </w:p>
    <w:p w14:paraId="1015BC25" w14:textId="2CDF975B" w:rsidR="00EB5E1D" w:rsidRDefault="00EB5E1D" w:rsidP="00E343D6">
      <w:pPr>
        <w:jc w:val="both"/>
        <w:rPr>
          <w:rFonts w:ascii="Times New Roman" w:eastAsia="Times New Roman" w:hAnsi="Times New Roman" w:cs="Times New Roman"/>
          <w:color w:val="000000" w:themeColor="text1"/>
        </w:rPr>
      </w:pPr>
    </w:p>
    <w:p w14:paraId="18BE5594" w14:textId="58E5C83C" w:rsidR="00EB5E1D" w:rsidRDefault="00EB5E1D" w:rsidP="00E343D6">
      <w:pPr>
        <w:jc w:val="both"/>
        <w:rPr>
          <w:rFonts w:ascii="Times New Roman" w:eastAsia="Times New Roman" w:hAnsi="Times New Roman" w:cs="Times New Roman"/>
          <w:color w:val="000000" w:themeColor="text1"/>
        </w:rPr>
      </w:pPr>
    </w:p>
    <w:p w14:paraId="60A77A64" w14:textId="2FB0E82F" w:rsidR="00EB5E1D" w:rsidRPr="009E73EF" w:rsidRDefault="00EB5E1D" w:rsidP="00EB5E1D">
      <w:pPr>
        <w:jc w:val="both"/>
        <w:rPr>
          <w:rFonts w:ascii="Times New Roman" w:eastAsia="Times New Roman" w:hAnsi="Times New Roman" w:cs="Times New Roman"/>
          <w:color w:val="000000" w:themeColor="text1"/>
        </w:rPr>
      </w:pPr>
      <w:r w:rsidRPr="009E73EF">
        <w:rPr>
          <w:rFonts w:ascii="Times New Roman" w:hAnsi="Times New Roman" w:cs="Times New Roman"/>
        </w:rPr>
        <w:lastRenderedPageBreak/>
        <w:t>The assessment of the Digital Adoption Platform (DAP) developed in Part 1 and Part 2 of the project, focuses on six key areas mainly Operational Excellence, Security, Reliability, Performance Efficiency, Cost Optimization, and Sustainability.</w:t>
      </w:r>
    </w:p>
    <w:p w14:paraId="271FAD4B" w14:textId="77777777" w:rsidR="00EB5E1D" w:rsidRPr="009E73EF" w:rsidRDefault="00EB5E1D" w:rsidP="00EB5E1D">
      <w:pPr>
        <w:jc w:val="both"/>
        <w:rPr>
          <w:rFonts w:ascii="Times New Roman" w:eastAsia="Times New Roman" w:hAnsi="Times New Roman" w:cs="Times New Roman"/>
          <w:color w:val="000000" w:themeColor="text1"/>
        </w:rPr>
      </w:pPr>
    </w:p>
    <w:p w14:paraId="39B3664C" w14:textId="140F398E" w:rsidR="00EB5E1D" w:rsidRPr="009E73EF" w:rsidRDefault="00EB5E1D" w:rsidP="00EB5E1D">
      <w:pPr>
        <w:jc w:val="both"/>
        <w:rPr>
          <w:rFonts w:ascii="Times New Roman" w:eastAsia="Times New Roman" w:hAnsi="Times New Roman" w:cs="Times New Roman"/>
          <w:color w:val="000000" w:themeColor="text1"/>
        </w:rPr>
      </w:pPr>
      <w:r w:rsidRPr="009E73EF">
        <w:rPr>
          <w:rFonts w:ascii="Times New Roman" w:eastAsia="Times New Roman" w:hAnsi="Times New Roman" w:cs="Times New Roman"/>
          <w:color w:val="000000" w:themeColor="text1"/>
        </w:rPr>
        <w:t>1. Operational Excellence</w:t>
      </w:r>
    </w:p>
    <w:p w14:paraId="326853B1" w14:textId="17881761" w:rsidR="00EB5E1D" w:rsidRPr="009E73EF" w:rsidRDefault="00EB5E1D" w:rsidP="00EB5E1D">
      <w:pPr>
        <w:jc w:val="both"/>
        <w:rPr>
          <w:rFonts w:ascii="Times New Roman" w:eastAsia="Times New Roman" w:hAnsi="Times New Roman" w:cs="Times New Roman"/>
          <w:color w:val="000000" w:themeColor="text1"/>
        </w:rPr>
      </w:pPr>
      <w:r w:rsidRPr="009E73EF">
        <w:rPr>
          <w:rFonts w:ascii="Times New Roman" w:eastAsia="Times New Roman" w:hAnsi="Times New Roman" w:cs="Times New Roman"/>
          <w:color w:val="000000" w:themeColor="text1"/>
        </w:rPr>
        <w:t>In the design we used Amazon Glue for automating ETL processes and Amazon CloudWatch service for system monitoring and logging, which helped in streamlining data management. Amazon S3 and data pipelines, will allow the system to handle growing data volumes efficiently</w:t>
      </w:r>
      <w:r w:rsidR="009075F4" w:rsidRPr="009E73EF">
        <w:rPr>
          <w:rFonts w:ascii="Times New Roman" w:eastAsia="Times New Roman" w:hAnsi="Times New Roman" w:cs="Times New Roman"/>
          <w:color w:val="000000" w:themeColor="text1"/>
        </w:rPr>
        <w:t xml:space="preserve">. The service helps to </w:t>
      </w:r>
      <w:r w:rsidRPr="009E73EF">
        <w:rPr>
          <w:rFonts w:ascii="Times New Roman" w:eastAsia="Times New Roman" w:hAnsi="Times New Roman" w:cs="Times New Roman"/>
          <w:color w:val="000000" w:themeColor="text1"/>
        </w:rPr>
        <w:t>mov</w:t>
      </w:r>
      <w:r w:rsidR="009075F4" w:rsidRPr="009E73EF">
        <w:rPr>
          <w:rFonts w:ascii="Times New Roman" w:eastAsia="Times New Roman" w:hAnsi="Times New Roman" w:cs="Times New Roman"/>
          <w:color w:val="000000" w:themeColor="text1"/>
        </w:rPr>
        <w:t>e</w:t>
      </w:r>
      <w:r w:rsidRPr="009E73EF">
        <w:rPr>
          <w:rFonts w:ascii="Times New Roman" w:eastAsia="Times New Roman" w:hAnsi="Times New Roman" w:cs="Times New Roman"/>
          <w:color w:val="000000" w:themeColor="text1"/>
        </w:rPr>
        <w:t xml:space="preserve"> information from the "Landing" stage to the "Curated/Trusted" stage seamlessly.</w:t>
      </w:r>
    </w:p>
    <w:p w14:paraId="675F7E39" w14:textId="77777777" w:rsidR="00EB5E1D" w:rsidRPr="009E73EF" w:rsidRDefault="00EB5E1D" w:rsidP="00EB5E1D">
      <w:pPr>
        <w:jc w:val="both"/>
        <w:rPr>
          <w:rFonts w:ascii="Times New Roman" w:eastAsia="Times New Roman" w:hAnsi="Times New Roman" w:cs="Times New Roman"/>
          <w:color w:val="000000" w:themeColor="text1"/>
        </w:rPr>
      </w:pPr>
    </w:p>
    <w:p w14:paraId="557A3124" w14:textId="77777777" w:rsidR="00EB5E1D" w:rsidRPr="009E73EF" w:rsidRDefault="00EB5E1D" w:rsidP="00EB5E1D">
      <w:pPr>
        <w:jc w:val="both"/>
        <w:rPr>
          <w:rFonts w:ascii="Times New Roman" w:eastAsia="Times New Roman" w:hAnsi="Times New Roman" w:cs="Times New Roman"/>
          <w:color w:val="000000" w:themeColor="text1"/>
        </w:rPr>
      </w:pPr>
      <w:r w:rsidRPr="009E73EF">
        <w:rPr>
          <w:rFonts w:ascii="Times New Roman" w:eastAsia="Times New Roman" w:hAnsi="Times New Roman" w:cs="Times New Roman"/>
          <w:color w:val="000000" w:themeColor="text1"/>
        </w:rPr>
        <w:t>2. Security</w:t>
      </w:r>
    </w:p>
    <w:p w14:paraId="4BBC0326" w14:textId="0FFAC6FA" w:rsidR="00EB5E1D" w:rsidRPr="009E73EF" w:rsidRDefault="009075F4" w:rsidP="00EB5E1D">
      <w:pPr>
        <w:jc w:val="both"/>
        <w:rPr>
          <w:rFonts w:ascii="Times New Roman" w:eastAsia="Times New Roman" w:hAnsi="Times New Roman" w:cs="Times New Roman"/>
          <w:color w:val="000000" w:themeColor="text1"/>
        </w:rPr>
      </w:pPr>
      <w:r w:rsidRPr="009E73EF">
        <w:rPr>
          <w:rFonts w:ascii="Times New Roman" w:eastAsia="Times New Roman" w:hAnsi="Times New Roman" w:cs="Times New Roman"/>
          <w:color w:val="000000" w:themeColor="text1"/>
        </w:rPr>
        <w:t xml:space="preserve">The </w:t>
      </w:r>
      <w:r w:rsidR="00EB5E1D" w:rsidRPr="009E73EF">
        <w:rPr>
          <w:rFonts w:ascii="Times New Roman" w:eastAsia="Times New Roman" w:hAnsi="Times New Roman" w:cs="Times New Roman"/>
          <w:color w:val="000000" w:themeColor="text1"/>
        </w:rPr>
        <w:t xml:space="preserve">Security </w:t>
      </w:r>
      <w:r w:rsidRPr="009E73EF">
        <w:rPr>
          <w:rFonts w:ascii="Times New Roman" w:eastAsia="Times New Roman" w:hAnsi="Times New Roman" w:cs="Times New Roman"/>
          <w:color w:val="000000" w:themeColor="text1"/>
        </w:rPr>
        <w:t xml:space="preserve">feature </w:t>
      </w:r>
      <w:r w:rsidR="00EB5E1D" w:rsidRPr="009E73EF">
        <w:rPr>
          <w:rFonts w:ascii="Times New Roman" w:eastAsia="Times New Roman" w:hAnsi="Times New Roman" w:cs="Times New Roman"/>
          <w:color w:val="000000" w:themeColor="text1"/>
        </w:rPr>
        <w:t xml:space="preserve">is </w:t>
      </w:r>
      <w:r w:rsidRPr="009E73EF">
        <w:rPr>
          <w:rFonts w:ascii="Times New Roman" w:eastAsia="Times New Roman" w:hAnsi="Times New Roman" w:cs="Times New Roman"/>
          <w:color w:val="000000" w:themeColor="text1"/>
        </w:rPr>
        <w:t>discussed</w:t>
      </w:r>
      <w:r w:rsidR="00EB5E1D" w:rsidRPr="009E73EF">
        <w:rPr>
          <w:rFonts w:ascii="Times New Roman" w:eastAsia="Times New Roman" w:hAnsi="Times New Roman" w:cs="Times New Roman"/>
          <w:color w:val="000000" w:themeColor="text1"/>
        </w:rPr>
        <w:t xml:space="preserve"> through AWS Key Management Service (KMS), ensuring data stored in S3 is encrypted and secure. Access control measures are reinforced by using AWS Identity and Access Management (IAM) policies, which restrict access to sensitive data</w:t>
      </w:r>
      <w:r w:rsidRPr="009E73EF">
        <w:rPr>
          <w:rFonts w:ascii="Times New Roman" w:eastAsia="Times New Roman" w:hAnsi="Times New Roman" w:cs="Times New Roman"/>
          <w:color w:val="000000" w:themeColor="text1"/>
        </w:rPr>
        <w:t>.</w:t>
      </w:r>
    </w:p>
    <w:p w14:paraId="06D1B72E" w14:textId="77777777" w:rsidR="00EB5E1D" w:rsidRPr="009E73EF" w:rsidRDefault="00EB5E1D" w:rsidP="00EB5E1D">
      <w:pPr>
        <w:jc w:val="both"/>
        <w:rPr>
          <w:rFonts w:ascii="Times New Roman" w:eastAsia="Times New Roman" w:hAnsi="Times New Roman" w:cs="Times New Roman"/>
          <w:color w:val="000000" w:themeColor="text1"/>
        </w:rPr>
      </w:pPr>
    </w:p>
    <w:p w14:paraId="366D022E" w14:textId="77777777" w:rsidR="00EB5E1D" w:rsidRPr="009E73EF" w:rsidRDefault="00EB5E1D" w:rsidP="00EB5E1D">
      <w:pPr>
        <w:jc w:val="both"/>
        <w:rPr>
          <w:rFonts w:ascii="Times New Roman" w:eastAsia="Times New Roman" w:hAnsi="Times New Roman" w:cs="Times New Roman"/>
          <w:color w:val="000000" w:themeColor="text1"/>
        </w:rPr>
      </w:pPr>
      <w:r w:rsidRPr="009E73EF">
        <w:rPr>
          <w:rFonts w:ascii="Times New Roman" w:eastAsia="Times New Roman" w:hAnsi="Times New Roman" w:cs="Times New Roman"/>
          <w:color w:val="000000" w:themeColor="text1"/>
        </w:rPr>
        <w:t>3. Reliability</w:t>
      </w:r>
    </w:p>
    <w:p w14:paraId="0EF96778" w14:textId="11F59001" w:rsidR="00EB5E1D" w:rsidRPr="009E73EF" w:rsidRDefault="009075F4" w:rsidP="00EB5E1D">
      <w:pPr>
        <w:jc w:val="both"/>
        <w:rPr>
          <w:rFonts w:ascii="Times New Roman" w:eastAsia="Times New Roman" w:hAnsi="Times New Roman" w:cs="Times New Roman"/>
          <w:color w:val="000000" w:themeColor="text1"/>
        </w:rPr>
      </w:pPr>
      <w:r w:rsidRPr="009E73EF">
        <w:rPr>
          <w:rFonts w:ascii="Times New Roman" w:eastAsia="Times New Roman" w:hAnsi="Times New Roman" w:cs="Times New Roman"/>
          <w:color w:val="000000" w:themeColor="text1"/>
        </w:rPr>
        <w:t xml:space="preserve">The </w:t>
      </w:r>
      <w:r w:rsidR="00EB5E1D" w:rsidRPr="009E73EF">
        <w:rPr>
          <w:rFonts w:ascii="Times New Roman" w:eastAsia="Times New Roman" w:hAnsi="Times New Roman" w:cs="Times New Roman"/>
          <w:color w:val="000000" w:themeColor="text1"/>
        </w:rPr>
        <w:t>A</w:t>
      </w:r>
      <w:r w:rsidRPr="009E73EF">
        <w:rPr>
          <w:rFonts w:ascii="Times New Roman" w:eastAsia="Times New Roman" w:hAnsi="Times New Roman" w:cs="Times New Roman"/>
          <w:color w:val="000000" w:themeColor="text1"/>
        </w:rPr>
        <w:t>WS</w:t>
      </w:r>
      <w:r w:rsidR="00EB5E1D" w:rsidRPr="009E73EF">
        <w:rPr>
          <w:rFonts w:ascii="Times New Roman" w:eastAsia="Times New Roman" w:hAnsi="Times New Roman" w:cs="Times New Roman"/>
          <w:color w:val="000000" w:themeColor="text1"/>
        </w:rPr>
        <w:t xml:space="preserve"> S3</w:t>
      </w:r>
      <w:r w:rsidRPr="009E73EF">
        <w:rPr>
          <w:rFonts w:ascii="Times New Roman" w:eastAsia="Times New Roman" w:hAnsi="Times New Roman" w:cs="Times New Roman"/>
          <w:color w:val="000000" w:themeColor="text1"/>
        </w:rPr>
        <w:t xml:space="preserve"> service</w:t>
      </w:r>
      <w:r w:rsidR="00EB5E1D" w:rsidRPr="009E73EF">
        <w:rPr>
          <w:rFonts w:ascii="Times New Roman" w:eastAsia="Times New Roman" w:hAnsi="Times New Roman" w:cs="Times New Roman"/>
          <w:color w:val="000000" w:themeColor="text1"/>
        </w:rPr>
        <w:t xml:space="preserve"> provides high reliability through built-in redundancy</w:t>
      </w:r>
      <w:r w:rsidRPr="009E73EF">
        <w:rPr>
          <w:rFonts w:ascii="Times New Roman" w:eastAsia="Times New Roman" w:hAnsi="Times New Roman" w:cs="Times New Roman"/>
          <w:color w:val="000000" w:themeColor="text1"/>
        </w:rPr>
        <w:t xml:space="preserve">. It </w:t>
      </w:r>
      <w:r w:rsidR="00EB5E1D" w:rsidRPr="009E73EF">
        <w:rPr>
          <w:rFonts w:ascii="Times New Roman" w:eastAsia="Times New Roman" w:hAnsi="Times New Roman" w:cs="Times New Roman"/>
          <w:color w:val="000000" w:themeColor="text1"/>
        </w:rPr>
        <w:t>automatically replicating data across multiple Availability Zones</w:t>
      </w:r>
      <w:r w:rsidRPr="009E73EF">
        <w:rPr>
          <w:rFonts w:ascii="Times New Roman" w:eastAsia="Times New Roman" w:hAnsi="Times New Roman" w:cs="Times New Roman"/>
          <w:color w:val="000000" w:themeColor="text1"/>
        </w:rPr>
        <w:t xml:space="preserve"> reducing the</w:t>
      </w:r>
      <w:r w:rsidR="00EB5E1D" w:rsidRPr="009E73EF">
        <w:rPr>
          <w:rFonts w:ascii="Times New Roman" w:eastAsia="Times New Roman" w:hAnsi="Times New Roman" w:cs="Times New Roman"/>
          <w:color w:val="000000" w:themeColor="text1"/>
        </w:rPr>
        <w:t xml:space="preserve"> risk of data loss. The use of AWS Glue for data processing also enhances reliability by creating a resilient data pipelin</w:t>
      </w:r>
      <w:r w:rsidRPr="009E73EF">
        <w:rPr>
          <w:rFonts w:ascii="Times New Roman" w:eastAsia="Times New Roman" w:hAnsi="Times New Roman" w:cs="Times New Roman"/>
          <w:color w:val="000000" w:themeColor="text1"/>
        </w:rPr>
        <w:t>e.</w:t>
      </w:r>
    </w:p>
    <w:p w14:paraId="11032862" w14:textId="77777777" w:rsidR="00EB5E1D" w:rsidRPr="009E73EF" w:rsidRDefault="00EB5E1D" w:rsidP="00EB5E1D">
      <w:pPr>
        <w:jc w:val="both"/>
        <w:rPr>
          <w:rFonts w:ascii="Times New Roman" w:eastAsia="Times New Roman" w:hAnsi="Times New Roman" w:cs="Times New Roman"/>
          <w:color w:val="000000" w:themeColor="text1"/>
        </w:rPr>
      </w:pPr>
    </w:p>
    <w:p w14:paraId="4130FD83" w14:textId="77777777" w:rsidR="00EB5E1D" w:rsidRPr="009E73EF" w:rsidRDefault="00EB5E1D" w:rsidP="00EB5E1D">
      <w:pPr>
        <w:jc w:val="both"/>
        <w:rPr>
          <w:rFonts w:ascii="Times New Roman" w:eastAsia="Times New Roman" w:hAnsi="Times New Roman" w:cs="Times New Roman"/>
          <w:color w:val="000000" w:themeColor="text1"/>
        </w:rPr>
      </w:pPr>
      <w:r w:rsidRPr="009E73EF">
        <w:rPr>
          <w:rFonts w:ascii="Times New Roman" w:eastAsia="Times New Roman" w:hAnsi="Times New Roman" w:cs="Times New Roman"/>
          <w:color w:val="000000" w:themeColor="text1"/>
        </w:rPr>
        <w:t>4. Performance Efficiency</w:t>
      </w:r>
    </w:p>
    <w:p w14:paraId="6260A4AE" w14:textId="14A0B950" w:rsidR="00EB5E1D" w:rsidRPr="009E73EF" w:rsidRDefault="00EB5E1D" w:rsidP="00EB5E1D">
      <w:pPr>
        <w:jc w:val="both"/>
        <w:rPr>
          <w:rFonts w:ascii="Times New Roman" w:eastAsia="Times New Roman" w:hAnsi="Times New Roman" w:cs="Times New Roman"/>
          <w:color w:val="000000" w:themeColor="text1"/>
        </w:rPr>
      </w:pPr>
      <w:r w:rsidRPr="009E73EF">
        <w:rPr>
          <w:rFonts w:ascii="Times New Roman" w:eastAsia="Times New Roman" w:hAnsi="Times New Roman" w:cs="Times New Roman"/>
          <w:color w:val="000000" w:themeColor="text1"/>
        </w:rPr>
        <w:t>Th</w:t>
      </w:r>
      <w:r w:rsidR="009075F4" w:rsidRPr="009E73EF">
        <w:rPr>
          <w:rFonts w:ascii="Times New Roman" w:eastAsia="Times New Roman" w:hAnsi="Times New Roman" w:cs="Times New Roman"/>
          <w:color w:val="000000" w:themeColor="text1"/>
        </w:rPr>
        <w:t>is</w:t>
      </w:r>
      <w:r w:rsidRPr="009E73EF">
        <w:rPr>
          <w:rFonts w:ascii="Times New Roman" w:eastAsia="Times New Roman" w:hAnsi="Times New Roman" w:cs="Times New Roman"/>
          <w:color w:val="000000" w:themeColor="text1"/>
        </w:rPr>
        <w:t xml:space="preserve"> platform’s layered structure, separating raw, processed, and curated data, improves query efficiency and reduces processing times. AWS Glue dynamically allocates resources </w:t>
      </w:r>
      <w:r w:rsidR="00553FC0" w:rsidRPr="009E73EF">
        <w:rPr>
          <w:rFonts w:ascii="Times New Roman" w:eastAsia="Times New Roman" w:hAnsi="Times New Roman" w:cs="Times New Roman"/>
          <w:color w:val="000000" w:themeColor="text1"/>
        </w:rPr>
        <w:t>and the</w:t>
      </w:r>
      <w:r w:rsidRPr="009E73EF">
        <w:rPr>
          <w:rFonts w:ascii="Times New Roman" w:eastAsia="Times New Roman" w:hAnsi="Times New Roman" w:cs="Times New Roman"/>
          <w:color w:val="000000" w:themeColor="text1"/>
        </w:rPr>
        <w:t xml:space="preserve"> platform can </w:t>
      </w:r>
      <w:r w:rsidR="00553FC0" w:rsidRPr="009E73EF">
        <w:rPr>
          <w:rFonts w:ascii="Times New Roman" w:eastAsia="Times New Roman" w:hAnsi="Times New Roman" w:cs="Times New Roman"/>
          <w:color w:val="000000" w:themeColor="text1"/>
        </w:rPr>
        <w:t xml:space="preserve">be </w:t>
      </w:r>
      <w:r w:rsidRPr="009E73EF">
        <w:rPr>
          <w:rFonts w:ascii="Times New Roman" w:eastAsia="Times New Roman" w:hAnsi="Times New Roman" w:cs="Times New Roman"/>
          <w:color w:val="000000" w:themeColor="text1"/>
        </w:rPr>
        <w:t>scale</w:t>
      </w:r>
      <w:r w:rsidR="00553FC0" w:rsidRPr="009E73EF">
        <w:rPr>
          <w:rFonts w:ascii="Times New Roman" w:eastAsia="Times New Roman" w:hAnsi="Times New Roman" w:cs="Times New Roman"/>
          <w:color w:val="000000" w:themeColor="text1"/>
        </w:rPr>
        <w:t>d</w:t>
      </w:r>
      <w:r w:rsidRPr="009E73EF">
        <w:rPr>
          <w:rFonts w:ascii="Times New Roman" w:eastAsia="Times New Roman" w:hAnsi="Times New Roman" w:cs="Times New Roman"/>
          <w:color w:val="000000" w:themeColor="text1"/>
        </w:rPr>
        <w:t xml:space="preserve"> to meet demand without overusing resources</w:t>
      </w:r>
      <w:r w:rsidR="00553FC0" w:rsidRPr="009E73EF">
        <w:rPr>
          <w:rFonts w:ascii="Times New Roman" w:eastAsia="Times New Roman" w:hAnsi="Times New Roman" w:cs="Times New Roman"/>
          <w:color w:val="000000" w:themeColor="text1"/>
        </w:rPr>
        <w:t>.</w:t>
      </w:r>
    </w:p>
    <w:p w14:paraId="309A84DF" w14:textId="77777777" w:rsidR="00EB5E1D" w:rsidRPr="009E73EF" w:rsidRDefault="00EB5E1D" w:rsidP="00EB5E1D">
      <w:pPr>
        <w:jc w:val="both"/>
        <w:rPr>
          <w:rFonts w:ascii="Times New Roman" w:eastAsia="Times New Roman" w:hAnsi="Times New Roman" w:cs="Times New Roman"/>
          <w:color w:val="000000" w:themeColor="text1"/>
        </w:rPr>
      </w:pPr>
      <w:r w:rsidRPr="009E73EF">
        <w:rPr>
          <w:rFonts w:ascii="Times New Roman" w:eastAsia="Times New Roman" w:hAnsi="Times New Roman" w:cs="Times New Roman"/>
          <w:color w:val="000000" w:themeColor="text1"/>
        </w:rPr>
        <w:t>5. Cost Optimization</w:t>
      </w:r>
    </w:p>
    <w:p w14:paraId="12249182" w14:textId="74F1E8E8" w:rsidR="00EB5E1D" w:rsidRPr="009E73EF" w:rsidRDefault="00EB5E1D" w:rsidP="00EB5E1D">
      <w:pPr>
        <w:jc w:val="both"/>
        <w:rPr>
          <w:rFonts w:ascii="Times New Roman" w:eastAsia="Times New Roman" w:hAnsi="Times New Roman" w:cs="Times New Roman"/>
          <w:color w:val="000000" w:themeColor="text1"/>
        </w:rPr>
      </w:pPr>
      <w:r w:rsidRPr="009E73EF">
        <w:rPr>
          <w:rFonts w:ascii="Times New Roman" w:eastAsia="Times New Roman" w:hAnsi="Times New Roman" w:cs="Times New Roman"/>
          <w:color w:val="000000" w:themeColor="text1"/>
        </w:rPr>
        <w:t xml:space="preserve">By utilizing AWS’s pay-per-use model, the platform minimizes unnecessary costs. S3 storage costs are managed by moving data between different storage classes, ensuring the platform only pays for what it needs at any given time. </w:t>
      </w:r>
    </w:p>
    <w:p w14:paraId="1FEEE333" w14:textId="77777777" w:rsidR="00EB5E1D" w:rsidRPr="009E73EF" w:rsidRDefault="00EB5E1D" w:rsidP="00EB5E1D">
      <w:pPr>
        <w:jc w:val="both"/>
        <w:rPr>
          <w:rFonts w:ascii="Times New Roman" w:eastAsia="Times New Roman" w:hAnsi="Times New Roman" w:cs="Times New Roman"/>
          <w:color w:val="000000" w:themeColor="text1"/>
        </w:rPr>
      </w:pPr>
      <w:r w:rsidRPr="009E73EF">
        <w:rPr>
          <w:rFonts w:ascii="Times New Roman" w:eastAsia="Times New Roman" w:hAnsi="Times New Roman" w:cs="Times New Roman"/>
          <w:color w:val="000000" w:themeColor="text1"/>
        </w:rPr>
        <w:t>6. Sustainability</w:t>
      </w:r>
    </w:p>
    <w:p w14:paraId="023F8BDA" w14:textId="618DA89A" w:rsidR="00EB5E1D" w:rsidRPr="009E73EF" w:rsidRDefault="00553FC0" w:rsidP="00EB5E1D">
      <w:pPr>
        <w:jc w:val="both"/>
        <w:rPr>
          <w:rFonts w:ascii="Times New Roman" w:eastAsia="Times New Roman" w:hAnsi="Times New Roman" w:cs="Times New Roman"/>
          <w:color w:val="000000" w:themeColor="text1"/>
        </w:rPr>
      </w:pPr>
      <w:r w:rsidRPr="009E73EF">
        <w:rPr>
          <w:rFonts w:ascii="Times New Roman" w:eastAsia="Times New Roman" w:hAnsi="Times New Roman" w:cs="Times New Roman"/>
          <w:color w:val="000000" w:themeColor="text1"/>
        </w:rPr>
        <w:t>The</w:t>
      </w:r>
      <w:r w:rsidR="00EB5E1D" w:rsidRPr="009E73EF">
        <w:rPr>
          <w:rFonts w:ascii="Times New Roman" w:eastAsia="Times New Roman" w:hAnsi="Times New Roman" w:cs="Times New Roman"/>
          <w:color w:val="000000" w:themeColor="text1"/>
        </w:rPr>
        <w:t xml:space="preserve"> AWS cloud infrastructure</w:t>
      </w:r>
      <w:r w:rsidRPr="009E73EF">
        <w:rPr>
          <w:rFonts w:ascii="Times New Roman" w:eastAsia="Times New Roman" w:hAnsi="Times New Roman" w:cs="Times New Roman"/>
          <w:color w:val="000000" w:themeColor="text1"/>
        </w:rPr>
        <w:t xml:space="preserve"> service </w:t>
      </w:r>
      <w:r w:rsidR="00EB5E1D" w:rsidRPr="009E73EF">
        <w:rPr>
          <w:rFonts w:ascii="Times New Roman" w:eastAsia="Times New Roman" w:hAnsi="Times New Roman" w:cs="Times New Roman"/>
          <w:color w:val="000000" w:themeColor="text1"/>
        </w:rPr>
        <w:t>platform avoids the need for physical data centers reduc</w:t>
      </w:r>
      <w:r w:rsidR="009E73EF" w:rsidRPr="009E73EF">
        <w:rPr>
          <w:rFonts w:ascii="Times New Roman" w:eastAsia="Times New Roman" w:hAnsi="Times New Roman" w:cs="Times New Roman"/>
          <w:color w:val="000000" w:themeColor="text1"/>
        </w:rPr>
        <w:t>ing</w:t>
      </w:r>
      <w:r w:rsidR="00EB5E1D" w:rsidRPr="009E73EF">
        <w:rPr>
          <w:rFonts w:ascii="Times New Roman" w:eastAsia="Times New Roman" w:hAnsi="Times New Roman" w:cs="Times New Roman"/>
          <w:color w:val="000000" w:themeColor="text1"/>
        </w:rPr>
        <w:t xml:space="preserve"> energy consumption. AWS’s commitment to using renewable energy further enhances the platform's sustainability profile, helping lower its carbon footprint.</w:t>
      </w:r>
    </w:p>
    <w:p w14:paraId="1B5D870A" w14:textId="77777777" w:rsidR="00EB5E1D" w:rsidRDefault="00EB5E1D" w:rsidP="00E343D6">
      <w:pPr>
        <w:jc w:val="both"/>
      </w:pPr>
    </w:p>
    <w:p w14:paraId="656157D1" w14:textId="78D531DE" w:rsidR="147972B0" w:rsidRDefault="147972B0" w:rsidP="57B158CD">
      <w:pPr>
        <w:pStyle w:val="Heading2"/>
      </w:pPr>
    </w:p>
    <w:p w14:paraId="1C7E6454" w14:textId="40447200" w:rsidR="147972B0" w:rsidRDefault="147972B0" w:rsidP="57B158CD"/>
    <w:p w14:paraId="2249F96E" w14:textId="1D73B8A0" w:rsidR="00266931" w:rsidRDefault="00BA781E" w:rsidP="00266931">
      <w:r>
        <w:lastRenderedPageBreak/>
        <w:t xml:space="preserve">                                                                         </w:t>
      </w:r>
      <w:r w:rsidR="00266931" w:rsidRPr="007B4DAC">
        <w:rPr>
          <w:rFonts w:ascii="Times New Roman" w:hAnsi="Times New Roman" w:cs="Times New Roman"/>
        </w:rPr>
        <w:t>References</w:t>
      </w:r>
      <w:r w:rsidR="00266931">
        <w:t xml:space="preserve">: </w:t>
      </w:r>
    </w:p>
    <w:p w14:paraId="1CF0E7F4" w14:textId="77777777" w:rsidR="00266931" w:rsidRDefault="00266931" w:rsidP="00266931">
      <w:pPr>
        <w:pStyle w:val="NormalWeb"/>
        <w:ind w:left="567" w:hanging="567"/>
        <w:jc w:val="center"/>
      </w:pPr>
      <w:r w:rsidRPr="007B4DAC">
        <w:rPr>
          <w:sz w:val="22"/>
          <w:szCs w:val="22"/>
        </w:rPr>
        <w:t xml:space="preserve">Home - city of </w:t>
      </w:r>
      <w:proofErr w:type="spellStart"/>
      <w:r w:rsidRPr="007B4DAC">
        <w:rPr>
          <w:sz w:val="22"/>
          <w:szCs w:val="22"/>
        </w:rPr>
        <w:t>vancouver</w:t>
      </w:r>
      <w:proofErr w:type="spellEnd"/>
      <w:r w:rsidRPr="007B4DAC">
        <w:rPr>
          <w:sz w:val="22"/>
          <w:szCs w:val="22"/>
        </w:rPr>
        <w:t xml:space="preserve"> open data portal. (n.d.). </w:t>
      </w:r>
      <w:hyperlink r:id="rId22" w:history="1">
        <w:r w:rsidRPr="007B4DAC">
          <w:rPr>
            <w:rStyle w:val="Hyperlink"/>
            <w:sz w:val="22"/>
            <w:szCs w:val="22"/>
          </w:rPr>
          <w:t>https://opendata.vancouver.ca/pages/home/</w:t>
        </w:r>
      </w:hyperlink>
    </w:p>
    <w:p w14:paraId="16DA7795" w14:textId="5B1DD38F" w:rsidR="4622D29E" w:rsidRDefault="4622D29E" w:rsidP="78713D7E">
      <w:pPr>
        <w:keepNext/>
        <w:keepLines/>
        <w:spacing w:before="240" w:after="0"/>
        <w:rPr>
          <w:rFonts w:ascii="Times New Roman" w:eastAsia="Times New Roman" w:hAnsi="Times New Roman" w:cs="Times New Roman"/>
          <w:color w:val="2F5496" w:themeColor="accent1" w:themeShade="BF"/>
          <w:sz w:val="31"/>
          <w:szCs w:val="31"/>
        </w:rPr>
      </w:pPr>
      <w:r>
        <w:br/>
      </w:r>
    </w:p>
    <w:p w14:paraId="4D1C120F" w14:textId="3A427554" w:rsidR="147972B0" w:rsidRDefault="147972B0" w:rsidP="78713D7E">
      <w:pPr>
        <w:rPr>
          <w:rFonts w:ascii="Times New Roman" w:eastAsia="Times New Roman" w:hAnsi="Times New Roman" w:cs="Times New Roman"/>
          <w:sz w:val="24"/>
          <w:szCs w:val="24"/>
        </w:rPr>
      </w:pPr>
    </w:p>
    <w:sectPr w:rsidR="147972B0">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455A5" w14:textId="77777777" w:rsidR="00B33506" w:rsidRDefault="00B33506">
      <w:pPr>
        <w:spacing w:after="0" w:line="240" w:lineRule="auto"/>
      </w:pPr>
      <w:r>
        <w:separator/>
      </w:r>
    </w:p>
  </w:endnote>
  <w:endnote w:type="continuationSeparator" w:id="0">
    <w:p w14:paraId="6A7366C1" w14:textId="77777777" w:rsidR="00B33506" w:rsidRDefault="00B335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47972B0" w14:paraId="59125B8B" w14:textId="77777777" w:rsidTr="147972B0">
      <w:trPr>
        <w:trHeight w:val="300"/>
      </w:trPr>
      <w:tc>
        <w:tcPr>
          <w:tcW w:w="3120" w:type="dxa"/>
        </w:tcPr>
        <w:p w14:paraId="35E873C1" w14:textId="56AF7D74" w:rsidR="147972B0" w:rsidRDefault="147972B0" w:rsidP="147972B0">
          <w:pPr>
            <w:pStyle w:val="Header"/>
            <w:ind w:left="-115"/>
          </w:pPr>
        </w:p>
      </w:tc>
      <w:tc>
        <w:tcPr>
          <w:tcW w:w="3120" w:type="dxa"/>
        </w:tcPr>
        <w:p w14:paraId="51C9E4AD" w14:textId="5138FEA3" w:rsidR="147972B0" w:rsidRDefault="147972B0" w:rsidP="147972B0">
          <w:pPr>
            <w:pStyle w:val="Header"/>
            <w:jc w:val="center"/>
          </w:pPr>
        </w:p>
      </w:tc>
      <w:tc>
        <w:tcPr>
          <w:tcW w:w="3120" w:type="dxa"/>
        </w:tcPr>
        <w:p w14:paraId="3AE9E300" w14:textId="65133A98" w:rsidR="147972B0" w:rsidRDefault="147972B0" w:rsidP="147972B0">
          <w:pPr>
            <w:pStyle w:val="Header"/>
            <w:ind w:right="-115"/>
            <w:jc w:val="right"/>
          </w:pPr>
        </w:p>
      </w:tc>
    </w:tr>
  </w:tbl>
  <w:p w14:paraId="7A009293" w14:textId="1249277E" w:rsidR="147972B0" w:rsidRDefault="147972B0" w:rsidP="147972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A03002" w14:textId="77777777" w:rsidR="00B33506" w:rsidRDefault="00B33506">
      <w:pPr>
        <w:spacing w:after="0" w:line="240" w:lineRule="auto"/>
      </w:pPr>
      <w:r>
        <w:separator/>
      </w:r>
    </w:p>
  </w:footnote>
  <w:footnote w:type="continuationSeparator" w:id="0">
    <w:p w14:paraId="1CD44993" w14:textId="77777777" w:rsidR="00B33506" w:rsidRDefault="00B335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47972B0" w14:paraId="31F51559" w14:textId="77777777" w:rsidTr="57B158CD">
      <w:trPr>
        <w:trHeight w:val="300"/>
      </w:trPr>
      <w:tc>
        <w:tcPr>
          <w:tcW w:w="3120" w:type="dxa"/>
        </w:tcPr>
        <w:p w14:paraId="09A20977" w14:textId="3B4D93CD" w:rsidR="147972B0" w:rsidRDefault="57B158CD" w:rsidP="147972B0">
          <w:pPr>
            <w:pStyle w:val="Header"/>
            <w:ind w:left="-115"/>
          </w:pPr>
          <w:r>
            <w:t>BUSI 653 – Project Part 2</w:t>
          </w:r>
        </w:p>
      </w:tc>
      <w:tc>
        <w:tcPr>
          <w:tcW w:w="3120" w:type="dxa"/>
        </w:tcPr>
        <w:p w14:paraId="20B45275" w14:textId="00B44BA3" w:rsidR="147972B0" w:rsidRDefault="147972B0" w:rsidP="147972B0">
          <w:pPr>
            <w:pStyle w:val="Header"/>
            <w:jc w:val="center"/>
          </w:pPr>
        </w:p>
      </w:tc>
      <w:tc>
        <w:tcPr>
          <w:tcW w:w="3120" w:type="dxa"/>
        </w:tcPr>
        <w:p w14:paraId="500D2758" w14:textId="745D17B1" w:rsidR="147972B0" w:rsidRDefault="147972B0" w:rsidP="147972B0">
          <w:pPr>
            <w:pStyle w:val="Header"/>
            <w:ind w:right="-115"/>
            <w:jc w:val="right"/>
          </w:pPr>
        </w:p>
      </w:tc>
    </w:tr>
  </w:tbl>
  <w:p w14:paraId="58D78F4B" w14:textId="10401483" w:rsidR="147972B0" w:rsidRDefault="147972B0" w:rsidP="147972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62C5"/>
    <w:multiLevelType w:val="hybridMultilevel"/>
    <w:tmpl w:val="0E9851E6"/>
    <w:lvl w:ilvl="0" w:tplc="3AF67524">
      <w:start w:val="1"/>
      <w:numFmt w:val="bullet"/>
      <w:lvlText w:val="-"/>
      <w:lvlJc w:val="left"/>
      <w:pPr>
        <w:ind w:left="720" w:hanging="360"/>
      </w:pPr>
      <w:rPr>
        <w:rFonts w:ascii="Calibri" w:hAnsi="Calibri" w:hint="default"/>
      </w:rPr>
    </w:lvl>
    <w:lvl w:ilvl="1" w:tplc="823473F4">
      <w:start w:val="1"/>
      <w:numFmt w:val="bullet"/>
      <w:lvlText w:val="o"/>
      <w:lvlJc w:val="left"/>
      <w:pPr>
        <w:ind w:left="1440" w:hanging="360"/>
      </w:pPr>
      <w:rPr>
        <w:rFonts w:ascii="Courier New" w:hAnsi="Courier New" w:hint="default"/>
      </w:rPr>
    </w:lvl>
    <w:lvl w:ilvl="2" w:tplc="CBC6E30A">
      <w:start w:val="1"/>
      <w:numFmt w:val="bullet"/>
      <w:lvlText w:val=""/>
      <w:lvlJc w:val="left"/>
      <w:pPr>
        <w:ind w:left="2160" w:hanging="360"/>
      </w:pPr>
      <w:rPr>
        <w:rFonts w:ascii="Wingdings" w:hAnsi="Wingdings" w:hint="default"/>
      </w:rPr>
    </w:lvl>
    <w:lvl w:ilvl="3" w:tplc="B1129B64">
      <w:start w:val="1"/>
      <w:numFmt w:val="bullet"/>
      <w:lvlText w:val=""/>
      <w:lvlJc w:val="left"/>
      <w:pPr>
        <w:ind w:left="2880" w:hanging="360"/>
      </w:pPr>
      <w:rPr>
        <w:rFonts w:ascii="Symbol" w:hAnsi="Symbol" w:hint="default"/>
      </w:rPr>
    </w:lvl>
    <w:lvl w:ilvl="4" w:tplc="EFDC4EF0">
      <w:start w:val="1"/>
      <w:numFmt w:val="bullet"/>
      <w:lvlText w:val="o"/>
      <w:lvlJc w:val="left"/>
      <w:pPr>
        <w:ind w:left="3600" w:hanging="360"/>
      </w:pPr>
      <w:rPr>
        <w:rFonts w:ascii="Courier New" w:hAnsi="Courier New" w:hint="default"/>
      </w:rPr>
    </w:lvl>
    <w:lvl w:ilvl="5" w:tplc="BFFEEE20">
      <w:start w:val="1"/>
      <w:numFmt w:val="bullet"/>
      <w:lvlText w:val=""/>
      <w:lvlJc w:val="left"/>
      <w:pPr>
        <w:ind w:left="4320" w:hanging="360"/>
      </w:pPr>
      <w:rPr>
        <w:rFonts w:ascii="Wingdings" w:hAnsi="Wingdings" w:hint="default"/>
      </w:rPr>
    </w:lvl>
    <w:lvl w:ilvl="6" w:tplc="F1223B30">
      <w:start w:val="1"/>
      <w:numFmt w:val="bullet"/>
      <w:lvlText w:val=""/>
      <w:lvlJc w:val="left"/>
      <w:pPr>
        <w:ind w:left="5040" w:hanging="360"/>
      </w:pPr>
      <w:rPr>
        <w:rFonts w:ascii="Symbol" w:hAnsi="Symbol" w:hint="default"/>
      </w:rPr>
    </w:lvl>
    <w:lvl w:ilvl="7" w:tplc="0F7C7692">
      <w:start w:val="1"/>
      <w:numFmt w:val="bullet"/>
      <w:lvlText w:val="o"/>
      <w:lvlJc w:val="left"/>
      <w:pPr>
        <w:ind w:left="5760" w:hanging="360"/>
      </w:pPr>
      <w:rPr>
        <w:rFonts w:ascii="Courier New" w:hAnsi="Courier New" w:hint="default"/>
      </w:rPr>
    </w:lvl>
    <w:lvl w:ilvl="8" w:tplc="339099F0">
      <w:start w:val="1"/>
      <w:numFmt w:val="bullet"/>
      <w:lvlText w:val=""/>
      <w:lvlJc w:val="left"/>
      <w:pPr>
        <w:ind w:left="6480" w:hanging="360"/>
      </w:pPr>
      <w:rPr>
        <w:rFonts w:ascii="Wingdings" w:hAnsi="Wingdings" w:hint="default"/>
      </w:rPr>
    </w:lvl>
  </w:abstractNum>
  <w:abstractNum w:abstractNumId="1" w15:restartNumberingAfterBreak="0">
    <w:nsid w:val="12BD97CA"/>
    <w:multiLevelType w:val="hybridMultilevel"/>
    <w:tmpl w:val="246475B8"/>
    <w:lvl w:ilvl="0" w:tplc="94CE1A78">
      <w:start w:val="1"/>
      <w:numFmt w:val="bullet"/>
      <w:lvlText w:val="-"/>
      <w:lvlJc w:val="left"/>
      <w:pPr>
        <w:ind w:left="720" w:hanging="360"/>
      </w:pPr>
      <w:rPr>
        <w:rFonts w:ascii="Calibri" w:hAnsi="Calibri" w:hint="default"/>
      </w:rPr>
    </w:lvl>
    <w:lvl w:ilvl="1" w:tplc="AF525260">
      <w:start w:val="1"/>
      <w:numFmt w:val="bullet"/>
      <w:lvlText w:val="o"/>
      <w:lvlJc w:val="left"/>
      <w:pPr>
        <w:ind w:left="1440" w:hanging="360"/>
      </w:pPr>
      <w:rPr>
        <w:rFonts w:ascii="Courier New" w:hAnsi="Courier New" w:hint="default"/>
      </w:rPr>
    </w:lvl>
    <w:lvl w:ilvl="2" w:tplc="BB7ABEA8">
      <w:start w:val="1"/>
      <w:numFmt w:val="bullet"/>
      <w:lvlText w:val=""/>
      <w:lvlJc w:val="left"/>
      <w:pPr>
        <w:ind w:left="2160" w:hanging="360"/>
      </w:pPr>
      <w:rPr>
        <w:rFonts w:ascii="Wingdings" w:hAnsi="Wingdings" w:hint="default"/>
      </w:rPr>
    </w:lvl>
    <w:lvl w:ilvl="3" w:tplc="EC588C76">
      <w:start w:val="1"/>
      <w:numFmt w:val="bullet"/>
      <w:lvlText w:val=""/>
      <w:lvlJc w:val="left"/>
      <w:pPr>
        <w:ind w:left="2880" w:hanging="360"/>
      </w:pPr>
      <w:rPr>
        <w:rFonts w:ascii="Symbol" w:hAnsi="Symbol" w:hint="default"/>
      </w:rPr>
    </w:lvl>
    <w:lvl w:ilvl="4" w:tplc="0456CFF0">
      <w:start w:val="1"/>
      <w:numFmt w:val="bullet"/>
      <w:lvlText w:val="o"/>
      <w:lvlJc w:val="left"/>
      <w:pPr>
        <w:ind w:left="3600" w:hanging="360"/>
      </w:pPr>
      <w:rPr>
        <w:rFonts w:ascii="Courier New" w:hAnsi="Courier New" w:hint="default"/>
      </w:rPr>
    </w:lvl>
    <w:lvl w:ilvl="5" w:tplc="C86674C6">
      <w:start w:val="1"/>
      <w:numFmt w:val="bullet"/>
      <w:lvlText w:val=""/>
      <w:lvlJc w:val="left"/>
      <w:pPr>
        <w:ind w:left="4320" w:hanging="360"/>
      </w:pPr>
      <w:rPr>
        <w:rFonts w:ascii="Wingdings" w:hAnsi="Wingdings" w:hint="default"/>
      </w:rPr>
    </w:lvl>
    <w:lvl w:ilvl="6" w:tplc="33883780">
      <w:start w:val="1"/>
      <w:numFmt w:val="bullet"/>
      <w:lvlText w:val=""/>
      <w:lvlJc w:val="left"/>
      <w:pPr>
        <w:ind w:left="5040" w:hanging="360"/>
      </w:pPr>
      <w:rPr>
        <w:rFonts w:ascii="Symbol" w:hAnsi="Symbol" w:hint="default"/>
      </w:rPr>
    </w:lvl>
    <w:lvl w:ilvl="7" w:tplc="AAB2DB94">
      <w:start w:val="1"/>
      <w:numFmt w:val="bullet"/>
      <w:lvlText w:val="o"/>
      <w:lvlJc w:val="left"/>
      <w:pPr>
        <w:ind w:left="5760" w:hanging="360"/>
      </w:pPr>
      <w:rPr>
        <w:rFonts w:ascii="Courier New" w:hAnsi="Courier New" w:hint="default"/>
      </w:rPr>
    </w:lvl>
    <w:lvl w:ilvl="8" w:tplc="3EA6B554">
      <w:start w:val="1"/>
      <w:numFmt w:val="bullet"/>
      <w:lvlText w:val=""/>
      <w:lvlJc w:val="left"/>
      <w:pPr>
        <w:ind w:left="6480" w:hanging="360"/>
      </w:pPr>
      <w:rPr>
        <w:rFonts w:ascii="Wingdings" w:hAnsi="Wingdings" w:hint="default"/>
      </w:rPr>
    </w:lvl>
  </w:abstractNum>
  <w:abstractNum w:abstractNumId="2" w15:restartNumberingAfterBreak="0">
    <w:nsid w:val="1B856E97"/>
    <w:multiLevelType w:val="hybridMultilevel"/>
    <w:tmpl w:val="EE6675BA"/>
    <w:lvl w:ilvl="0" w:tplc="C25010FC">
      <w:start w:val="1"/>
      <w:numFmt w:val="bullet"/>
      <w:lvlText w:val="-"/>
      <w:lvlJc w:val="left"/>
      <w:pPr>
        <w:ind w:left="720" w:hanging="360"/>
      </w:pPr>
      <w:rPr>
        <w:rFonts w:ascii="Calibri" w:hAnsi="Calibri" w:hint="default"/>
      </w:rPr>
    </w:lvl>
    <w:lvl w:ilvl="1" w:tplc="ECBCB0A4">
      <w:start w:val="1"/>
      <w:numFmt w:val="bullet"/>
      <w:lvlText w:val="o"/>
      <w:lvlJc w:val="left"/>
      <w:pPr>
        <w:ind w:left="1440" w:hanging="360"/>
      </w:pPr>
      <w:rPr>
        <w:rFonts w:ascii="Courier New" w:hAnsi="Courier New" w:hint="default"/>
      </w:rPr>
    </w:lvl>
    <w:lvl w:ilvl="2" w:tplc="10389B24">
      <w:start w:val="1"/>
      <w:numFmt w:val="bullet"/>
      <w:lvlText w:val=""/>
      <w:lvlJc w:val="left"/>
      <w:pPr>
        <w:ind w:left="2160" w:hanging="360"/>
      </w:pPr>
      <w:rPr>
        <w:rFonts w:ascii="Wingdings" w:hAnsi="Wingdings" w:hint="default"/>
      </w:rPr>
    </w:lvl>
    <w:lvl w:ilvl="3" w:tplc="1D5E1EB4">
      <w:start w:val="1"/>
      <w:numFmt w:val="bullet"/>
      <w:lvlText w:val=""/>
      <w:lvlJc w:val="left"/>
      <w:pPr>
        <w:ind w:left="2880" w:hanging="360"/>
      </w:pPr>
      <w:rPr>
        <w:rFonts w:ascii="Symbol" w:hAnsi="Symbol" w:hint="default"/>
      </w:rPr>
    </w:lvl>
    <w:lvl w:ilvl="4" w:tplc="6160FA3E">
      <w:start w:val="1"/>
      <w:numFmt w:val="bullet"/>
      <w:lvlText w:val="o"/>
      <w:lvlJc w:val="left"/>
      <w:pPr>
        <w:ind w:left="3600" w:hanging="360"/>
      </w:pPr>
      <w:rPr>
        <w:rFonts w:ascii="Courier New" w:hAnsi="Courier New" w:hint="default"/>
      </w:rPr>
    </w:lvl>
    <w:lvl w:ilvl="5" w:tplc="D5607E68">
      <w:start w:val="1"/>
      <w:numFmt w:val="bullet"/>
      <w:lvlText w:val=""/>
      <w:lvlJc w:val="left"/>
      <w:pPr>
        <w:ind w:left="4320" w:hanging="360"/>
      </w:pPr>
      <w:rPr>
        <w:rFonts w:ascii="Wingdings" w:hAnsi="Wingdings" w:hint="default"/>
      </w:rPr>
    </w:lvl>
    <w:lvl w:ilvl="6" w:tplc="C1F09208">
      <w:start w:val="1"/>
      <w:numFmt w:val="bullet"/>
      <w:lvlText w:val=""/>
      <w:lvlJc w:val="left"/>
      <w:pPr>
        <w:ind w:left="5040" w:hanging="360"/>
      </w:pPr>
      <w:rPr>
        <w:rFonts w:ascii="Symbol" w:hAnsi="Symbol" w:hint="default"/>
      </w:rPr>
    </w:lvl>
    <w:lvl w:ilvl="7" w:tplc="AE987CC4">
      <w:start w:val="1"/>
      <w:numFmt w:val="bullet"/>
      <w:lvlText w:val="o"/>
      <w:lvlJc w:val="left"/>
      <w:pPr>
        <w:ind w:left="5760" w:hanging="360"/>
      </w:pPr>
      <w:rPr>
        <w:rFonts w:ascii="Courier New" w:hAnsi="Courier New" w:hint="default"/>
      </w:rPr>
    </w:lvl>
    <w:lvl w:ilvl="8" w:tplc="E7D441BE">
      <w:start w:val="1"/>
      <w:numFmt w:val="bullet"/>
      <w:lvlText w:val=""/>
      <w:lvlJc w:val="left"/>
      <w:pPr>
        <w:ind w:left="6480" w:hanging="360"/>
      </w:pPr>
      <w:rPr>
        <w:rFonts w:ascii="Wingdings" w:hAnsi="Wingdings" w:hint="default"/>
      </w:rPr>
    </w:lvl>
  </w:abstractNum>
  <w:abstractNum w:abstractNumId="3" w15:restartNumberingAfterBreak="0">
    <w:nsid w:val="1E07730D"/>
    <w:multiLevelType w:val="hybridMultilevel"/>
    <w:tmpl w:val="F4B8E76C"/>
    <w:lvl w:ilvl="0" w:tplc="A4B8C93A">
      <w:start w:val="1"/>
      <w:numFmt w:val="bullet"/>
      <w:lvlText w:val="-"/>
      <w:lvlJc w:val="left"/>
      <w:pPr>
        <w:ind w:left="720" w:hanging="360"/>
      </w:pPr>
      <w:rPr>
        <w:rFonts w:ascii="Calibri" w:hAnsi="Calibri" w:hint="default"/>
      </w:rPr>
    </w:lvl>
    <w:lvl w:ilvl="1" w:tplc="6EBA4F3E">
      <w:start w:val="1"/>
      <w:numFmt w:val="bullet"/>
      <w:lvlText w:val="o"/>
      <w:lvlJc w:val="left"/>
      <w:pPr>
        <w:ind w:left="1440" w:hanging="360"/>
      </w:pPr>
      <w:rPr>
        <w:rFonts w:ascii="Courier New" w:hAnsi="Courier New" w:hint="default"/>
      </w:rPr>
    </w:lvl>
    <w:lvl w:ilvl="2" w:tplc="88C8D52C">
      <w:start w:val="1"/>
      <w:numFmt w:val="bullet"/>
      <w:lvlText w:val=""/>
      <w:lvlJc w:val="left"/>
      <w:pPr>
        <w:ind w:left="2160" w:hanging="360"/>
      </w:pPr>
      <w:rPr>
        <w:rFonts w:ascii="Wingdings" w:hAnsi="Wingdings" w:hint="default"/>
      </w:rPr>
    </w:lvl>
    <w:lvl w:ilvl="3" w:tplc="B42A635E">
      <w:start w:val="1"/>
      <w:numFmt w:val="bullet"/>
      <w:lvlText w:val=""/>
      <w:lvlJc w:val="left"/>
      <w:pPr>
        <w:ind w:left="2880" w:hanging="360"/>
      </w:pPr>
      <w:rPr>
        <w:rFonts w:ascii="Symbol" w:hAnsi="Symbol" w:hint="default"/>
      </w:rPr>
    </w:lvl>
    <w:lvl w:ilvl="4" w:tplc="808AD010">
      <w:start w:val="1"/>
      <w:numFmt w:val="bullet"/>
      <w:lvlText w:val="o"/>
      <w:lvlJc w:val="left"/>
      <w:pPr>
        <w:ind w:left="3600" w:hanging="360"/>
      </w:pPr>
      <w:rPr>
        <w:rFonts w:ascii="Courier New" w:hAnsi="Courier New" w:hint="default"/>
      </w:rPr>
    </w:lvl>
    <w:lvl w:ilvl="5" w:tplc="82848306">
      <w:start w:val="1"/>
      <w:numFmt w:val="bullet"/>
      <w:lvlText w:val=""/>
      <w:lvlJc w:val="left"/>
      <w:pPr>
        <w:ind w:left="4320" w:hanging="360"/>
      </w:pPr>
      <w:rPr>
        <w:rFonts w:ascii="Wingdings" w:hAnsi="Wingdings" w:hint="default"/>
      </w:rPr>
    </w:lvl>
    <w:lvl w:ilvl="6" w:tplc="1E2AA54C">
      <w:start w:val="1"/>
      <w:numFmt w:val="bullet"/>
      <w:lvlText w:val=""/>
      <w:lvlJc w:val="left"/>
      <w:pPr>
        <w:ind w:left="5040" w:hanging="360"/>
      </w:pPr>
      <w:rPr>
        <w:rFonts w:ascii="Symbol" w:hAnsi="Symbol" w:hint="default"/>
      </w:rPr>
    </w:lvl>
    <w:lvl w:ilvl="7" w:tplc="C470AF52">
      <w:start w:val="1"/>
      <w:numFmt w:val="bullet"/>
      <w:lvlText w:val="o"/>
      <w:lvlJc w:val="left"/>
      <w:pPr>
        <w:ind w:left="5760" w:hanging="360"/>
      </w:pPr>
      <w:rPr>
        <w:rFonts w:ascii="Courier New" w:hAnsi="Courier New" w:hint="default"/>
      </w:rPr>
    </w:lvl>
    <w:lvl w:ilvl="8" w:tplc="63FAFDEE">
      <w:start w:val="1"/>
      <w:numFmt w:val="bullet"/>
      <w:lvlText w:val=""/>
      <w:lvlJc w:val="left"/>
      <w:pPr>
        <w:ind w:left="6480" w:hanging="360"/>
      </w:pPr>
      <w:rPr>
        <w:rFonts w:ascii="Wingdings" w:hAnsi="Wingdings" w:hint="default"/>
      </w:rPr>
    </w:lvl>
  </w:abstractNum>
  <w:abstractNum w:abstractNumId="4" w15:restartNumberingAfterBreak="0">
    <w:nsid w:val="1FA7969C"/>
    <w:multiLevelType w:val="hybridMultilevel"/>
    <w:tmpl w:val="02781696"/>
    <w:lvl w:ilvl="0" w:tplc="FFFC01BA">
      <w:start w:val="1"/>
      <w:numFmt w:val="bullet"/>
      <w:lvlText w:val="-"/>
      <w:lvlJc w:val="left"/>
      <w:pPr>
        <w:ind w:left="720" w:hanging="360"/>
      </w:pPr>
      <w:rPr>
        <w:rFonts w:ascii="Calibri" w:hAnsi="Calibri" w:hint="default"/>
      </w:rPr>
    </w:lvl>
    <w:lvl w:ilvl="1" w:tplc="B316FFF2">
      <w:start w:val="1"/>
      <w:numFmt w:val="bullet"/>
      <w:lvlText w:val="o"/>
      <w:lvlJc w:val="left"/>
      <w:pPr>
        <w:ind w:left="1440" w:hanging="360"/>
      </w:pPr>
      <w:rPr>
        <w:rFonts w:ascii="Courier New" w:hAnsi="Courier New" w:hint="default"/>
      </w:rPr>
    </w:lvl>
    <w:lvl w:ilvl="2" w:tplc="7200DDC8">
      <w:start w:val="1"/>
      <w:numFmt w:val="bullet"/>
      <w:lvlText w:val=""/>
      <w:lvlJc w:val="left"/>
      <w:pPr>
        <w:ind w:left="2160" w:hanging="360"/>
      </w:pPr>
      <w:rPr>
        <w:rFonts w:ascii="Wingdings" w:hAnsi="Wingdings" w:hint="default"/>
      </w:rPr>
    </w:lvl>
    <w:lvl w:ilvl="3" w:tplc="E8D0368E">
      <w:start w:val="1"/>
      <w:numFmt w:val="bullet"/>
      <w:lvlText w:val=""/>
      <w:lvlJc w:val="left"/>
      <w:pPr>
        <w:ind w:left="2880" w:hanging="360"/>
      </w:pPr>
      <w:rPr>
        <w:rFonts w:ascii="Symbol" w:hAnsi="Symbol" w:hint="default"/>
      </w:rPr>
    </w:lvl>
    <w:lvl w:ilvl="4" w:tplc="50AE9854">
      <w:start w:val="1"/>
      <w:numFmt w:val="bullet"/>
      <w:lvlText w:val="o"/>
      <w:lvlJc w:val="left"/>
      <w:pPr>
        <w:ind w:left="3600" w:hanging="360"/>
      </w:pPr>
      <w:rPr>
        <w:rFonts w:ascii="Courier New" w:hAnsi="Courier New" w:hint="default"/>
      </w:rPr>
    </w:lvl>
    <w:lvl w:ilvl="5" w:tplc="65F84490">
      <w:start w:val="1"/>
      <w:numFmt w:val="bullet"/>
      <w:lvlText w:val=""/>
      <w:lvlJc w:val="left"/>
      <w:pPr>
        <w:ind w:left="4320" w:hanging="360"/>
      </w:pPr>
      <w:rPr>
        <w:rFonts w:ascii="Wingdings" w:hAnsi="Wingdings" w:hint="default"/>
      </w:rPr>
    </w:lvl>
    <w:lvl w:ilvl="6" w:tplc="D13C7D60">
      <w:start w:val="1"/>
      <w:numFmt w:val="bullet"/>
      <w:lvlText w:val=""/>
      <w:lvlJc w:val="left"/>
      <w:pPr>
        <w:ind w:left="5040" w:hanging="360"/>
      </w:pPr>
      <w:rPr>
        <w:rFonts w:ascii="Symbol" w:hAnsi="Symbol" w:hint="default"/>
      </w:rPr>
    </w:lvl>
    <w:lvl w:ilvl="7" w:tplc="625823A0">
      <w:start w:val="1"/>
      <w:numFmt w:val="bullet"/>
      <w:lvlText w:val="o"/>
      <w:lvlJc w:val="left"/>
      <w:pPr>
        <w:ind w:left="5760" w:hanging="360"/>
      </w:pPr>
      <w:rPr>
        <w:rFonts w:ascii="Courier New" w:hAnsi="Courier New" w:hint="default"/>
      </w:rPr>
    </w:lvl>
    <w:lvl w:ilvl="8" w:tplc="06BEF228">
      <w:start w:val="1"/>
      <w:numFmt w:val="bullet"/>
      <w:lvlText w:val=""/>
      <w:lvlJc w:val="left"/>
      <w:pPr>
        <w:ind w:left="6480" w:hanging="360"/>
      </w:pPr>
      <w:rPr>
        <w:rFonts w:ascii="Wingdings" w:hAnsi="Wingdings" w:hint="default"/>
      </w:rPr>
    </w:lvl>
  </w:abstractNum>
  <w:abstractNum w:abstractNumId="5" w15:restartNumberingAfterBreak="0">
    <w:nsid w:val="2D906577"/>
    <w:multiLevelType w:val="hybridMultilevel"/>
    <w:tmpl w:val="52C814D6"/>
    <w:lvl w:ilvl="0" w:tplc="B33454BA">
      <w:start w:val="1"/>
      <w:numFmt w:val="bullet"/>
      <w:lvlText w:val="-"/>
      <w:lvlJc w:val="left"/>
      <w:pPr>
        <w:ind w:left="720" w:hanging="360"/>
      </w:pPr>
      <w:rPr>
        <w:rFonts w:ascii="Calibri" w:hAnsi="Calibri" w:hint="default"/>
      </w:rPr>
    </w:lvl>
    <w:lvl w:ilvl="1" w:tplc="BBFA04A6">
      <w:start w:val="1"/>
      <w:numFmt w:val="bullet"/>
      <w:lvlText w:val="o"/>
      <w:lvlJc w:val="left"/>
      <w:pPr>
        <w:ind w:left="1440" w:hanging="360"/>
      </w:pPr>
      <w:rPr>
        <w:rFonts w:ascii="Courier New" w:hAnsi="Courier New" w:hint="default"/>
      </w:rPr>
    </w:lvl>
    <w:lvl w:ilvl="2" w:tplc="A0625E04">
      <w:start w:val="1"/>
      <w:numFmt w:val="bullet"/>
      <w:lvlText w:val=""/>
      <w:lvlJc w:val="left"/>
      <w:pPr>
        <w:ind w:left="2160" w:hanging="360"/>
      </w:pPr>
      <w:rPr>
        <w:rFonts w:ascii="Wingdings" w:hAnsi="Wingdings" w:hint="default"/>
      </w:rPr>
    </w:lvl>
    <w:lvl w:ilvl="3" w:tplc="444A5008">
      <w:start w:val="1"/>
      <w:numFmt w:val="bullet"/>
      <w:lvlText w:val=""/>
      <w:lvlJc w:val="left"/>
      <w:pPr>
        <w:ind w:left="2880" w:hanging="360"/>
      </w:pPr>
      <w:rPr>
        <w:rFonts w:ascii="Symbol" w:hAnsi="Symbol" w:hint="default"/>
      </w:rPr>
    </w:lvl>
    <w:lvl w:ilvl="4" w:tplc="D930AC0C">
      <w:start w:val="1"/>
      <w:numFmt w:val="bullet"/>
      <w:lvlText w:val="o"/>
      <w:lvlJc w:val="left"/>
      <w:pPr>
        <w:ind w:left="3600" w:hanging="360"/>
      </w:pPr>
      <w:rPr>
        <w:rFonts w:ascii="Courier New" w:hAnsi="Courier New" w:hint="default"/>
      </w:rPr>
    </w:lvl>
    <w:lvl w:ilvl="5" w:tplc="D4D8DEA4">
      <w:start w:val="1"/>
      <w:numFmt w:val="bullet"/>
      <w:lvlText w:val=""/>
      <w:lvlJc w:val="left"/>
      <w:pPr>
        <w:ind w:left="4320" w:hanging="360"/>
      </w:pPr>
      <w:rPr>
        <w:rFonts w:ascii="Wingdings" w:hAnsi="Wingdings" w:hint="default"/>
      </w:rPr>
    </w:lvl>
    <w:lvl w:ilvl="6" w:tplc="CC3812D2">
      <w:start w:val="1"/>
      <w:numFmt w:val="bullet"/>
      <w:lvlText w:val=""/>
      <w:lvlJc w:val="left"/>
      <w:pPr>
        <w:ind w:left="5040" w:hanging="360"/>
      </w:pPr>
      <w:rPr>
        <w:rFonts w:ascii="Symbol" w:hAnsi="Symbol" w:hint="default"/>
      </w:rPr>
    </w:lvl>
    <w:lvl w:ilvl="7" w:tplc="54D25CF0">
      <w:start w:val="1"/>
      <w:numFmt w:val="bullet"/>
      <w:lvlText w:val="o"/>
      <w:lvlJc w:val="left"/>
      <w:pPr>
        <w:ind w:left="5760" w:hanging="360"/>
      </w:pPr>
      <w:rPr>
        <w:rFonts w:ascii="Courier New" w:hAnsi="Courier New" w:hint="default"/>
      </w:rPr>
    </w:lvl>
    <w:lvl w:ilvl="8" w:tplc="F042B464">
      <w:start w:val="1"/>
      <w:numFmt w:val="bullet"/>
      <w:lvlText w:val=""/>
      <w:lvlJc w:val="left"/>
      <w:pPr>
        <w:ind w:left="6480" w:hanging="360"/>
      </w:pPr>
      <w:rPr>
        <w:rFonts w:ascii="Wingdings" w:hAnsi="Wingdings" w:hint="default"/>
      </w:rPr>
    </w:lvl>
  </w:abstractNum>
  <w:abstractNum w:abstractNumId="6" w15:restartNumberingAfterBreak="0">
    <w:nsid w:val="2E502E98"/>
    <w:multiLevelType w:val="hybridMultilevel"/>
    <w:tmpl w:val="14CE8B0A"/>
    <w:lvl w:ilvl="0" w:tplc="762292C4">
      <w:start w:val="1"/>
      <w:numFmt w:val="bullet"/>
      <w:lvlText w:val="-"/>
      <w:lvlJc w:val="left"/>
      <w:pPr>
        <w:ind w:left="720" w:hanging="360"/>
      </w:pPr>
      <w:rPr>
        <w:rFonts w:ascii="Calibri" w:hAnsi="Calibri" w:hint="default"/>
      </w:rPr>
    </w:lvl>
    <w:lvl w:ilvl="1" w:tplc="CF966190">
      <w:start w:val="1"/>
      <w:numFmt w:val="bullet"/>
      <w:lvlText w:val="o"/>
      <w:lvlJc w:val="left"/>
      <w:pPr>
        <w:ind w:left="1440" w:hanging="360"/>
      </w:pPr>
      <w:rPr>
        <w:rFonts w:ascii="Courier New" w:hAnsi="Courier New" w:hint="default"/>
      </w:rPr>
    </w:lvl>
    <w:lvl w:ilvl="2" w:tplc="2E024F8C">
      <w:start w:val="1"/>
      <w:numFmt w:val="bullet"/>
      <w:lvlText w:val=""/>
      <w:lvlJc w:val="left"/>
      <w:pPr>
        <w:ind w:left="2160" w:hanging="360"/>
      </w:pPr>
      <w:rPr>
        <w:rFonts w:ascii="Wingdings" w:hAnsi="Wingdings" w:hint="default"/>
      </w:rPr>
    </w:lvl>
    <w:lvl w:ilvl="3" w:tplc="22183D96">
      <w:start w:val="1"/>
      <w:numFmt w:val="bullet"/>
      <w:lvlText w:val=""/>
      <w:lvlJc w:val="left"/>
      <w:pPr>
        <w:ind w:left="2880" w:hanging="360"/>
      </w:pPr>
      <w:rPr>
        <w:rFonts w:ascii="Symbol" w:hAnsi="Symbol" w:hint="default"/>
      </w:rPr>
    </w:lvl>
    <w:lvl w:ilvl="4" w:tplc="341C8FDC">
      <w:start w:val="1"/>
      <w:numFmt w:val="bullet"/>
      <w:lvlText w:val="o"/>
      <w:lvlJc w:val="left"/>
      <w:pPr>
        <w:ind w:left="3600" w:hanging="360"/>
      </w:pPr>
      <w:rPr>
        <w:rFonts w:ascii="Courier New" w:hAnsi="Courier New" w:hint="default"/>
      </w:rPr>
    </w:lvl>
    <w:lvl w:ilvl="5" w:tplc="877C471A">
      <w:start w:val="1"/>
      <w:numFmt w:val="bullet"/>
      <w:lvlText w:val=""/>
      <w:lvlJc w:val="left"/>
      <w:pPr>
        <w:ind w:left="4320" w:hanging="360"/>
      </w:pPr>
      <w:rPr>
        <w:rFonts w:ascii="Wingdings" w:hAnsi="Wingdings" w:hint="default"/>
      </w:rPr>
    </w:lvl>
    <w:lvl w:ilvl="6" w:tplc="34AADA12">
      <w:start w:val="1"/>
      <w:numFmt w:val="bullet"/>
      <w:lvlText w:val=""/>
      <w:lvlJc w:val="left"/>
      <w:pPr>
        <w:ind w:left="5040" w:hanging="360"/>
      </w:pPr>
      <w:rPr>
        <w:rFonts w:ascii="Symbol" w:hAnsi="Symbol" w:hint="default"/>
      </w:rPr>
    </w:lvl>
    <w:lvl w:ilvl="7" w:tplc="621407D2">
      <w:start w:val="1"/>
      <w:numFmt w:val="bullet"/>
      <w:lvlText w:val="o"/>
      <w:lvlJc w:val="left"/>
      <w:pPr>
        <w:ind w:left="5760" w:hanging="360"/>
      </w:pPr>
      <w:rPr>
        <w:rFonts w:ascii="Courier New" w:hAnsi="Courier New" w:hint="default"/>
      </w:rPr>
    </w:lvl>
    <w:lvl w:ilvl="8" w:tplc="705E6294">
      <w:start w:val="1"/>
      <w:numFmt w:val="bullet"/>
      <w:lvlText w:val=""/>
      <w:lvlJc w:val="left"/>
      <w:pPr>
        <w:ind w:left="6480" w:hanging="360"/>
      </w:pPr>
      <w:rPr>
        <w:rFonts w:ascii="Wingdings" w:hAnsi="Wingdings" w:hint="default"/>
      </w:rPr>
    </w:lvl>
  </w:abstractNum>
  <w:abstractNum w:abstractNumId="7" w15:restartNumberingAfterBreak="0">
    <w:nsid w:val="329585C2"/>
    <w:multiLevelType w:val="hybridMultilevel"/>
    <w:tmpl w:val="3A5C394A"/>
    <w:lvl w:ilvl="0" w:tplc="55B8DCCE">
      <w:start w:val="1"/>
      <w:numFmt w:val="bullet"/>
      <w:lvlText w:val="-"/>
      <w:lvlJc w:val="left"/>
      <w:pPr>
        <w:ind w:left="720" w:hanging="360"/>
      </w:pPr>
      <w:rPr>
        <w:rFonts w:ascii="Calibri" w:hAnsi="Calibri" w:hint="default"/>
      </w:rPr>
    </w:lvl>
    <w:lvl w:ilvl="1" w:tplc="5750EFEE">
      <w:start w:val="1"/>
      <w:numFmt w:val="bullet"/>
      <w:lvlText w:val="o"/>
      <w:lvlJc w:val="left"/>
      <w:pPr>
        <w:ind w:left="1440" w:hanging="360"/>
      </w:pPr>
      <w:rPr>
        <w:rFonts w:ascii="Courier New" w:hAnsi="Courier New" w:hint="default"/>
      </w:rPr>
    </w:lvl>
    <w:lvl w:ilvl="2" w:tplc="435EF9A2">
      <w:start w:val="1"/>
      <w:numFmt w:val="bullet"/>
      <w:lvlText w:val=""/>
      <w:lvlJc w:val="left"/>
      <w:pPr>
        <w:ind w:left="2160" w:hanging="360"/>
      </w:pPr>
      <w:rPr>
        <w:rFonts w:ascii="Wingdings" w:hAnsi="Wingdings" w:hint="default"/>
      </w:rPr>
    </w:lvl>
    <w:lvl w:ilvl="3" w:tplc="5D4EF1FE">
      <w:start w:val="1"/>
      <w:numFmt w:val="bullet"/>
      <w:lvlText w:val=""/>
      <w:lvlJc w:val="left"/>
      <w:pPr>
        <w:ind w:left="2880" w:hanging="360"/>
      </w:pPr>
      <w:rPr>
        <w:rFonts w:ascii="Symbol" w:hAnsi="Symbol" w:hint="default"/>
      </w:rPr>
    </w:lvl>
    <w:lvl w:ilvl="4" w:tplc="607E52B8">
      <w:start w:val="1"/>
      <w:numFmt w:val="bullet"/>
      <w:lvlText w:val="o"/>
      <w:lvlJc w:val="left"/>
      <w:pPr>
        <w:ind w:left="3600" w:hanging="360"/>
      </w:pPr>
      <w:rPr>
        <w:rFonts w:ascii="Courier New" w:hAnsi="Courier New" w:hint="default"/>
      </w:rPr>
    </w:lvl>
    <w:lvl w:ilvl="5" w:tplc="E2D6AA1C">
      <w:start w:val="1"/>
      <w:numFmt w:val="bullet"/>
      <w:lvlText w:val=""/>
      <w:lvlJc w:val="left"/>
      <w:pPr>
        <w:ind w:left="4320" w:hanging="360"/>
      </w:pPr>
      <w:rPr>
        <w:rFonts w:ascii="Wingdings" w:hAnsi="Wingdings" w:hint="default"/>
      </w:rPr>
    </w:lvl>
    <w:lvl w:ilvl="6" w:tplc="A3CA0C76">
      <w:start w:val="1"/>
      <w:numFmt w:val="bullet"/>
      <w:lvlText w:val=""/>
      <w:lvlJc w:val="left"/>
      <w:pPr>
        <w:ind w:left="5040" w:hanging="360"/>
      </w:pPr>
      <w:rPr>
        <w:rFonts w:ascii="Symbol" w:hAnsi="Symbol" w:hint="default"/>
      </w:rPr>
    </w:lvl>
    <w:lvl w:ilvl="7" w:tplc="7740536E">
      <w:start w:val="1"/>
      <w:numFmt w:val="bullet"/>
      <w:lvlText w:val="o"/>
      <w:lvlJc w:val="left"/>
      <w:pPr>
        <w:ind w:left="5760" w:hanging="360"/>
      </w:pPr>
      <w:rPr>
        <w:rFonts w:ascii="Courier New" w:hAnsi="Courier New" w:hint="default"/>
      </w:rPr>
    </w:lvl>
    <w:lvl w:ilvl="8" w:tplc="0F6A9AF6">
      <w:start w:val="1"/>
      <w:numFmt w:val="bullet"/>
      <w:lvlText w:val=""/>
      <w:lvlJc w:val="left"/>
      <w:pPr>
        <w:ind w:left="6480" w:hanging="360"/>
      </w:pPr>
      <w:rPr>
        <w:rFonts w:ascii="Wingdings" w:hAnsi="Wingdings" w:hint="default"/>
      </w:rPr>
    </w:lvl>
  </w:abstractNum>
  <w:abstractNum w:abstractNumId="8" w15:restartNumberingAfterBreak="0">
    <w:nsid w:val="34955EDC"/>
    <w:multiLevelType w:val="hybridMultilevel"/>
    <w:tmpl w:val="8EA2445A"/>
    <w:lvl w:ilvl="0" w:tplc="95160150">
      <w:start w:val="1"/>
      <w:numFmt w:val="bullet"/>
      <w:lvlText w:val="-"/>
      <w:lvlJc w:val="left"/>
      <w:pPr>
        <w:ind w:left="720" w:hanging="360"/>
      </w:pPr>
      <w:rPr>
        <w:rFonts w:ascii="Calibri" w:hAnsi="Calibri" w:hint="default"/>
      </w:rPr>
    </w:lvl>
    <w:lvl w:ilvl="1" w:tplc="A11EACF6">
      <w:start w:val="1"/>
      <w:numFmt w:val="bullet"/>
      <w:lvlText w:val="o"/>
      <w:lvlJc w:val="left"/>
      <w:pPr>
        <w:ind w:left="1440" w:hanging="360"/>
      </w:pPr>
      <w:rPr>
        <w:rFonts w:ascii="Courier New" w:hAnsi="Courier New" w:hint="default"/>
      </w:rPr>
    </w:lvl>
    <w:lvl w:ilvl="2" w:tplc="FDB2344E">
      <w:start w:val="1"/>
      <w:numFmt w:val="bullet"/>
      <w:lvlText w:val=""/>
      <w:lvlJc w:val="left"/>
      <w:pPr>
        <w:ind w:left="2160" w:hanging="360"/>
      </w:pPr>
      <w:rPr>
        <w:rFonts w:ascii="Wingdings" w:hAnsi="Wingdings" w:hint="default"/>
      </w:rPr>
    </w:lvl>
    <w:lvl w:ilvl="3" w:tplc="0936B1FE">
      <w:start w:val="1"/>
      <w:numFmt w:val="bullet"/>
      <w:lvlText w:val=""/>
      <w:lvlJc w:val="left"/>
      <w:pPr>
        <w:ind w:left="2880" w:hanging="360"/>
      </w:pPr>
      <w:rPr>
        <w:rFonts w:ascii="Symbol" w:hAnsi="Symbol" w:hint="default"/>
      </w:rPr>
    </w:lvl>
    <w:lvl w:ilvl="4" w:tplc="CFBE2C94">
      <w:start w:val="1"/>
      <w:numFmt w:val="bullet"/>
      <w:lvlText w:val="o"/>
      <w:lvlJc w:val="left"/>
      <w:pPr>
        <w:ind w:left="3600" w:hanging="360"/>
      </w:pPr>
      <w:rPr>
        <w:rFonts w:ascii="Courier New" w:hAnsi="Courier New" w:hint="default"/>
      </w:rPr>
    </w:lvl>
    <w:lvl w:ilvl="5" w:tplc="B9C8D546">
      <w:start w:val="1"/>
      <w:numFmt w:val="bullet"/>
      <w:lvlText w:val=""/>
      <w:lvlJc w:val="left"/>
      <w:pPr>
        <w:ind w:left="4320" w:hanging="360"/>
      </w:pPr>
      <w:rPr>
        <w:rFonts w:ascii="Wingdings" w:hAnsi="Wingdings" w:hint="default"/>
      </w:rPr>
    </w:lvl>
    <w:lvl w:ilvl="6" w:tplc="7A7EB538">
      <w:start w:val="1"/>
      <w:numFmt w:val="bullet"/>
      <w:lvlText w:val=""/>
      <w:lvlJc w:val="left"/>
      <w:pPr>
        <w:ind w:left="5040" w:hanging="360"/>
      </w:pPr>
      <w:rPr>
        <w:rFonts w:ascii="Symbol" w:hAnsi="Symbol" w:hint="default"/>
      </w:rPr>
    </w:lvl>
    <w:lvl w:ilvl="7" w:tplc="CAE8E138">
      <w:start w:val="1"/>
      <w:numFmt w:val="bullet"/>
      <w:lvlText w:val="o"/>
      <w:lvlJc w:val="left"/>
      <w:pPr>
        <w:ind w:left="5760" w:hanging="360"/>
      </w:pPr>
      <w:rPr>
        <w:rFonts w:ascii="Courier New" w:hAnsi="Courier New" w:hint="default"/>
      </w:rPr>
    </w:lvl>
    <w:lvl w:ilvl="8" w:tplc="ABC8C03C">
      <w:start w:val="1"/>
      <w:numFmt w:val="bullet"/>
      <w:lvlText w:val=""/>
      <w:lvlJc w:val="left"/>
      <w:pPr>
        <w:ind w:left="6480" w:hanging="360"/>
      </w:pPr>
      <w:rPr>
        <w:rFonts w:ascii="Wingdings" w:hAnsi="Wingdings" w:hint="default"/>
      </w:rPr>
    </w:lvl>
  </w:abstractNum>
  <w:abstractNum w:abstractNumId="9" w15:restartNumberingAfterBreak="0">
    <w:nsid w:val="381A78BA"/>
    <w:multiLevelType w:val="hybridMultilevel"/>
    <w:tmpl w:val="7A1E6BE4"/>
    <w:lvl w:ilvl="0" w:tplc="87D80868">
      <w:start w:val="1"/>
      <w:numFmt w:val="bullet"/>
      <w:lvlText w:val="-"/>
      <w:lvlJc w:val="left"/>
      <w:pPr>
        <w:ind w:left="720" w:hanging="360"/>
      </w:pPr>
      <w:rPr>
        <w:rFonts w:ascii="Calibri" w:hAnsi="Calibri" w:hint="default"/>
      </w:rPr>
    </w:lvl>
    <w:lvl w:ilvl="1" w:tplc="D7C07A90">
      <w:start w:val="1"/>
      <w:numFmt w:val="bullet"/>
      <w:lvlText w:val="o"/>
      <w:lvlJc w:val="left"/>
      <w:pPr>
        <w:ind w:left="1440" w:hanging="360"/>
      </w:pPr>
      <w:rPr>
        <w:rFonts w:ascii="Courier New" w:hAnsi="Courier New" w:hint="default"/>
      </w:rPr>
    </w:lvl>
    <w:lvl w:ilvl="2" w:tplc="6EE603DC">
      <w:start w:val="1"/>
      <w:numFmt w:val="bullet"/>
      <w:lvlText w:val=""/>
      <w:lvlJc w:val="left"/>
      <w:pPr>
        <w:ind w:left="2160" w:hanging="360"/>
      </w:pPr>
      <w:rPr>
        <w:rFonts w:ascii="Wingdings" w:hAnsi="Wingdings" w:hint="default"/>
      </w:rPr>
    </w:lvl>
    <w:lvl w:ilvl="3" w:tplc="894E0ED2">
      <w:start w:val="1"/>
      <w:numFmt w:val="bullet"/>
      <w:lvlText w:val=""/>
      <w:lvlJc w:val="left"/>
      <w:pPr>
        <w:ind w:left="2880" w:hanging="360"/>
      </w:pPr>
      <w:rPr>
        <w:rFonts w:ascii="Symbol" w:hAnsi="Symbol" w:hint="default"/>
      </w:rPr>
    </w:lvl>
    <w:lvl w:ilvl="4" w:tplc="E53A879A">
      <w:start w:val="1"/>
      <w:numFmt w:val="bullet"/>
      <w:lvlText w:val="o"/>
      <w:lvlJc w:val="left"/>
      <w:pPr>
        <w:ind w:left="3600" w:hanging="360"/>
      </w:pPr>
      <w:rPr>
        <w:rFonts w:ascii="Courier New" w:hAnsi="Courier New" w:hint="default"/>
      </w:rPr>
    </w:lvl>
    <w:lvl w:ilvl="5" w:tplc="BE5C5BAA">
      <w:start w:val="1"/>
      <w:numFmt w:val="bullet"/>
      <w:lvlText w:val=""/>
      <w:lvlJc w:val="left"/>
      <w:pPr>
        <w:ind w:left="4320" w:hanging="360"/>
      </w:pPr>
      <w:rPr>
        <w:rFonts w:ascii="Wingdings" w:hAnsi="Wingdings" w:hint="default"/>
      </w:rPr>
    </w:lvl>
    <w:lvl w:ilvl="6" w:tplc="E5D601E8">
      <w:start w:val="1"/>
      <w:numFmt w:val="bullet"/>
      <w:lvlText w:val=""/>
      <w:lvlJc w:val="left"/>
      <w:pPr>
        <w:ind w:left="5040" w:hanging="360"/>
      </w:pPr>
      <w:rPr>
        <w:rFonts w:ascii="Symbol" w:hAnsi="Symbol" w:hint="default"/>
      </w:rPr>
    </w:lvl>
    <w:lvl w:ilvl="7" w:tplc="80B8B7EC">
      <w:start w:val="1"/>
      <w:numFmt w:val="bullet"/>
      <w:lvlText w:val="o"/>
      <w:lvlJc w:val="left"/>
      <w:pPr>
        <w:ind w:left="5760" w:hanging="360"/>
      </w:pPr>
      <w:rPr>
        <w:rFonts w:ascii="Courier New" w:hAnsi="Courier New" w:hint="default"/>
      </w:rPr>
    </w:lvl>
    <w:lvl w:ilvl="8" w:tplc="7854962C">
      <w:start w:val="1"/>
      <w:numFmt w:val="bullet"/>
      <w:lvlText w:val=""/>
      <w:lvlJc w:val="left"/>
      <w:pPr>
        <w:ind w:left="6480" w:hanging="360"/>
      </w:pPr>
      <w:rPr>
        <w:rFonts w:ascii="Wingdings" w:hAnsi="Wingdings" w:hint="default"/>
      </w:rPr>
    </w:lvl>
  </w:abstractNum>
  <w:abstractNum w:abstractNumId="10" w15:restartNumberingAfterBreak="0">
    <w:nsid w:val="59653EDA"/>
    <w:multiLevelType w:val="hybridMultilevel"/>
    <w:tmpl w:val="5812177E"/>
    <w:lvl w:ilvl="0" w:tplc="A2BCA1E4">
      <w:start w:val="1"/>
      <w:numFmt w:val="bullet"/>
      <w:lvlText w:val="-"/>
      <w:lvlJc w:val="left"/>
      <w:pPr>
        <w:ind w:left="720" w:hanging="360"/>
      </w:pPr>
      <w:rPr>
        <w:rFonts w:ascii="Calibri" w:hAnsi="Calibri" w:hint="default"/>
      </w:rPr>
    </w:lvl>
    <w:lvl w:ilvl="1" w:tplc="51929F78">
      <w:start w:val="1"/>
      <w:numFmt w:val="bullet"/>
      <w:lvlText w:val="o"/>
      <w:lvlJc w:val="left"/>
      <w:pPr>
        <w:ind w:left="1440" w:hanging="360"/>
      </w:pPr>
      <w:rPr>
        <w:rFonts w:ascii="Courier New" w:hAnsi="Courier New" w:hint="default"/>
      </w:rPr>
    </w:lvl>
    <w:lvl w:ilvl="2" w:tplc="500407FA">
      <w:start w:val="1"/>
      <w:numFmt w:val="bullet"/>
      <w:lvlText w:val=""/>
      <w:lvlJc w:val="left"/>
      <w:pPr>
        <w:ind w:left="2160" w:hanging="360"/>
      </w:pPr>
      <w:rPr>
        <w:rFonts w:ascii="Wingdings" w:hAnsi="Wingdings" w:hint="default"/>
      </w:rPr>
    </w:lvl>
    <w:lvl w:ilvl="3" w:tplc="6B42651C">
      <w:start w:val="1"/>
      <w:numFmt w:val="bullet"/>
      <w:lvlText w:val=""/>
      <w:lvlJc w:val="left"/>
      <w:pPr>
        <w:ind w:left="2880" w:hanging="360"/>
      </w:pPr>
      <w:rPr>
        <w:rFonts w:ascii="Symbol" w:hAnsi="Symbol" w:hint="default"/>
      </w:rPr>
    </w:lvl>
    <w:lvl w:ilvl="4" w:tplc="42E23D46">
      <w:start w:val="1"/>
      <w:numFmt w:val="bullet"/>
      <w:lvlText w:val="o"/>
      <w:lvlJc w:val="left"/>
      <w:pPr>
        <w:ind w:left="3600" w:hanging="360"/>
      </w:pPr>
      <w:rPr>
        <w:rFonts w:ascii="Courier New" w:hAnsi="Courier New" w:hint="default"/>
      </w:rPr>
    </w:lvl>
    <w:lvl w:ilvl="5" w:tplc="05085352">
      <w:start w:val="1"/>
      <w:numFmt w:val="bullet"/>
      <w:lvlText w:val=""/>
      <w:lvlJc w:val="left"/>
      <w:pPr>
        <w:ind w:left="4320" w:hanging="360"/>
      </w:pPr>
      <w:rPr>
        <w:rFonts w:ascii="Wingdings" w:hAnsi="Wingdings" w:hint="default"/>
      </w:rPr>
    </w:lvl>
    <w:lvl w:ilvl="6" w:tplc="E8C2FC74">
      <w:start w:val="1"/>
      <w:numFmt w:val="bullet"/>
      <w:lvlText w:val=""/>
      <w:lvlJc w:val="left"/>
      <w:pPr>
        <w:ind w:left="5040" w:hanging="360"/>
      </w:pPr>
      <w:rPr>
        <w:rFonts w:ascii="Symbol" w:hAnsi="Symbol" w:hint="default"/>
      </w:rPr>
    </w:lvl>
    <w:lvl w:ilvl="7" w:tplc="99F4BF34">
      <w:start w:val="1"/>
      <w:numFmt w:val="bullet"/>
      <w:lvlText w:val="o"/>
      <w:lvlJc w:val="left"/>
      <w:pPr>
        <w:ind w:left="5760" w:hanging="360"/>
      </w:pPr>
      <w:rPr>
        <w:rFonts w:ascii="Courier New" w:hAnsi="Courier New" w:hint="default"/>
      </w:rPr>
    </w:lvl>
    <w:lvl w:ilvl="8" w:tplc="A1B065C8">
      <w:start w:val="1"/>
      <w:numFmt w:val="bullet"/>
      <w:lvlText w:val=""/>
      <w:lvlJc w:val="left"/>
      <w:pPr>
        <w:ind w:left="6480" w:hanging="360"/>
      </w:pPr>
      <w:rPr>
        <w:rFonts w:ascii="Wingdings" w:hAnsi="Wingdings" w:hint="default"/>
      </w:rPr>
    </w:lvl>
  </w:abstractNum>
  <w:abstractNum w:abstractNumId="11" w15:restartNumberingAfterBreak="0">
    <w:nsid w:val="5F2704D1"/>
    <w:multiLevelType w:val="hybridMultilevel"/>
    <w:tmpl w:val="6966D80E"/>
    <w:lvl w:ilvl="0" w:tplc="0DCCCCF6">
      <w:start w:val="1"/>
      <w:numFmt w:val="decimal"/>
      <w:lvlText w:val="%1-"/>
      <w:lvlJc w:val="left"/>
      <w:pPr>
        <w:ind w:left="720" w:hanging="360"/>
      </w:pPr>
    </w:lvl>
    <w:lvl w:ilvl="1" w:tplc="B4CEBB1E">
      <w:start w:val="1"/>
      <w:numFmt w:val="lowerLetter"/>
      <w:lvlText w:val="%2."/>
      <w:lvlJc w:val="left"/>
      <w:pPr>
        <w:ind w:left="1440" w:hanging="360"/>
      </w:pPr>
    </w:lvl>
    <w:lvl w:ilvl="2" w:tplc="256AD9CA">
      <w:start w:val="1"/>
      <w:numFmt w:val="lowerRoman"/>
      <w:lvlText w:val="%3."/>
      <w:lvlJc w:val="right"/>
      <w:pPr>
        <w:ind w:left="2160" w:hanging="180"/>
      </w:pPr>
    </w:lvl>
    <w:lvl w:ilvl="3" w:tplc="C90EA1B6">
      <w:start w:val="1"/>
      <w:numFmt w:val="decimal"/>
      <w:lvlText w:val="%4."/>
      <w:lvlJc w:val="left"/>
      <w:pPr>
        <w:ind w:left="2880" w:hanging="360"/>
      </w:pPr>
    </w:lvl>
    <w:lvl w:ilvl="4" w:tplc="55F2A5D6">
      <w:start w:val="1"/>
      <w:numFmt w:val="lowerLetter"/>
      <w:lvlText w:val="%5."/>
      <w:lvlJc w:val="left"/>
      <w:pPr>
        <w:ind w:left="3600" w:hanging="360"/>
      </w:pPr>
    </w:lvl>
    <w:lvl w:ilvl="5" w:tplc="9626AB76">
      <w:start w:val="1"/>
      <w:numFmt w:val="lowerRoman"/>
      <w:lvlText w:val="%6."/>
      <w:lvlJc w:val="right"/>
      <w:pPr>
        <w:ind w:left="4320" w:hanging="180"/>
      </w:pPr>
    </w:lvl>
    <w:lvl w:ilvl="6" w:tplc="6C625986">
      <w:start w:val="1"/>
      <w:numFmt w:val="decimal"/>
      <w:lvlText w:val="%7."/>
      <w:lvlJc w:val="left"/>
      <w:pPr>
        <w:ind w:left="5040" w:hanging="360"/>
      </w:pPr>
    </w:lvl>
    <w:lvl w:ilvl="7" w:tplc="F0B02A40">
      <w:start w:val="1"/>
      <w:numFmt w:val="lowerLetter"/>
      <w:lvlText w:val="%8."/>
      <w:lvlJc w:val="left"/>
      <w:pPr>
        <w:ind w:left="5760" w:hanging="360"/>
      </w:pPr>
    </w:lvl>
    <w:lvl w:ilvl="8" w:tplc="285EE43C">
      <w:start w:val="1"/>
      <w:numFmt w:val="lowerRoman"/>
      <w:lvlText w:val="%9."/>
      <w:lvlJc w:val="right"/>
      <w:pPr>
        <w:ind w:left="6480" w:hanging="180"/>
      </w:pPr>
    </w:lvl>
  </w:abstractNum>
  <w:abstractNum w:abstractNumId="12" w15:restartNumberingAfterBreak="0">
    <w:nsid w:val="6AC53E72"/>
    <w:multiLevelType w:val="hybridMultilevel"/>
    <w:tmpl w:val="BFCA400C"/>
    <w:lvl w:ilvl="0" w:tplc="59AA46F0">
      <w:start w:val="1"/>
      <w:numFmt w:val="bullet"/>
      <w:lvlText w:val="-"/>
      <w:lvlJc w:val="left"/>
      <w:pPr>
        <w:ind w:left="720" w:hanging="360"/>
      </w:pPr>
      <w:rPr>
        <w:rFonts w:ascii="Calibri" w:hAnsi="Calibri" w:hint="default"/>
      </w:rPr>
    </w:lvl>
    <w:lvl w:ilvl="1" w:tplc="C51E8F24">
      <w:start w:val="1"/>
      <w:numFmt w:val="bullet"/>
      <w:lvlText w:val="o"/>
      <w:lvlJc w:val="left"/>
      <w:pPr>
        <w:ind w:left="1440" w:hanging="360"/>
      </w:pPr>
      <w:rPr>
        <w:rFonts w:ascii="Courier New" w:hAnsi="Courier New" w:hint="default"/>
      </w:rPr>
    </w:lvl>
    <w:lvl w:ilvl="2" w:tplc="F6C8D8D2">
      <w:start w:val="1"/>
      <w:numFmt w:val="bullet"/>
      <w:lvlText w:val=""/>
      <w:lvlJc w:val="left"/>
      <w:pPr>
        <w:ind w:left="2160" w:hanging="360"/>
      </w:pPr>
      <w:rPr>
        <w:rFonts w:ascii="Wingdings" w:hAnsi="Wingdings" w:hint="default"/>
      </w:rPr>
    </w:lvl>
    <w:lvl w:ilvl="3" w:tplc="A6EC161C">
      <w:start w:val="1"/>
      <w:numFmt w:val="bullet"/>
      <w:lvlText w:val=""/>
      <w:lvlJc w:val="left"/>
      <w:pPr>
        <w:ind w:left="2880" w:hanging="360"/>
      </w:pPr>
      <w:rPr>
        <w:rFonts w:ascii="Symbol" w:hAnsi="Symbol" w:hint="default"/>
      </w:rPr>
    </w:lvl>
    <w:lvl w:ilvl="4" w:tplc="6EE25990">
      <w:start w:val="1"/>
      <w:numFmt w:val="bullet"/>
      <w:lvlText w:val="o"/>
      <w:lvlJc w:val="left"/>
      <w:pPr>
        <w:ind w:left="3600" w:hanging="360"/>
      </w:pPr>
      <w:rPr>
        <w:rFonts w:ascii="Courier New" w:hAnsi="Courier New" w:hint="default"/>
      </w:rPr>
    </w:lvl>
    <w:lvl w:ilvl="5" w:tplc="51B874E8">
      <w:start w:val="1"/>
      <w:numFmt w:val="bullet"/>
      <w:lvlText w:val=""/>
      <w:lvlJc w:val="left"/>
      <w:pPr>
        <w:ind w:left="4320" w:hanging="360"/>
      </w:pPr>
      <w:rPr>
        <w:rFonts w:ascii="Wingdings" w:hAnsi="Wingdings" w:hint="default"/>
      </w:rPr>
    </w:lvl>
    <w:lvl w:ilvl="6" w:tplc="75A8126A">
      <w:start w:val="1"/>
      <w:numFmt w:val="bullet"/>
      <w:lvlText w:val=""/>
      <w:lvlJc w:val="left"/>
      <w:pPr>
        <w:ind w:left="5040" w:hanging="360"/>
      </w:pPr>
      <w:rPr>
        <w:rFonts w:ascii="Symbol" w:hAnsi="Symbol" w:hint="default"/>
      </w:rPr>
    </w:lvl>
    <w:lvl w:ilvl="7" w:tplc="E40A1740">
      <w:start w:val="1"/>
      <w:numFmt w:val="bullet"/>
      <w:lvlText w:val="o"/>
      <w:lvlJc w:val="left"/>
      <w:pPr>
        <w:ind w:left="5760" w:hanging="360"/>
      </w:pPr>
      <w:rPr>
        <w:rFonts w:ascii="Courier New" w:hAnsi="Courier New" w:hint="default"/>
      </w:rPr>
    </w:lvl>
    <w:lvl w:ilvl="8" w:tplc="42B6A38E">
      <w:start w:val="1"/>
      <w:numFmt w:val="bullet"/>
      <w:lvlText w:val=""/>
      <w:lvlJc w:val="left"/>
      <w:pPr>
        <w:ind w:left="6480" w:hanging="360"/>
      </w:pPr>
      <w:rPr>
        <w:rFonts w:ascii="Wingdings" w:hAnsi="Wingdings" w:hint="default"/>
      </w:rPr>
    </w:lvl>
  </w:abstractNum>
  <w:abstractNum w:abstractNumId="13" w15:restartNumberingAfterBreak="0">
    <w:nsid w:val="7D7A35F4"/>
    <w:multiLevelType w:val="hybridMultilevel"/>
    <w:tmpl w:val="66BE1AA0"/>
    <w:lvl w:ilvl="0" w:tplc="D376D26A">
      <w:start w:val="1"/>
      <w:numFmt w:val="bullet"/>
      <w:lvlText w:val="-"/>
      <w:lvlJc w:val="left"/>
      <w:pPr>
        <w:ind w:left="720" w:hanging="360"/>
      </w:pPr>
      <w:rPr>
        <w:rFonts w:ascii="Calibri" w:hAnsi="Calibri" w:hint="default"/>
      </w:rPr>
    </w:lvl>
    <w:lvl w:ilvl="1" w:tplc="B396206C">
      <w:start w:val="1"/>
      <w:numFmt w:val="bullet"/>
      <w:lvlText w:val="o"/>
      <w:lvlJc w:val="left"/>
      <w:pPr>
        <w:ind w:left="1440" w:hanging="360"/>
      </w:pPr>
      <w:rPr>
        <w:rFonts w:ascii="Courier New" w:hAnsi="Courier New" w:hint="default"/>
      </w:rPr>
    </w:lvl>
    <w:lvl w:ilvl="2" w:tplc="1D5EEBA6">
      <w:start w:val="1"/>
      <w:numFmt w:val="bullet"/>
      <w:lvlText w:val=""/>
      <w:lvlJc w:val="left"/>
      <w:pPr>
        <w:ind w:left="2160" w:hanging="360"/>
      </w:pPr>
      <w:rPr>
        <w:rFonts w:ascii="Wingdings" w:hAnsi="Wingdings" w:hint="default"/>
      </w:rPr>
    </w:lvl>
    <w:lvl w:ilvl="3" w:tplc="F79CCED6">
      <w:start w:val="1"/>
      <w:numFmt w:val="bullet"/>
      <w:lvlText w:val=""/>
      <w:lvlJc w:val="left"/>
      <w:pPr>
        <w:ind w:left="2880" w:hanging="360"/>
      </w:pPr>
      <w:rPr>
        <w:rFonts w:ascii="Symbol" w:hAnsi="Symbol" w:hint="default"/>
      </w:rPr>
    </w:lvl>
    <w:lvl w:ilvl="4" w:tplc="5FF6B498">
      <w:start w:val="1"/>
      <w:numFmt w:val="bullet"/>
      <w:lvlText w:val="o"/>
      <w:lvlJc w:val="left"/>
      <w:pPr>
        <w:ind w:left="3600" w:hanging="360"/>
      </w:pPr>
      <w:rPr>
        <w:rFonts w:ascii="Courier New" w:hAnsi="Courier New" w:hint="default"/>
      </w:rPr>
    </w:lvl>
    <w:lvl w:ilvl="5" w:tplc="C7DE11EE">
      <w:start w:val="1"/>
      <w:numFmt w:val="bullet"/>
      <w:lvlText w:val=""/>
      <w:lvlJc w:val="left"/>
      <w:pPr>
        <w:ind w:left="4320" w:hanging="360"/>
      </w:pPr>
      <w:rPr>
        <w:rFonts w:ascii="Wingdings" w:hAnsi="Wingdings" w:hint="default"/>
      </w:rPr>
    </w:lvl>
    <w:lvl w:ilvl="6" w:tplc="45EAA7E0">
      <w:start w:val="1"/>
      <w:numFmt w:val="bullet"/>
      <w:lvlText w:val=""/>
      <w:lvlJc w:val="left"/>
      <w:pPr>
        <w:ind w:left="5040" w:hanging="360"/>
      </w:pPr>
      <w:rPr>
        <w:rFonts w:ascii="Symbol" w:hAnsi="Symbol" w:hint="default"/>
      </w:rPr>
    </w:lvl>
    <w:lvl w:ilvl="7" w:tplc="CF9E9B3E">
      <w:start w:val="1"/>
      <w:numFmt w:val="bullet"/>
      <w:lvlText w:val="o"/>
      <w:lvlJc w:val="left"/>
      <w:pPr>
        <w:ind w:left="5760" w:hanging="360"/>
      </w:pPr>
      <w:rPr>
        <w:rFonts w:ascii="Courier New" w:hAnsi="Courier New" w:hint="default"/>
      </w:rPr>
    </w:lvl>
    <w:lvl w:ilvl="8" w:tplc="20FCD4CE">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7"/>
  </w:num>
  <w:num w:numId="4">
    <w:abstractNumId w:val="13"/>
  </w:num>
  <w:num w:numId="5">
    <w:abstractNumId w:val="9"/>
  </w:num>
  <w:num w:numId="6">
    <w:abstractNumId w:val="12"/>
  </w:num>
  <w:num w:numId="7">
    <w:abstractNumId w:val="3"/>
  </w:num>
  <w:num w:numId="8">
    <w:abstractNumId w:val="10"/>
  </w:num>
  <w:num w:numId="9">
    <w:abstractNumId w:val="6"/>
  </w:num>
  <w:num w:numId="10">
    <w:abstractNumId w:val="5"/>
  </w:num>
  <w:num w:numId="11">
    <w:abstractNumId w:val="0"/>
  </w:num>
  <w:num w:numId="12">
    <w:abstractNumId w:val="1"/>
  </w:num>
  <w:num w:numId="13">
    <w:abstractNumId w:val="4"/>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CD8AD5"/>
    <w:rsid w:val="00020B4D"/>
    <w:rsid w:val="000F6C25"/>
    <w:rsid w:val="00141F17"/>
    <w:rsid w:val="001F04BA"/>
    <w:rsid w:val="00266931"/>
    <w:rsid w:val="003343FE"/>
    <w:rsid w:val="00375928"/>
    <w:rsid w:val="0048762C"/>
    <w:rsid w:val="004A32F9"/>
    <w:rsid w:val="00540BBA"/>
    <w:rsid w:val="00553FC0"/>
    <w:rsid w:val="005D49E0"/>
    <w:rsid w:val="00661CDE"/>
    <w:rsid w:val="00776934"/>
    <w:rsid w:val="007A0F8E"/>
    <w:rsid w:val="007F6EBE"/>
    <w:rsid w:val="008A6008"/>
    <w:rsid w:val="009075F4"/>
    <w:rsid w:val="00962644"/>
    <w:rsid w:val="009E73EF"/>
    <w:rsid w:val="00B12FE0"/>
    <w:rsid w:val="00B33506"/>
    <w:rsid w:val="00BA781E"/>
    <w:rsid w:val="00BE0E80"/>
    <w:rsid w:val="00C67ADB"/>
    <w:rsid w:val="00D375F2"/>
    <w:rsid w:val="00DC4760"/>
    <w:rsid w:val="00E343D6"/>
    <w:rsid w:val="00E61A21"/>
    <w:rsid w:val="00E83466"/>
    <w:rsid w:val="00EB5E1D"/>
    <w:rsid w:val="00F50D3C"/>
    <w:rsid w:val="00F77BEA"/>
    <w:rsid w:val="00FB132A"/>
    <w:rsid w:val="013737C6"/>
    <w:rsid w:val="01468655"/>
    <w:rsid w:val="014C1839"/>
    <w:rsid w:val="01708275"/>
    <w:rsid w:val="01B52D76"/>
    <w:rsid w:val="01C21141"/>
    <w:rsid w:val="01F14961"/>
    <w:rsid w:val="0204D850"/>
    <w:rsid w:val="0229B733"/>
    <w:rsid w:val="024CC683"/>
    <w:rsid w:val="026BC95F"/>
    <w:rsid w:val="029B8401"/>
    <w:rsid w:val="02C29799"/>
    <w:rsid w:val="02DA7C01"/>
    <w:rsid w:val="031A89D1"/>
    <w:rsid w:val="035E391D"/>
    <w:rsid w:val="0384297C"/>
    <w:rsid w:val="03A534D8"/>
    <w:rsid w:val="03AFEBE0"/>
    <w:rsid w:val="0413EF56"/>
    <w:rsid w:val="0435A980"/>
    <w:rsid w:val="04470058"/>
    <w:rsid w:val="04649299"/>
    <w:rsid w:val="0465F45B"/>
    <w:rsid w:val="04775613"/>
    <w:rsid w:val="0482C854"/>
    <w:rsid w:val="04A3E0A9"/>
    <w:rsid w:val="04B229F2"/>
    <w:rsid w:val="04DA1EEE"/>
    <w:rsid w:val="04EF1AED"/>
    <w:rsid w:val="0504FEEA"/>
    <w:rsid w:val="050C8BF7"/>
    <w:rsid w:val="050CD6B8"/>
    <w:rsid w:val="050FC1C6"/>
    <w:rsid w:val="05244C9C"/>
    <w:rsid w:val="054BBC41"/>
    <w:rsid w:val="05634A94"/>
    <w:rsid w:val="057CECD7"/>
    <w:rsid w:val="05A36A21"/>
    <w:rsid w:val="05C224E0"/>
    <w:rsid w:val="05CA99E1"/>
    <w:rsid w:val="06742F3C"/>
    <w:rsid w:val="067AD5AD"/>
    <w:rsid w:val="069C2E42"/>
    <w:rsid w:val="06A07945"/>
    <w:rsid w:val="06B7AA84"/>
    <w:rsid w:val="06C1D42F"/>
    <w:rsid w:val="06E022A1"/>
    <w:rsid w:val="06E21887"/>
    <w:rsid w:val="06E3AC68"/>
    <w:rsid w:val="06E78CA2"/>
    <w:rsid w:val="06EBDF1D"/>
    <w:rsid w:val="071639F1"/>
    <w:rsid w:val="07261225"/>
    <w:rsid w:val="074124DB"/>
    <w:rsid w:val="077A9561"/>
    <w:rsid w:val="0784A229"/>
    <w:rsid w:val="07CD8AD5"/>
    <w:rsid w:val="07E2BB31"/>
    <w:rsid w:val="07EBB4D0"/>
    <w:rsid w:val="07F5BB49"/>
    <w:rsid w:val="0858B439"/>
    <w:rsid w:val="0868D909"/>
    <w:rsid w:val="086AC748"/>
    <w:rsid w:val="08872AB7"/>
    <w:rsid w:val="0891DA7C"/>
    <w:rsid w:val="09119442"/>
    <w:rsid w:val="091D68D8"/>
    <w:rsid w:val="093803BC"/>
    <w:rsid w:val="094717B1"/>
    <w:rsid w:val="0960E333"/>
    <w:rsid w:val="0967B054"/>
    <w:rsid w:val="096DD883"/>
    <w:rsid w:val="0998E6B3"/>
    <w:rsid w:val="09BAAFB5"/>
    <w:rsid w:val="09C7A2B9"/>
    <w:rsid w:val="09E332E9"/>
    <w:rsid w:val="09F5CB78"/>
    <w:rsid w:val="0A22FB18"/>
    <w:rsid w:val="0A3AB2D6"/>
    <w:rsid w:val="0A6F75A9"/>
    <w:rsid w:val="0AABBA84"/>
    <w:rsid w:val="0ACED882"/>
    <w:rsid w:val="0AD3D41D"/>
    <w:rsid w:val="0AF97BAF"/>
    <w:rsid w:val="0B29C030"/>
    <w:rsid w:val="0B4055B3"/>
    <w:rsid w:val="0B8C90EC"/>
    <w:rsid w:val="0BD17BA2"/>
    <w:rsid w:val="0BD9D021"/>
    <w:rsid w:val="0C062515"/>
    <w:rsid w:val="0C3D499B"/>
    <w:rsid w:val="0C9B4AF2"/>
    <w:rsid w:val="0C9CFC72"/>
    <w:rsid w:val="0CAEF28E"/>
    <w:rsid w:val="0CBBF2CE"/>
    <w:rsid w:val="0CF561ED"/>
    <w:rsid w:val="0CFEC677"/>
    <w:rsid w:val="0D179DDC"/>
    <w:rsid w:val="0D1EFE82"/>
    <w:rsid w:val="0D5A9BDA"/>
    <w:rsid w:val="0DFA8EC6"/>
    <w:rsid w:val="0E15BACE"/>
    <w:rsid w:val="0E35C4A6"/>
    <w:rsid w:val="0E3E10AF"/>
    <w:rsid w:val="0E3EAE76"/>
    <w:rsid w:val="0EBACEE3"/>
    <w:rsid w:val="0F011C00"/>
    <w:rsid w:val="0F3D3B31"/>
    <w:rsid w:val="0F3E31D3"/>
    <w:rsid w:val="0F779C12"/>
    <w:rsid w:val="0F81DC69"/>
    <w:rsid w:val="0F990E1E"/>
    <w:rsid w:val="0FB978B5"/>
    <w:rsid w:val="0FC00D9E"/>
    <w:rsid w:val="0FC3EFFA"/>
    <w:rsid w:val="0FD92A54"/>
    <w:rsid w:val="1006EEDA"/>
    <w:rsid w:val="1028B688"/>
    <w:rsid w:val="1079143F"/>
    <w:rsid w:val="10A79B73"/>
    <w:rsid w:val="10B2C3DB"/>
    <w:rsid w:val="10F49D2E"/>
    <w:rsid w:val="11554916"/>
    <w:rsid w:val="11F32750"/>
    <w:rsid w:val="12064954"/>
    <w:rsid w:val="12436BD4"/>
    <w:rsid w:val="12C1022F"/>
    <w:rsid w:val="12C5E7AB"/>
    <w:rsid w:val="12D50D1B"/>
    <w:rsid w:val="12FA755D"/>
    <w:rsid w:val="13308213"/>
    <w:rsid w:val="13385E21"/>
    <w:rsid w:val="13AF31C3"/>
    <w:rsid w:val="13B355F9"/>
    <w:rsid w:val="13DC8FD9"/>
    <w:rsid w:val="13F1416E"/>
    <w:rsid w:val="1475145E"/>
    <w:rsid w:val="147972B0"/>
    <w:rsid w:val="148C6F79"/>
    <w:rsid w:val="149E367E"/>
    <w:rsid w:val="14A95CED"/>
    <w:rsid w:val="1531FDED"/>
    <w:rsid w:val="159434F3"/>
    <w:rsid w:val="15A99DAA"/>
    <w:rsid w:val="15B392F9"/>
    <w:rsid w:val="15C8D084"/>
    <w:rsid w:val="1626A402"/>
    <w:rsid w:val="165520A5"/>
    <w:rsid w:val="16604181"/>
    <w:rsid w:val="173DCA0F"/>
    <w:rsid w:val="1770F025"/>
    <w:rsid w:val="17A39575"/>
    <w:rsid w:val="17C4AC2B"/>
    <w:rsid w:val="1822B302"/>
    <w:rsid w:val="185CE0ED"/>
    <w:rsid w:val="18623E09"/>
    <w:rsid w:val="1886C71C"/>
    <w:rsid w:val="188B1FB5"/>
    <w:rsid w:val="18943539"/>
    <w:rsid w:val="18AFE5A8"/>
    <w:rsid w:val="18C833FF"/>
    <w:rsid w:val="18D6C7A8"/>
    <w:rsid w:val="19103549"/>
    <w:rsid w:val="19318DC6"/>
    <w:rsid w:val="193AE811"/>
    <w:rsid w:val="1947329E"/>
    <w:rsid w:val="199956A1"/>
    <w:rsid w:val="19B9E9E5"/>
    <w:rsid w:val="1A22977D"/>
    <w:rsid w:val="1A27E035"/>
    <w:rsid w:val="1A4C06D4"/>
    <w:rsid w:val="1A7BC437"/>
    <w:rsid w:val="1AB89A29"/>
    <w:rsid w:val="1ACB892A"/>
    <w:rsid w:val="1AD3F149"/>
    <w:rsid w:val="1AF567CA"/>
    <w:rsid w:val="1B031619"/>
    <w:rsid w:val="1B3FF35B"/>
    <w:rsid w:val="1B7BCEE3"/>
    <w:rsid w:val="1B99DECB"/>
    <w:rsid w:val="1BC40859"/>
    <w:rsid w:val="1BC66AE6"/>
    <w:rsid w:val="1BE7A1BE"/>
    <w:rsid w:val="1BF57682"/>
    <w:rsid w:val="1C06D6EE"/>
    <w:rsid w:val="1C2B69BD"/>
    <w:rsid w:val="1C34722B"/>
    <w:rsid w:val="1C6F1CA5"/>
    <w:rsid w:val="1C70AE36"/>
    <w:rsid w:val="1CC64099"/>
    <w:rsid w:val="1CF0FE23"/>
    <w:rsid w:val="1D036A05"/>
    <w:rsid w:val="1D1A2D86"/>
    <w:rsid w:val="1D38E4FB"/>
    <w:rsid w:val="1D410FE2"/>
    <w:rsid w:val="1E5068A2"/>
    <w:rsid w:val="1E758BB5"/>
    <w:rsid w:val="1E810CAC"/>
    <w:rsid w:val="1E8F3323"/>
    <w:rsid w:val="1EE8DE96"/>
    <w:rsid w:val="1EF12A16"/>
    <w:rsid w:val="1EFC333F"/>
    <w:rsid w:val="1F0BEA9E"/>
    <w:rsid w:val="1F1F2D50"/>
    <w:rsid w:val="1F2B8529"/>
    <w:rsid w:val="1F4CFE05"/>
    <w:rsid w:val="1F54271A"/>
    <w:rsid w:val="1F63D2AD"/>
    <w:rsid w:val="1FAF0E80"/>
    <w:rsid w:val="1FB49736"/>
    <w:rsid w:val="1FE2014A"/>
    <w:rsid w:val="1FEB7C43"/>
    <w:rsid w:val="1FEFBAE4"/>
    <w:rsid w:val="2042DB26"/>
    <w:rsid w:val="20500D17"/>
    <w:rsid w:val="20AD3784"/>
    <w:rsid w:val="20D03B6F"/>
    <w:rsid w:val="20FFA30E"/>
    <w:rsid w:val="21365A7E"/>
    <w:rsid w:val="213787EC"/>
    <w:rsid w:val="21F75898"/>
    <w:rsid w:val="2214E897"/>
    <w:rsid w:val="229B736F"/>
    <w:rsid w:val="22A5AB5E"/>
    <w:rsid w:val="231AFDA9"/>
    <w:rsid w:val="23200001"/>
    <w:rsid w:val="233BBA60"/>
    <w:rsid w:val="23E66F2A"/>
    <w:rsid w:val="23FA85D5"/>
    <w:rsid w:val="24646D8B"/>
    <w:rsid w:val="24A669D7"/>
    <w:rsid w:val="252EF95A"/>
    <w:rsid w:val="254821B7"/>
    <w:rsid w:val="25781D3A"/>
    <w:rsid w:val="25CA3434"/>
    <w:rsid w:val="25D1DA03"/>
    <w:rsid w:val="260BB850"/>
    <w:rsid w:val="261250FF"/>
    <w:rsid w:val="2625B5A6"/>
    <w:rsid w:val="2674E9DD"/>
    <w:rsid w:val="276EE492"/>
    <w:rsid w:val="27D8F6B9"/>
    <w:rsid w:val="27D91423"/>
    <w:rsid w:val="27E18CE6"/>
    <w:rsid w:val="2806A941"/>
    <w:rsid w:val="283C1BB9"/>
    <w:rsid w:val="28582B19"/>
    <w:rsid w:val="289C7B40"/>
    <w:rsid w:val="28A546CD"/>
    <w:rsid w:val="28B4CE9B"/>
    <w:rsid w:val="28F32022"/>
    <w:rsid w:val="28F56344"/>
    <w:rsid w:val="290AB4F3"/>
    <w:rsid w:val="295153F8"/>
    <w:rsid w:val="296543EE"/>
    <w:rsid w:val="2977857C"/>
    <w:rsid w:val="29BC763D"/>
    <w:rsid w:val="2A0A5803"/>
    <w:rsid w:val="2A5E0E5F"/>
    <w:rsid w:val="2AD2ED58"/>
    <w:rsid w:val="2B1B7309"/>
    <w:rsid w:val="2B40953C"/>
    <w:rsid w:val="2B5965A1"/>
    <w:rsid w:val="2B9222D3"/>
    <w:rsid w:val="2B9292D8"/>
    <w:rsid w:val="2BBC773D"/>
    <w:rsid w:val="2C147E1B"/>
    <w:rsid w:val="2C474809"/>
    <w:rsid w:val="2C79A34C"/>
    <w:rsid w:val="2CA8B792"/>
    <w:rsid w:val="2CD05D68"/>
    <w:rsid w:val="2CEF63B8"/>
    <w:rsid w:val="2CFF7709"/>
    <w:rsid w:val="2D01800E"/>
    <w:rsid w:val="2D217B55"/>
    <w:rsid w:val="2D3A9F3F"/>
    <w:rsid w:val="2D726F26"/>
    <w:rsid w:val="2D72EACC"/>
    <w:rsid w:val="2D777916"/>
    <w:rsid w:val="2D8B076E"/>
    <w:rsid w:val="2DD77A48"/>
    <w:rsid w:val="2E0DCF21"/>
    <w:rsid w:val="2E1E7FFB"/>
    <w:rsid w:val="2E29A35B"/>
    <w:rsid w:val="2E3D86FA"/>
    <w:rsid w:val="2EAC473B"/>
    <w:rsid w:val="2EFAB8F1"/>
    <w:rsid w:val="2F1B2754"/>
    <w:rsid w:val="2F2E9256"/>
    <w:rsid w:val="2F3D53D0"/>
    <w:rsid w:val="2F649F0C"/>
    <w:rsid w:val="2F75D1A3"/>
    <w:rsid w:val="2FCC97EC"/>
    <w:rsid w:val="2FDF3CD2"/>
    <w:rsid w:val="2FEF18BE"/>
    <w:rsid w:val="302BD599"/>
    <w:rsid w:val="30570B1B"/>
    <w:rsid w:val="30A73282"/>
    <w:rsid w:val="310B2E44"/>
    <w:rsid w:val="310F3966"/>
    <w:rsid w:val="312FB5EB"/>
    <w:rsid w:val="31487FAB"/>
    <w:rsid w:val="3161441D"/>
    <w:rsid w:val="31A11BF4"/>
    <w:rsid w:val="31A3CE8B"/>
    <w:rsid w:val="31B963FD"/>
    <w:rsid w:val="31D68ED9"/>
    <w:rsid w:val="31DAB85C"/>
    <w:rsid w:val="3218F10D"/>
    <w:rsid w:val="321EE59B"/>
    <w:rsid w:val="324A8518"/>
    <w:rsid w:val="32800C0E"/>
    <w:rsid w:val="328E8B18"/>
    <w:rsid w:val="32925A57"/>
    <w:rsid w:val="3297917E"/>
    <w:rsid w:val="32A60F90"/>
    <w:rsid w:val="33557666"/>
    <w:rsid w:val="33B836B6"/>
    <w:rsid w:val="3400792C"/>
    <w:rsid w:val="3462BBF2"/>
    <w:rsid w:val="348C4AB2"/>
    <w:rsid w:val="3498E4DF"/>
    <w:rsid w:val="34D561F6"/>
    <w:rsid w:val="34FFB0D2"/>
    <w:rsid w:val="3522A1C5"/>
    <w:rsid w:val="35350EC6"/>
    <w:rsid w:val="35489E61"/>
    <w:rsid w:val="35599339"/>
    <w:rsid w:val="3564140A"/>
    <w:rsid w:val="359AB6BF"/>
    <w:rsid w:val="35AC9554"/>
    <w:rsid w:val="35CA3A12"/>
    <w:rsid w:val="36474DCF"/>
    <w:rsid w:val="364C4E7A"/>
    <w:rsid w:val="36646090"/>
    <w:rsid w:val="368D1728"/>
    <w:rsid w:val="36ACFDE9"/>
    <w:rsid w:val="36B8B95F"/>
    <w:rsid w:val="37121A2D"/>
    <w:rsid w:val="3716510C"/>
    <w:rsid w:val="371BD0BC"/>
    <w:rsid w:val="3748C086"/>
    <w:rsid w:val="378A8A99"/>
    <w:rsid w:val="387F837B"/>
    <w:rsid w:val="38878F6F"/>
    <w:rsid w:val="3887F2F8"/>
    <w:rsid w:val="38B61012"/>
    <w:rsid w:val="38B71D3C"/>
    <w:rsid w:val="390074E5"/>
    <w:rsid w:val="3906D302"/>
    <w:rsid w:val="39303A17"/>
    <w:rsid w:val="395E0ACC"/>
    <w:rsid w:val="396C5602"/>
    <w:rsid w:val="397EEE91"/>
    <w:rsid w:val="3991D2FF"/>
    <w:rsid w:val="3996055C"/>
    <w:rsid w:val="39AAE2A2"/>
    <w:rsid w:val="39ABC66F"/>
    <w:rsid w:val="39C4B7EA"/>
    <w:rsid w:val="3A4C0467"/>
    <w:rsid w:val="3A6E5C26"/>
    <w:rsid w:val="3A8F0CFF"/>
    <w:rsid w:val="3A9AE3F1"/>
    <w:rsid w:val="3AAC65CC"/>
    <w:rsid w:val="3AB07FF1"/>
    <w:rsid w:val="3AC4F736"/>
    <w:rsid w:val="3AFDD5A9"/>
    <w:rsid w:val="3B2DD0C8"/>
    <w:rsid w:val="3B2EC635"/>
    <w:rsid w:val="3B449E6D"/>
    <w:rsid w:val="3B529E57"/>
    <w:rsid w:val="3B60884B"/>
    <w:rsid w:val="3B9743A9"/>
    <w:rsid w:val="3BBF67C9"/>
    <w:rsid w:val="3BF7C70A"/>
    <w:rsid w:val="3BFC49F4"/>
    <w:rsid w:val="3C039A8B"/>
    <w:rsid w:val="3C319C22"/>
    <w:rsid w:val="3CA0C0F5"/>
    <w:rsid w:val="3CB68F53"/>
    <w:rsid w:val="3CB9E0C3"/>
    <w:rsid w:val="3CDCBEDF"/>
    <w:rsid w:val="3CE22C0F"/>
    <w:rsid w:val="3CF8B54E"/>
    <w:rsid w:val="3D006562"/>
    <w:rsid w:val="3D044632"/>
    <w:rsid w:val="3D3EF432"/>
    <w:rsid w:val="3D6FD1CE"/>
    <w:rsid w:val="3DBCDF2B"/>
    <w:rsid w:val="3DDB4044"/>
    <w:rsid w:val="3E32B725"/>
    <w:rsid w:val="3E44F5CB"/>
    <w:rsid w:val="3E8A3F19"/>
    <w:rsid w:val="3E95BBAF"/>
    <w:rsid w:val="3ECEE476"/>
    <w:rsid w:val="3EE27EFF"/>
    <w:rsid w:val="3F295A22"/>
    <w:rsid w:val="3F409E1F"/>
    <w:rsid w:val="3F42216F"/>
    <w:rsid w:val="3F4799D1"/>
    <w:rsid w:val="3F4ABB3A"/>
    <w:rsid w:val="3F81F75E"/>
    <w:rsid w:val="3FEAB666"/>
    <w:rsid w:val="3FF0349C"/>
    <w:rsid w:val="40023758"/>
    <w:rsid w:val="402109FE"/>
    <w:rsid w:val="40218FB3"/>
    <w:rsid w:val="402E1230"/>
    <w:rsid w:val="40455256"/>
    <w:rsid w:val="40F25E6D"/>
    <w:rsid w:val="410D4E8E"/>
    <w:rsid w:val="4131A738"/>
    <w:rsid w:val="41462767"/>
    <w:rsid w:val="417767E7"/>
    <w:rsid w:val="41C9C73D"/>
    <w:rsid w:val="41DA9733"/>
    <w:rsid w:val="428E2ECE"/>
    <w:rsid w:val="42B67C0C"/>
    <w:rsid w:val="42E59E01"/>
    <w:rsid w:val="43133848"/>
    <w:rsid w:val="439C0C1C"/>
    <w:rsid w:val="43AE0C52"/>
    <w:rsid w:val="43B1B6F3"/>
    <w:rsid w:val="43C331AB"/>
    <w:rsid w:val="43FCE494"/>
    <w:rsid w:val="4418F5AA"/>
    <w:rsid w:val="4472B4E1"/>
    <w:rsid w:val="44D84973"/>
    <w:rsid w:val="44D999BF"/>
    <w:rsid w:val="45042FAF"/>
    <w:rsid w:val="45410416"/>
    <w:rsid w:val="4542A278"/>
    <w:rsid w:val="454D70FD"/>
    <w:rsid w:val="454D8754"/>
    <w:rsid w:val="45949DD5"/>
    <w:rsid w:val="45D47A6B"/>
    <w:rsid w:val="460B1C4E"/>
    <w:rsid w:val="46117131"/>
    <w:rsid w:val="4622D29E"/>
    <w:rsid w:val="464AA936"/>
    <w:rsid w:val="465070DD"/>
    <w:rsid w:val="466FE5F8"/>
    <w:rsid w:val="46B17783"/>
    <w:rsid w:val="46FD996A"/>
    <w:rsid w:val="47069309"/>
    <w:rsid w:val="471D5646"/>
    <w:rsid w:val="47211FBC"/>
    <w:rsid w:val="4746C6E4"/>
    <w:rsid w:val="475146DC"/>
    <w:rsid w:val="47A3F443"/>
    <w:rsid w:val="48032846"/>
    <w:rsid w:val="4806302B"/>
    <w:rsid w:val="483BD071"/>
    <w:rsid w:val="484F7E58"/>
    <w:rsid w:val="497B49B6"/>
    <w:rsid w:val="498D7B36"/>
    <w:rsid w:val="49D958A9"/>
    <w:rsid w:val="49EBDF42"/>
    <w:rsid w:val="4A20F877"/>
    <w:rsid w:val="4A2C1680"/>
    <w:rsid w:val="4A7660D3"/>
    <w:rsid w:val="4A77897C"/>
    <w:rsid w:val="4A7E8AE3"/>
    <w:rsid w:val="4A8E7D09"/>
    <w:rsid w:val="4AA3678D"/>
    <w:rsid w:val="4B158020"/>
    <w:rsid w:val="4B17EC7D"/>
    <w:rsid w:val="4B645CC1"/>
    <w:rsid w:val="4BB55504"/>
    <w:rsid w:val="4BD729D4"/>
    <w:rsid w:val="4C23B06C"/>
    <w:rsid w:val="4C578CE6"/>
    <w:rsid w:val="4C5F46A0"/>
    <w:rsid w:val="4C71B2B2"/>
    <w:rsid w:val="4C78B5FC"/>
    <w:rsid w:val="4C86CEF6"/>
    <w:rsid w:val="4C93E231"/>
    <w:rsid w:val="4CA0C25D"/>
    <w:rsid w:val="4CCE53A3"/>
    <w:rsid w:val="4CD9A14E"/>
    <w:rsid w:val="4CF61937"/>
    <w:rsid w:val="4CFD7769"/>
    <w:rsid w:val="4D07BBB2"/>
    <w:rsid w:val="4D0C9538"/>
    <w:rsid w:val="4D0F9BA2"/>
    <w:rsid w:val="4D180DE7"/>
    <w:rsid w:val="4D78139A"/>
    <w:rsid w:val="4D98487F"/>
    <w:rsid w:val="4DB62BA5"/>
    <w:rsid w:val="4DC96348"/>
    <w:rsid w:val="4E2E4698"/>
    <w:rsid w:val="4E8F21E8"/>
    <w:rsid w:val="4F029452"/>
    <w:rsid w:val="4F65ED9D"/>
    <w:rsid w:val="4FCA60D1"/>
    <w:rsid w:val="4FFC74FA"/>
    <w:rsid w:val="50221379"/>
    <w:rsid w:val="5033EA33"/>
    <w:rsid w:val="50905E73"/>
    <w:rsid w:val="50B5099D"/>
    <w:rsid w:val="510A8B31"/>
    <w:rsid w:val="51296186"/>
    <w:rsid w:val="5149DD22"/>
    <w:rsid w:val="51675354"/>
    <w:rsid w:val="51807BB1"/>
    <w:rsid w:val="5181E4D8"/>
    <w:rsid w:val="51A9D55D"/>
    <w:rsid w:val="526C511E"/>
    <w:rsid w:val="528D532B"/>
    <w:rsid w:val="52A7EE76"/>
    <w:rsid w:val="52C875B5"/>
    <w:rsid w:val="52D994A7"/>
    <w:rsid w:val="52E2A645"/>
    <w:rsid w:val="53056018"/>
    <w:rsid w:val="536C2E3B"/>
    <w:rsid w:val="53819490"/>
    <w:rsid w:val="53C69368"/>
    <w:rsid w:val="5426C8C6"/>
    <w:rsid w:val="54316FE0"/>
    <w:rsid w:val="545BB85A"/>
    <w:rsid w:val="5491C2B1"/>
    <w:rsid w:val="54A8F728"/>
    <w:rsid w:val="54ABE8C5"/>
    <w:rsid w:val="54BB6905"/>
    <w:rsid w:val="54D60402"/>
    <w:rsid w:val="5518DE10"/>
    <w:rsid w:val="5589FE37"/>
    <w:rsid w:val="55C13D8A"/>
    <w:rsid w:val="5624EAA5"/>
    <w:rsid w:val="567EBEA5"/>
    <w:rsid w:val="56C9F219"/>
    <w:rsid w:val="57046B29"/>
    <w:rsid w:val="5781BED0"/>
    <w:rsid w:val="57B158CD"/>
    <w:rsid w:val="57BFA794"/>
    <w:rsid w:val="57D694D8"/>
    <w:rsid w:val="57E85C8F"/>
    <w:rsid w:val="57F09520"/>
    <w:rsid w:val="5808C585"/>
    <w:rsid w:val="58123230"/>
    <w:rsid w:val="5824148D"/>
    <w:rsid w:val="582ADD09"/>
    <w:rsid w:val="5848E358"/>
    <w:rsid w:val="5850C1CD"/>
    <w:rsid w:val="5893D80C"/>
    <w:rsid w:val="58DB92A2"/>
    <w:rsid w:val="58FC74B9"/>
    <w:rsid w:val="5909AC1D"/>
    <w:rsid w:val="592A2C7D"/>
    <w:rsid w:val="593CA64B"/>
    <w:rsid w:val="5945B72E"/>
    <w:rsid w:val="5969FB23"/>
    <w:rsid w:val="59A6692A"/>
    <w:rsid w:val="59C5980A"/>
    <w:rsid w:val="5A0636A7"/>
    <w:rsid w:val="5A43396D"/>
    <w:rsid w:val="5A647C2F"/>
    <w:rsid w:val="5AE1878F"/>
    <w:rsid w:val="5AE3FA2B"/>
    <w:rsid w:val="5B032172"/>
    <w:rsid w:val="5B622C2B"/>
    <w:rsid w:val="5B96B34F"/>
    <w:rsid w:val="5B98A9EE"/>
    <w:rsid w:val="5D142A87"/>
    <w:rsid w:val="5D371A54"/>
    <w:rsid w:val="5D4A247A"/>
    <w:rsid w:val="5D847138"/>
    <w:rsid w:val="5D86D5DA"/>
    <w:rsid w:val="5DA7AB57"/>
    <w:rsid w:val="5DCD8625"/>
    <w:rsid w:val="5DDBC68D"/>
    <w:rsid w:val="5E08D0D0"/>
    <w:rsid w:val="5E0BB2E2"/>
    <w:rsid w:val="5E5BEB12"/>
    <w:rsid w:val="5EA2C6B8"/>
    <w:rsid w:val="5EAD3338"/>
    <w:rsid w:val="5ED2EAB5"/>
    <w:rsid w:val="5F570A99"/>
    <w:rsid w:val="5FA1234F"/>
    <w:rsid w:val="600E7B87"/>
    <w:rsid w:val="603DDC2B"/>
    <w:rsid w:val="605D3E60"/>
    <w:rsid w:val="605D7036"/>
    <w:rsid w:val="609E8AD1"/>
    <w:rsid w:val="60A39C72"/>
    <w:rsid w:val="60DD48BD"/>
    <w:rsid w:val="6134D906"/>
    <w:rsid w:val="613728CD"/>
    <w:rsid w:val="614A908F"/>
    <w:rsid w:val="614CB605"/>
    <w:rsid w:val="6170DC4C"/>
    <w:rsid w:val="61DF349F"/>
    <w:rsid w:val="6217ADB8"/>
    <w:rsid w:val="6244AB8A"/>
    <w:rsid w:val="6290A8AB"/>
    <w:rsid w:val="6291754C"/>
    <w:rsid w:val="629DD0D1"/>
    <w:rsid w:val="62ADB57A"/>
    <w:rsid w:val="62D37117"/>
    <w:rsid w:val="63069B02"/>
    <w:rsid w:val="63845133"/>
    <w:rsid w:val="638ACD24"/>
    <w:rsid w:val="63B38A4E"/>
    <w:rsid w:val="63B55DA4"/>
    <w:rsid w:val="63BF892F"/>
    <w:rsid w:val="63F96E2C"/>
    <w:rsid w:val="6405E78F"/>
    <w:rsid w:val="64614183"/>
    <w:rsid w:val="646C951C"/>
    <w:rsid w:val="64B8EC53"/>
    <w:rsid w:val="64BD0566"/>
    <w:rsid w:val="64EDC0D6"/>
    <w:rsid w:val="64F448A9"/>
    <w:rsid w:val="65034C5F"/>
    <w:rsid w:val="6503C6BE"/>
    <w:rsid w:val="65162B89"/>
    <w:rsid w:val="6523D9D8"/>
    <w:rsid w:val="653176DC"/>
    <w:rsid w:val="659F9F74"/>
    <w:rsid w:val="65ACCC27"/>
    <w:rsid w:val="65E5767B"/>
    <w:rsid w:val="660E681E"/>
    <w:rsid w:val="66163A41"/>
    <w:rsid w:val="661A4120"/>
    <w:rsid w:val="663A73C5"/>
    <w:rsid w:val="663E51B5"/>
    <w:rsid w:val="664687B4"/>
    <w:rsid w:val="669181CA"/>
    <w:rsid w:val="66A9ADC6"/>
    <w:rsid w:val="66E8CF5E"/>
    <w:rsid w:val="66EFC563"/>
    <w:rsid w:val="67F4A628"/>
    <w:rsid w:val="680055E3"/>
    <w:rsid w:val="6866F4A8"/>
    <w:rsid w:val="68706FA1"/>
    <w:rsid w:val="6877DDF9"/>
    <w:rsid w:val="690811AA"/>
    <w:rsid w:val="69241487"/>
    <w:rsid w:val="6934B2A6"/>
    <w:rsid w:val="695809CC"/>
    <w:rsid w:val="69907689"/>
    <w:rsid w:val="699EE196"/>
    <w:rsid w:val="69AC8CB6"/>
    <w:rsid w:val="69D737E1"/>
    <w:rsid w:val="69EFE5DF"/>
    <w:rsid w:val="6A02C509"/>
    <w:rsid w:val="6AD08307"/>
    <w:rsid w:val="6AD2744A"/>
    <w:rsid w:val="6B2066CD"/>
    <w:rsid w:val="6B730842"/>
    <w:rsid w:val="6B8B095C"/>
    <w:rsid w:val="6B8BB640"/>
    <w:rsid w:val="6B98143D"/>
    <w:rsid w:val="6BAC68C0"/>
    <w:rsid w:val="6BAE414D"/>
    <w:rsid w:val="6BF79330"/>
    <w:rsid w:val="6C3FB26C"/>
    <w:rsid w:val="6C87D25E"/>
    <w:rsid w:val="6CB91B00"/>
    <w:rsid w:val="6CC05F97"/>
    <w:rsid w:val="6CD3CB5C"/>
    <w:rsid w:val="6CE62AB4"/>
    <w:rsid w:val="6CF47471"/>
    <w:rsid w:val="6D213D6E"/>
    <w:rsid w:val="6D43E0C4"/>
    <w:rsid w:val="6D60165B"/>
    <w:rsid w:val="6DA262D7"/>
    <w:rsid w:val="6DB3ECB8"/>
    <w:rsid w:val="6DC1E80E"/>
    <w:rsid w:val="6DE522B4"/>
    <w:rsid w:val="6E1ABEC7"/>
    <w:rsid w:val="6E9B974E"/>
    <w:rsid w:val="6EAAA904"/>
    <w:rsid w:val="6ED293E4"/>
    <w:rsid w:val="6EDB5F7D"/>
    <w:rsid w:val="6EFA008E"/>
    <w:rsid w:val="6F06B507"/>
    <w:rsid w:val="6F485C73"/>
    <w:rsid w:val="6F4FBD19"/>
    <w:rsid w:val="6FF0F472"/>
    <w:rsid w:val="703767AF"/>
    <w:rsid w:val="70467965"/>
    <w:rsid w:val="7058DE30"/>
    <w:rsid w:val="706A2673"/>
    <w:rsid w:val="70749AB0"/>
    <w:rsid w:val="70BDA070"/>
    <w:rsid w:val="70C7F2D2"/>
    <w:rsid w:val="70E52E79"/>
    <w:rsid w:val="712224CB"/>
    <w:rsid w:val="7133B487"/>
    <w:rsid w:val="71422F7A"/>
    <w:rsid w:val="714599E8"/>
    <w:rsid w:val="71E249C6"/>
    <w:rsid w:val="71E5D09F"/>
    <w:rsid w:val="71ED76DC"/>
    <w:rsid w:val="72156290"/>
    <w:rsid w:val="727FFD35"/>
    <w:rsid w:val="728EC261"/>
    <w:rsid w:val="72A0453A"/>
    <w:rsid w:val="72A9D2D6"/>
    <w:rsid w:val="7305304E"/>
    <w:rsid w:val="7327DD04"/>
    <w:rsid w:val="73291751"/>
    <w:rsid w:val="732CFCFD"/>
    <w:rsid w:val="73343B39"/>
    <w:rsid w:val="7341C39B"/>
    <w:rsid w:val="73726F0D"/>
    <w:rsid w:val="737E1A27"/>
    <w:rsid w:val="7408F93B"/>
    <w:rsid w:val="7410B82F"/>
    <w:rsid w:val="7478168A"/>
    <w:rsid w:val="748D52C8"/>
    <w:rsid w:val="74AF611D"/>
    <w:rsid w:val="74B4F826"/>
    <w:rsid w:val="74CDB9A7"/>
    <w:rsid w:val="750098D6"/>
    <w:rsid w:val="75536C98"/>
    <w:rsid w:val="755550C6"/>
    <w:rsid w:val="757B5C8A"/>
    <w:rsid w:val="75AC8890"/>
    <w:rsid w:val="75B0303D"/>
    <w:rsid w:val="75BECD90"/>
    <w:rsid w:val="76015D1B"/>
    <w:rsid w:val="7625B5E2"/>
    <w:rsid w:val="76727ACE"/>
    <w:rsid w:val="76BF2ED8"/>
    <w:rsid w:val="76BF8B42"/>
    <w:rsid w:val="76C2126F"/>
    <w:rsid w:val="76F12127"/>
    <w:rsid w:val="771FB050"/>
    <w:rsid w:val="77565FF5"/>
    <w:rsid w:val="776E0702"/>
    <w:rsid w:val="77791A82"/>
    <w:rsid w:val="778DAD07"/>
    <w:rsid w:val="77A91ED1"/>
    <w:rsid w:val="77BF7B5E"/>
    <w:rsid w:val="77D09425"/>
    <w:rsid w:val="7800037A"/>
    <w:rsid w:val="780542C9"/>
    <w:rsid w:val="780889ED"/>
    <w:rsid w:val="78287F16"/>
    <w:rsid w:val="78713D7E"/>
    <w:rsid w:val="78A5453F"/>
    <w:rsid w:val="78B0C8F7"/>
    <w:rsid w:val="78CB71DB"/>
    <w:rsid w:val="7944D3DE"/>
    <w:rsid w:val="79625457"/>
    <w:rsid w:val="79C8FBC9"/>
    <w:rsid w:val="79CF1EE3"/>
    <w:rsid w:val="7A022BFC"/>
    <w:rsid w:val="7A27AFD0"/>
    <w:rsid w:val="7A2BF25A"/>
    <w:rsid w:val="7A3C31FB"/>
    <w:rsid w:val="7A5C811C"/>
    <w:rsid w:val="7A7BD67E"/>
    <w:rsid w:val="7A852175"/>
    <w:rsid w:val="7ACB8667"/>
    <w:rsid w:val="7ACFE963"/>
    <w:rsid w:val="7AEE9457"/>
    <w:rsid w:val="7B178CAE"/>
    <w:rsid w:val="7B1D49A7"/>
    <w:rsid w:val="7B45EBF1"/>
    <w:rsid w:val="7B8C5542"/>
    <w:rsid w:val="7BB1DC6D"/>
    <w:rsid w:val="7BFDE5D1"/>
    <w:rsid w:val="7C1A1164"/>
    <w:rsid w:val="7C7F3C50"/>
    <w:rsid w:val="7C856C8A"/>
    <w:rsid w:val="7CE1BC52"/>
    <w:rsid w:val="7D03DDB1"/>
    <w:rsid w:val="7D1594E1"/>
    <w:rsid w:val="7D169BBF"/>
    <w:rsid w:val="7D25C53C"/>
    <w:rsid w:val="7D98583B"/>
    <w:rsid w:val="7DB46962"/>
    <w:rsid w:val="7DC5B5D7"/>
    <w:rsid w:val="7E184501"/>
    <w:rsid w:val="7E47C8D8"/>
    <w:rsid w:val="7E4F993D"/>
    <w:rsid w:val="7E539292"/>
    <w:rsid w:val="7E5B32E9"/>
    <w:rsid w:val="7E87A981"/>
    <w:rsid w:val="7EA08041"/>
    <w:rsid w:val="7EC0588D"/>
    <w:rsid w:val="7EC5EF2F"/>
    <w:rsid w:val="7ECBEF51"/>
    <w:rsid w:val="7ECD9D3D"/>
    <w:rsid w:val="7ED4A087"/>
    <w:rsid w:val="7EED7C1D"/>
    <w:rsid w:val="7F3BE837"/>
    <w:rsid w:val="7F4A9F01"/>
    <w:rsid w:val="7FC0A482"/>
    <w:rsid w:val="7FCF1D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D8AD5"/>
  <w15:chartTrackingRefBased/>
  <w15:docId w15:val="{06CBC89B-50C3-4DF9-900E-B2FD6105C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266931"/>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opendata.vancouver.ca/pages/ho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fa11bfe6-331a-46b0-b8fa-25fba50b14eb">
      <Terms xmlns="http://schemas.microsoft.com/office/infopath/2007/PartnerControls"/>
    </lcf76f155ced4ddcb4097134ff3c332f>
    <ContentType0 xmlns="fa11bfe6-331a-46b0-b8fa-25fba50b14eb" xsi:nil="true"/>
    <TaxCatchAll xmlns="92c6c90a-2042-4852-a79b-94ece10f712a"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1D2060B840C7C4DA3DA04CE58333E5B" ma:contentTypeVersion="15" ma:contentTypeDescription="Create a new document." ma:contentTypeScope="" ma:versionID="8c12af1e2c7d980be54040e26246ce0d">
  <xsd:schema xmlns:xsd="http://www.w3.org/2001/XMLSchema" xmlns:xs="http://www.w3.org/2001/XMLSchema" xmlns:p="http://schemas.microsoft.com/office/2006/metadata/properties" xmlns:ns2="fa11bfe6-331a-46b0-b8fa-25fba50b14eb" xmlns:ns3="92c6c90a-2042-4852-a79b-94ece10f712a" targetNamespace="http://schemas.microsoft.com/office/2006/metadata/properties" ma:root="true" ma:fieldsID="e1600d9d05a86d5f4326700c113fd604" ns2:_="" ns3:_="">
    <xsd:import namespace="fa11bfe6-331a-46b0-b8fa-25fba50b14eb"/>
    <xsd:import namespace="92c6c90a-2042-4852-a79b-94ece10f712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ObjectDetectorVersions" minOccurs="0"/>
                <xsd:element ref="ns2:ContentType0"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11bfe6-331a-46b0-b8fa-25fba50b14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5c95d3fb-baf3-48f9-acdd-2801d4749b3d"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ContentType0" ma:index="21" nillable="true" ma:displayName="ContentType" ma:format="Dropdown" ma:internalName="ContentType0">
      <xsd:simpleType>
        <xsd:restriction base="dms:Choice">
          <xsd:enumeration value="Lecture"/>
          <xsd:enumeration value="Assignment"/>
          <xsd:enumeration value="Rubric"/>
          <xsd:enumeration value="Policy"/>
          <xsd:enumeration value="Choice 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2c6c90a-2042-4852-a79b-94ece10f712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059373ac-7222-4640-b4d9-4b6ac82942d4}" ma:internalName="TaxCatchAll" ma:showField="CatchAllData" ma:web="92c6c90a-2042-4852-a79b-94ece10f712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E2D8E76-8826-4DE8-BC77-B9D4723D90CA}">
  <ds:schemaRefs>
    <ds:schemaRef ds:uri="http://schemas.microsoft.com/office/2006/metadata/properties"/>
    <ds:schemaRef ds:uri="http://schemas.microsoft.com/office/infopath/2007/PartnerControls"/>
    <ds:schemaRef ds:uri="fa11bfe6-331a-46b0-b8fa-25fba50b14eb"/>
    <ds:schemaRef ds:uri="92c6c90a-2042-4852-a79b-94ece10f712a"/>
  </ds:schemaRefs>
</ds:datastoreItem>
</file>

<file path=customXml/itemProps2.xml><?xml version="1.0" encoding="utf-8"?>
<ds:datastoreItem xmlns:ds="http://schemas.openxmlformats.org/officeDocument/2006/customXml" ds:itemID="{E6CE1CB2-573E-43F8-9BEB-017A57FA8D38}">
  <ds:schemaRefs>
    <ds:schemaRef ds:uri="http://schemas.openxmlformats.org/officeDocument/2006/bibliography"/>
  </ds:schemaRefs>
</ds:datastoreItem>
</file>

<file path=customXml/itemProps3.xml><?xml version="1.0" encoding="utf-8"?>
<ds:datastoreItem xmlns:ds="http://schemas.openxmlformats.org/officeDocument/2006/customXml" ds:itemID="{0840D131-88C0-4D81-98C9-3391DC330DB6}">
  <ds:schemaRefs>
    <ds:schemaRef ds:uri="http://schemas.microsoft.com/sharepoint/v3/contenttype/forms"/>
  </ds:schemaRefs>
</ds:datastoreItem>
</file>

<file path=customXml/itemProps4.xml><?xml version="1.0" encoding="utf-8"?>
<ds:datastoreItem xmlns:ds="http://schemas.openxmlformats.org/officeDocument/2006/customXml" ds:itemID="{BD4737AD-D1DF-4749-BC58-6C520B1AF6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11bfe6-331a-46b0-b8fa-25fba50b14eb"/>
    <ds:schemaRef ds:uri="92c6c90a-2042-4852-a79b-94ece10f71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774</Words>
  <Characters>4414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Mahmood Dehkordi</dc:creator>
  <cp:keywords/>
  <dc:description/>
  <cp:lastModifiedBy>GiridharKazhuperumpakkamSrinivasaraghavan</cp:lastModifiedBy>
  <cp:revision>3</cp:revision>
  <dcterms:created xsi:type="dcterms:W3CDTF">2024-09-15T19:04:00Z</dcterms:created>
  <dcterms:modified xsi:type="dcterms:W3CDTF">2024-09-18T04:22:00Z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0x01010051D2060B840C7C4DA3DA04CE58333E5B</vt:lpwstr>
  </property>
  <property fmtid="{D5CDD505-2E9C-101B-9397-08002B2CF9AE}" pid="3" name="MediaServiceImageTags">
    <vt:lpwstr/>
  </property>
</Properties>
</file>