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eastAsia="宋体"/>
          <w:sz w:val="44"/>
          <w:lang w:eastAsia="zh-CN"/>
        </w:rPr>
      </w:pPr>
      <w:r>
        <w:rPr>
          <w:rFonts w:hint="eastAsia"/>
          <w:sz w:val="44"/>
          <w:lang w:val="en-US" w:eastAsia="zh-CN"/>
        </w:rPr>
        <w:t>图鉴系统</w:t>
      </w:r>
    </w:p>
    <w:tbl>
      <w:tblPr>
        <w:tblStyle w:val="3"/>
        <w:tblpPr w:leftFromText="180" w:rightFromText="180" w:vertAnchor="text" w:horzAnchor="margin" w:tblpXSpec="center" w:tblpY="425"/>
        <w:tblW w:w="98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1"/>
        <w:gridCol w:w="1106"/>
        <w:gridCol w:w="6135"/>
        <w:gridCol w:w="14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1201" w:type="dxa"/>
            <w:shd w:val="clear" w:color="auto" w:fill="000000" w:themeFill="text1"/>
          </w:tcPr>
          <w:p>
            <w:r>
              <w:t>日期</w:t>
            </w:r>
          </w:p>
        </w:tc>
        <w:tc>
          <w:tcPr>
            <w:tcW w:w="1106" w:type="dxa"/>
            <w:shd w:val="clear" w:color="auto" w:fill="000000" w:themeFill="text1"/>
          </w:tcPr>
          <w:p>
            <w:r>
              <w:t>版本</w:t>
            </w:r>
          </w:p>
        </w:tc>
        <w:tc>
          <w:tcPr>
            <w:tcW w:w="6135" w:type="dxa"/>
            <w:shd w:val="clear" w:color="auto" w:fill="000000" w:themeFill="text1"/>
          </w:tcPr>
          <w:p>
            <w:r>
              <w:t>内容</w:t>
            </w:r>
          </w:p>
        </w:tc>
        <w:tc>
          <w:tcPr>
            <w:tcW w:w="1433" w:type="dxa"/>
            <w:shd w:val="clear" w:color="auto" w:fill="000000" w:themeFill="text1"/>
          </w:tcPr>
          <w:p>
            <w:r>
              <w:t>编辑者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  <w:tc>
          <w:tcPr>
            <w:tcW w:w="1106" w:type="dxa"/>
          </w:tcPr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xxx</w:t>
            </w:r>
          </w:p>
        </w:tc>
        <w:tc>
          <w:tcPr>
            <w:tcW w:w="613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  <w:tc>
          <w:tcPr>
            <w:tcW w:w="1433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1106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6135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1433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1106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6135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1433" w:type="dxa"/>
            <w:vAlign w:val="center"/>
          </w:tcPr>
          <w:p>
            <w:pPr>
              <w:jc w:val="center"/>
            </w:pPr>
          </w:p>
        </w:tc>
      </w:tr>
    </w:tbl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1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概述</w:t>
      </w:r>
    </w:p>
    <w:p>
      <w:pPr>
        <w:numPr>
          <w:ilvl w:val="0"/>
          <w:numId w:val="2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图鉴系统用来收集怪物，英雄卡牌，集齐卡片获得相应奖励</w:t>
      </w: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卡片有品阶之分（白，绿，蓝，紫，橙，红）六阶，品阶越高获得概率越低</w:t>
      </w: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卡牌获得途径有：杀怪掉落，购买VIP，活动奖励，主线奖励</w:t>
      </w: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图鉴激活方式有：条件激活，集卡激活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4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界面UE</w:t>
      </w: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69230" cy="3024505"/>
            <wp:effectExtent l="0" t="0" r="7620" b="4445"/>
            <wp:docPr id="1" name="图片 1" descr="圖鑒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圖鑒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2.1界面入口：通过主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界面入口，战斗界面入口</w:t>
      </w: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2.4：页签奖励</w:t>
      </w:r>
    </w:p>
    <w:p>
      <w:pPr>
        <w:numPr>
          <w:ilvl w:val="0"/>
          <w:numId w:val="6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背景选用对应地图元素拼贴或者截图，显示当前页签名，显示主题页签当前已激活的卡牌数量和进度</w:t>
      </w:r>
    </w:p>
    <w:p>
      <w:pPr>
        <w:numPr>
          <w:ilvl w:val="0"/>
          <w:numId w:val="6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初次点开页签是未展开状态，点击页签，展开，显示当前主题页签所拥有的卡牌及信息</w:t>
      </w:r>
    </w:p>
    <w:p>
      <w:pPr>
        <w:numPr>
          <w:ilvl w:val="0"/>
          <w:numId w:val="6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点击其他页签将收纳原来的页签再展开点击的页签</w:t>
      </w:r>
    </w:p>
    <w:p>
      <w:pPr>
        <w:numPr>
          <w:ilvl w:val="0"/>
          <w:numId w:val="6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点击宝箱弹出详情，详情展示页签名，完成条件，奖励内容，相关文案介绍</w:t>
      </w:r>
    </w:p>
    <w:p>
      <w:pPr>
        <w:numPr>
          <w:ilvl w:val="0"/>
          <w:numId w:val="6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详情有两个状态，已领取和未领取，点击图标会弹出道具信息</w:t>
      </w:r>
    </w:p>
    <w:p>
      <w:pPr>
        <w:numPr>
          <w:ilvl w:val="0"/>
          <w:numId w:val="6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宝箱有三个状态，正常状态，条件满足激活状态，已领取状态</w:t>
      </w:r>
    </w:p>
    <w:p>
      <w:pPr>
        <w:numPr>
          <w:ilvl w:val="0"/>
          <w:numId w:val="6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宝箱处于条件已满足激活状态时点击宝箱即弹出获得页面</w:t>
      </w:r>
    </w:p>
    <w:p>
      <w:pPr>
        <w:numPr>
          <w:ilvl w:val="0"/>
          <w:numId w:val="6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获得属性奖励会在主城或者战斗界面VIP右边有一个属性标签，点击弹出说明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7960" cy="781050"/>
            <wp:effectExtent l="0" t="0" r="8890" b="0"/>
            <wp:docPr id="21" name="图片 21" descr="R%GTZ77`VF7W2P_CAU~I6$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R%GTZ77`VF7W2P_CAU~I6$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3024505"/>
            <wp:effectExtent l="0" t="0" r="7620" b="4445"/>
            <wp:docPr id="23" name="图片 23" descr="地图次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地图次级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3024505"/>
            <wp:effectExtent l="0" t="0" r="7620" b="4445"/>
            <wp:docPr id="25" name="图片 25" descr="地图次级图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地图次级图标说明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3040" cy="815340"/>
            <wp:effectExtent l="0" t="0" r="3810" b="3810"/>
            <wp:docPr id="27" name="图片 27" descr="L$WTT04S{]HN$}~P2NR_S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L$WTT04S{]HN$}~P2NR_SH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3024505"/>
            <wp:effectExtent l="0" t="0" r="7620" b="4445"/>
            <wp:docPr id="26" name="图片 26" descr="地图次级已领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地图次级已领取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获得页面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28" name="图片 28" descr="QQ图片20210420154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图片202104201541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324225" cy="857250"/>
            <wp:effectExtent l="0" t="0" r="9525" b="0"/>
            <wp:docPr id="31" name="图片 31" descr="VI}{TP])B732)@VEMLR3K$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VI}{TP])B732)@VEMLR3K$Q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914775" cy="1304925"/>
            <wp:effectExtent l="0" t="0" r="9525" b="9525"/>
            <wp:docPr id="32" name="图片 32" descr="UKJ4X4A0UEPDED(B41IYMU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UKJ4X4A0UEPDED(B41IYMU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2.5图鉴卡牌展示区：</w:t>
      </w:r>
    </w:p>
    <w:p>
      <w:pPr>
        <w:widowControl w:val="0"/>
        <w:numPr>
          <w:ilvl w:val="0"/>
          <w:numId w:val="7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显示当前主题地图的所有卡牌</w:t>
      </w:r>
    </w:p>
    <w:p>
      <w:pPr>
        <w:widowControl w:val="0"/>
        <w:numPr>
          <w:ilvl w:val="0"/>
          <w:numId w:val="7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卡牌排序顺序按品质走，从高到低</w:t>
      </w:r>
    </w:p>
    <w:p>
      <w:pPr>
        <w:widowControl w:val="0"/>
        <w:numPr>
          <w:ilvl w:val="0"/>
          <w:numId w:val="7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卡牌有4个状态，未获得状态，获得但条件未满足状态，条件满足未领取状态，条件满足已领取状态</w:t>
      </w:r>
    </w:p>
    <w:p>
      <w:pPr>
        <w:widowControl w:val="0"/>
        <w:numPr>
          <w:ilvl w:val="0"/>
          <w:numId w:val="7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除了条件满足未领取状态，其他状态点击卡牌都会弹出详情说明，点击条件满足未领取领取状态的卡牌会直接领取奖励，弹出获得页面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0500" cy="1942465"/>
            <wp:effectExtent l="0" t="0" r="6350" b="635"/>
            <wp:docPr id="22" name="图片 22" descr="EPZYZ]LS8`K6LVEZI}D_F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PZYZ]LS8`K6LVEZI}D_FR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2.6详情说明：</w:t>
      </w:r>
    </w:p>
    <w:p>
      <w:pPr>
        <w:widowControl w:val="0"/>
        <w:numPr>
          <w:ilvl w:val="0"/>
          <w:numId w:val="8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非条件满足未领取状态时点击卡牌会弹出详情界面</w:t>
      </w:r>
    </w:p>
    <w:p>
      <w:pPr>
        <w:widowControl w:val="0"/>
        <w:numPr>
          <w:ilvl w:val="0"/>
          <w:numId w:val="8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详情页面显示妖怪头像，名字，品阶（名字条颜色），激活条件，奖励，及妖怪文案说明</w:t>
      </w:r>
    </w:p>
    <w:p>
      <w:pPr>
        <w:widowControl w:val="0"/>
        <w:numPr>
          <w:ilvl w:val="0"/>
          <w:numId w:val="8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已领取奖励界面上奖励置灰并盖上已领取字样，点击奖励图标会弹出说明</w:t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3024505"/>
            <wp:effectExtent l="0" t="0" r="7620" b="4445"/>
            <wp:docPr id="17" name="图片 17" descr="圖鑒次级弹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圖鑒次级弹窗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3024505"/>
            <wp:effectExtent l="0" t="0" r="7620" b="4445"/>
            <wp:docPr id="18" name="图片 18" descr="圖鑒次级弹窗已领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圖鑒次级弹窗已领取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2.7图鉴页签：</w:t>
      </w:r>
    </w:p>
    <w:p>
      <w:pPr>
        <w:widowControl w:val="0"/>
        <w:numPr>
          <w:ilvl w:val="0"/>
          <w:numId w:val="9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妖族页签收集妖怪数量卡牌，妖族皮肤主要从游戏中杀怪掉落，参与事件等等中获得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 巫族页签收集巫族皮肤（数量，等级），巫族皮肤主要从主线，拉活跃活动，VIP等级，推广裂变中获得</w:t>
      </w:r>
    </w:p>
    <w:p>
      <w:pPr>
        <w:widowControl w:val="0"/>
        <w:numPr>
          <w:ilvl w:val="0"/>
          <w:numId w:val="9"/>
        </w:numPr>
        <w:bidi w:val="0"/>
        <w:ind w:left="0" w:leftChars="0" w:firstLine="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神族页签收集神族皮肤（数量，等级）神族皮肤主要从拉付费活动，VIP中获得</w:t>
      </w:r>
    </w:p>
    <w:p>
      <w:pPr>
        <w:widowControl w:val="0"/>
        <w:numPr>
          <w:ilvl w:val="0"/>
          <w:numId w:val="9"/>
        </w:numPr>
        <w:bidi w:val="0"/>
        <w:ind w:left="0" w:leftChars="0" w:firstLine="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切换图鉴查看，默认里面页签是未展开状态</w:t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105400" cy="1133475"/>
            <wp:effectExtent l="0" t="0" r="0" b="9525"/>
            <wp:docPr id="29" name="图片 29" descr="J{1TQPCZ0G(U`K%GG3_L~[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J{1TQPCZ0G(U`K%GG3_L~[K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2.8返回：</w:t>
      </w:r>
    </w:p>
    <w:p>
      <w:pPr>
        <w:widowControl w:val="0"/>
        <w:numPr>
          <w:ilvl w:val="0"/>
          <w:numId w:val="1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点击该按钮界面缩回按钮位置返回主界面或战斗界面</w:t>
      </w:r>
    </w:p>
    <w:p>
      <w:pPr>
        <w:numPr>
          <w:ilvl w:val="0"/>
          <w:numId w:val="0"/>
        </w:numPr>
        <w:bidi w:val="0"/>
        <w:jc w:val="both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993265" cy="2432050"/>
            <wp:effectExtent l="0" t="0" r="6985" b="6350"/>
            <wp:docPr id="30" name="图片 30" descr="36YKI`DX%)J])3JWMEYU[9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6YKI`DX%)J])3JWMEYU[9V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5FDBD7"/>
    <w:multiLevelType w:val="singleLevel"/>
    <w:tmpl w:val="8F5FDBD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9FCF53DC"/>
    <w:multiLevelType w:val="singleLevel"/>
    <w:tmpl w:val="9FCF53DC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AEA58C63"/>
    <w:multiLevelType w:val="singleLevel"/>
    <w:tmpl w:val="AEA58C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2D3CE15"/>
    <w:multiLevelType w:val="singleLevel"/>
    <w:tmpl w:val="B2D3CE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16F03C1"/>
    <w:multiLevelType w:val="singleLevel"/>
    <w:tmpl w:val="C16F03C1"/>
    <w:lvl w:ilvl="0" w:tentative="0">
      <w:start w:val="2"/>
      <w:numFmt w:val="decimal"/>
      <w:suff w:val="space"/>
      <w:lvlText w:val="%1."/>
      <w:lvlJc w:val="left"/>
    </w:lvl>
  </w:abstractNum>
  <w:abstractNum w:abstractNumId="5">
    <w:nsid w:val="C64BB8E0"/>
    <w:multiLevelType w:val="singleLevel"/>
    <w:tmpl w:val="C64BB8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836AF2D"/>
    <w:multiLevelType w:val="singleLevel"/>
    <w:tmpl w:val="1836AF2D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5E0D51B8"/>
    <w:multiLevelType w:val="singleLevel"/>
    <w:tmpl w:val="5E0D51B8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64BB0778"/>
    <w:multiLevelType w:val="singleLevel"/>
    <w:tmpl w:val="64BB07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7756A024"/>
    <w:multiLevelType w:val="singleLevel"/>
    <w:tmpl w:val="7756A0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3"/>
  </w:num>
  <w:num w:numId="8">
    <w:abstractNumId w:val="9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E77EF12"/>
    <w:rsid w:val="02FF1253"/>
    <w:rsid w:val="03AF7F00"/>
    <w:rsid w:val="0ACC6A8E"/>
    <w:rsid w:val="11BC2CCD"/>
    <w:rsid w:val="1B8033D0"/>
    <w:rsid w:val="31FF3A4F"/>
    <w:rsid w:val="320E8848"/>
    <w:rsid w:val="34627245"/>
    <w:rsid w:val="37BC34E1"/>
    <w:rsid w:val="3A98531A"/>
    <w:rsid w:val="3DF58727"/>
    <w:rsid w:val="3F77510D"/>
    <w:rsid w:val="40A91D9B"/>
    <w:rsid w:val="4EFB3BA3"/>
    <w:rsid w:val="54D75A66"/>
    <w:rsid w:val="57F992AA"/>
    <w:rsid w:val="5BFA99B0"/>
    <w:rsid w:val="5FEF7073"/>
    <w:rsid w:val="63E744B2"/>
    <w:rsid w:val="659504CD"/>
    <w:rsid w:val="6854651C"/>
    <w:rsid w:val="6C6B6240"/>
    <w:rsid w:val="6CB21B73"/>
    <w:rsid w:val="6EDF4488"/>
    <w:rsid w:val="768C521B"/>
    <w:rsid w:val="77D7CDB1"/>
    <w:rsid w:val="7FA7153D"/>
    <w:rsid w:val="7FEF7632"/>
    <w:rsid w:val="7FF22F0B"/>
    <w:rsid w:val="7FF64572"/>
    <w:rsid w:val="7FFF72DA"/>
    <w:rsid w:val="9E77EF12"/>
    <w:rsid w:val="AE26DB1E"/>
    <w:rsid w:val="AEE5E7E6"/>
    <w:rsid w:val="AF976A29"/>
    <w:rsid w:val="AFC33129"/>
    <w:rsid w:val="B7DE430B"/>
    <w:rsid w:val="BDBFCD41"/>
    <w:rsid w:val="BEFF20F0"/>
    <w:rsid w:val="BF8B1242"/>
    <w:rsid w:val="BFCBDE0F"/>
    <w:rsid w:val="BFDA7B86"/>
    <w:rsid w:val="DFFF3126"/>
    <w:rsid w:val="F3FB889C"/>
    <w:rsid w:val="F7FD99EE"/>
    <w:rsid w:val="F7FF93AB"/>
    <w:rsid w:val="FFF74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258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2020-01-02T18:07:00Z</dcterms:created>
  <dc:creator>land</dc:creator>
  <cp:lastModifiedBy>SOAR</cp:lastModifiedBy>
  <dcterms:modified xsi:type="dcterms:W3CDTF">2021-05-07T11:13:49Z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