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</w:t>
      </w:r>
      <w:r w:rsidR="00D55498">
        <w:rPr>
          <w:rFonts w:ascii="Times New Roman" w:hAnsi="Times New Roman" w:hint="eastAsia"/>
          <w:b/>
          <w:sz w:val="44"/>
          <w:szCs w:val="44"/>
        </w:rPr>
        <w:t>工程数学</w:t>
      </w:r>
      <w:r>
        <w:rPr>
          <w:rFonts w:ascii="Times New Roman" w:hAnsi="Times New Roman" w:hint="eastAsia"/>
          <w:b/>
          <w:sz w:val="44"/>
          <w:szCs w:val="44"/>
        </w:rPr>
        <w:t>》期末课程报告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 w:rsidR="00B14BE6">
        <w:rPr>
          <w:rFonts w:ascii="Times New Roman" w:eastAsia="黑体" w:hAnsi="Times New Roman" w:hint="eastAsia"/>
          <w:color w:val="000000"/>
          <w:sz w:val="36"/>
          <w:szCs w:val="28"/>
        </w:rPr>
        <w:t>汽车价格分析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990586" w:rsidRDefault="00BB21A7" w:rsidP="00BB21A7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990586" w:rsidRDefault="00990586" w:rsidP="00BB21A7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 w:rsidR="00BB21A7"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 w:rsidR="00BB21A7"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 w:rsidR="00265DDD">
        <w:rPr>
          <w:rFonts w:ascii="Times New Roman" w:eastAsia="黑体" w:hAnsi="Times New Roman" w:hint="eastAsia"/>
          <w:color w:val="000000"/>
          <w:sz w:val="28"/>
          <w:szCs w:val="28"/>
        </w:rPr>
        <w:t>李卫国</w:t>
      </w:r>
    </w:p>
    <w:p w:rsidR="00990586" w:rsidRDefault="00990586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0667A" w:rsidRDefault="00E0667A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0667A" w:rsidRDefault="00E0667A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990586" w:rsidRDefault="00990586" w:rsidP="00990586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B0BFF" w:rsidRPr="00E0667A" w:rsidRDefault="00990586" w:rsidP="00E0667A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 w:rsidR="00D50AF5"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BB0BFF" w:rsidRDefault="00BB0BFF" w:rsidP="00BB0BFF">
      <w:pPr>
        <w:rPr>
          <w:kern w:val="44"/>
          <w:sz w:val="44"/>
          <w:szCs w:val="44"/>
        </w:rPr>
      </w:pPr>
      <w:r>
        <w:br w:type="page"/>
      </w:r>
    </w:p>
    <w:p w:rsidR="001A3F3D" w:rsidRPr="00236DA7" w:rsidRDefault="00931B39" w:rsidP="00236DA7">
      <w:pPr>
        <w:pStyle w:val="3"/>
        <w:jc w:val="center"/>
        <w:rPr>
          <w:kern w:val="44"/>
          <w:sz w:val="44"/>
          <w:szCs w:val="44"/>
        </w:rPr>
      </w:pPr>
      <w:bookmarkStart w:id="0" w:name="_Toc60991572"/>
      <w:r w:rsidRPr="00DE7E6C">
        <w:lastRenderedPageBreak/>
        <w:t>摘</w:t>
      </w:r>
      <w:r w:rsidR="00236DA7">
        <w:rPr>
          <w:rFonts w:hint="eastAsia"/>
        </w:rPr>
        <w:t xml:space="preserve"> </w:t>
      </w:r>
      <w:r w:rsidR="00236DA7">
        <w:t xml:space="preserve">  </w:t>
      </w:r>
      <w:r w:rsidRPr="00DE7E6C">
        <w:t>要</w:t>
      </w:r>
      <w:bookmarkEnd w:id="0"/>
    </w:p>
    <w:p w:rsidR="000D26B5" w:rsidRPr="00DE7E6C" w:rsidRDefault="000D26B5" w:rsidP="005D355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本文通过对汽车咨询公司的不同汽车价格数据集</w:t>
      </w:r>
      <w:r w:rsidRPr="00DE7E6C">
        <w:rPr>
          <w:rFonts w:asciiTheme="minorEastAsia" w:hAnsiTheme="minorEastAsia" w:hint="eastAsia"/>
          <w:sz w:val="24"/>
          <w:szCs w:val="24"/>
        </w:rPr>
        <w:t>做分析,旨在哪些变量对预测汽车价格具有重要意义,这些变量对汽车价格的描述程度如何</w:t>
      </w:r>
    </w:p>
    <w:p w:rsidR="000D26B5" w:rsidRPr="00DE7E6C" w:rsidRDefault="000D26B5" w:rsidP="005D355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8B4604" w:rsidRDefault="008B4604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143DF" w:rsidRDefault="00D143DF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143DF" w:rsidRDefault="00D143DF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D26B5" w:rsidRPr="00DE7E6C" w:rsidRDefault="000D26B5" w:rsidP="00AE2F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相关分析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6739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B06" w:rsidRDefault="00304B06" w:rsidP="00720D66">
          <w:pPr>
            <w:pStyle w:val="TOC"/>
            <w:jc w:val="center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04B06" w:rsidRDefault="00E11CE5" w:rsidP="00720D66">
          <w:pPr>
            <w:pStyle w:val="20"/>
            <w:tabs>
              <w:tab w:val="right" w:leader="dot" w:pos="8296"/>
            </w:tabs>
            <w:jc w:val="center"/>
            <w:rPr>
              <w:noProof/>
            </w:rPr>
          </w:pPr>
          <w:hyperlink w:anchor="_Toc60991573" w:history="1">
            <w:r w:rsidR="00304B06" w:rsidRPr="006E0B56">
              <w:rPr>
                <w:rStyle w:val="a8"/>
                <w:rFonts w:hint="eastAsia"/>
                <w:noProof/>
              </w:rPr>
              <w:t>引言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_Toc60991573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4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E11CE5" w:rsidP="00720D66">
          <w:pPr>
            <w:pStyle w:val="20"/>
            <w:tabs>
              <w:tab w:val="right" w:leader="dot" w:pos="8296"/>
            </w:tabs>
            <w:jc w:val="center"/>
            <w:rPr>
              <w:noProof/>
            </w:rPr>
          </w:pPr>
          <w:hyperlink w:anchor="_Toc60991574" w:history="1">
            <w:r w:rsidR="00304B06" w:rsidRPr="006E0B56">
              <w:rPr>
                <w:rStyle w:val="a8"/>
                <w:rFonts w:hint="eastAsia"/>
                <w:noProof/>
              </w:rPr>
              <w:t>正文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_Toc60991574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5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E11CE5" w:rsidP="00720D66">
          <w:pPr>
            <w:pStyle w:val="30"/>
            <w:tabs>
              <w:tab w:val="right" w:leader="dot" w:pos="8296"/>
            </w:tabs>
            <w:jc w:val="center"/>
            <w:rPr>
              <w:noProof/>
            </w:rPr>
          </w:pPr>
          <w:hyperlink w:anchor="_Toc60991575" w:history="1">
            <w:r w:rsidR="00304B06" w:rsidRPr="006E0B56">
              <w:rPr>
                <w:rStyle w:val="a8"/>
                <w:noProof/>
              </w:rPr>
              <w:t>1.</w:t>
            </w:r>
            <w:r w:rsidR="00304B06" w:rsidRPr="006E0B56">
              <w:rPr>
                <w:rStyle w:val="a8"/>
                <w:rFonts w:hint="eastAsia"/>
                <w:noProof/>
              </w:rPr>
              <w:t>数据预处理</w:t>
            </w:r>
            <w:r w:rsidR="00304B06" w:rsidRPr="006E0B56">
              <w:rPr>
                <w:rStyle w:val="a8"/>
                <w:noProof/>
              </w:rPr>
              <w:t>: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_Toc60991575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5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E11CE5" w:rsidP="00720D66">
          <w:pPr>
            <w:pStyle w:val="30"/>
            <w:tabs>
              <w:tab w:val="right" w:leader="dot" w:pos="8296"/>
            </w:tabs>
            <w:jc w:val="center"/>
            <w:rPr>
              <w:noProof/>
            </w:rPr>
          </w:pPr>
          <w:hyperlink w:anchor="_Toc60991576" w:history="1">
            <w:r w:rsidR="00304B06" w:rsidRPr="006E0B56">
              <w:rPr>
                <w:rStyle w:val="a8"/>
                <w:rFonts w:ascii="Times New Roman" w:hAnsi="Times New Roman" w:cs="Times New Roman"/>
                <w:noProof/>
              </w:rPr>
              <w:t>2</w:t>
            </w:r>
            <w:r w:rsidR="00304B06" w:rsidRPr="006E0B56">
              <w:rPr>
                <w:rStyle w:val="a8"/>
                <w:noProof/>
              </w:rPr>
              <w:t>.</w:t>
            </w:r>
            <w:r w:rsidR="00304B06" w:rsidRPr="006E0B56">
              <w:rPr>
                <w:rStyle w:val="a8"/>
                <w:rFonts w:hint="eastAsia"/>
                <w:noProof/>
              </w:rPr>
              <w:t>数据分析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_Toc60991576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7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E11CE5" w:rsidP="00720D66">
          <w:pPr>
            <w:pStyle w:val="30"/>
            <w:tabs>
              <w:tab w:val="right" w:leader="dot" w:pos="8296"/>
            </w:tabs>
            <w:jc w:val="center"/>
            <w:rPr>
              <w:noProof/>
            </w:rPr>
          </w:pPr>
          <w:hyperlink w:anchor="_Toc60991577" w:history="1">
            <w:r w:rsidR="00304B06" w:rsidRPr="006E0B56">
              <w:rPr>
                <w:rStyle w:val="a8"/>
                <w:rFonts w:ascii="Times New Roman" w:hAnsi="Times New Roman" w:cs="Times New Roman"/>
                <w:noProof/>
              </w:rPr>
              <w:t>3</w:t>
            </w:r>
            <w:r w:rsidR="00304B06" w:rsidRPr="006E0B56">
              <w:rPr>
                <w:rStyle w:val="a8"/>
                <w:noProof/>
              </w:rPr>
              <w:t>.</w:t>
            </w:r>
            <w:r w:rsidR="00304B06" w:rsidRPr="006E0B56">
              <w:rPr>
                <w:rStyle w:val="a8"/>
                <w:rFonts w:hint="eastAsia"/>
                <w:noProof/>
              </w:rPr>
              <w:t>预测模型建立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_Toc60991577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10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E11CE5" w:rsidP="00720D66">
          <w:pPr>
            <w:pStyle w:val="20"/>
            <w:tabs>
              <w:tab w:val="right" w:leader="dot" w:pos="8296"/>
            </w:tabs>
            <w:jc w:val="center"/>
            <w:rPr>
              <w:noProof/>
            </w:rPr>
          </w:pPr>
          <w:hyperlink w:anchor="_Toc60991578" w:history="1">
            <w:r w:rsidR="00304B06" w:rsidRPr="006E0B56">
              <w:rPr>
                <w:rStyle w:val="a8"/>
                <w:rFonts w:hint="eastAsia"/>
                <w:noProof/>
              </w:rPr>
              <w:t>结论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_Toc60991578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11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E11CE5" w:rsidP="00720D66">
          <w:pPr>
            <w:pStyle w:val="20"/>
            <w:tabs>
              <w:tab w:val="right" w:leader="dot" w:pos="8296"/>
            </w:tabs>
            <w:jc w:val="center"/>
            <w:rPr>
              <w:noProof/>
            </w:rPr>
          </w:pPr>
          <w:hyperlink w:anchor="_Toc60991579" w:history="1">
            <w:r w:rsidR="00304B06" w:rsidRPr="006E0B56">
              <w:rPr>
                <w:rStyle w:val="a8"/>
                <w:rFonts w:hint="eastAsia"/>
                <w:noProof/>
              </w:rPr>
              <w:t>参考文献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_Toc60991579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12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304B06" w:rsidP="00720D66">
          <w:pPr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04B06" w:rsidRDefault="00304B06" w:rsidP="00722795">
      <w:pPr>
        <w:pStyle w:val="2"/>
        <w:jc w:val="center"/>
      </w:pPr>
    </w:p>
    <w:p w:rsidR="00304B06" w:rsidRDefault="00304B0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22795" w:rsidRPr="00722795" w:rsidRDefault="0023183E" w:rsidP="00722795">
      <w:pPr>
        <w:pStyle w:val="2"/>
        <w:jc w:val="center"/>
      </w:pPr>
      <w:bookmarkStart w:id="1" w:name="_Toc60991573"/>
      <w:r>
        <w:lastRenderedPageBreak/>
        <w:t>引言</w:t>
      </w:r>
      <w:bookmarkEnd w:id="1"/>
    </w:p>
    <w:p w:rsidR="007F34D7" w:rsidRPr="00560CC6" w:rsidRDefault="005A2173" w:rsidP="00B8074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r w:rsidRPr="009A5EFC">
        <w:rPr>
          <w:rFonts w:ascii="Times New Roman" w:hAnsi="Times New Roman" w:cs="Times New Roman"/>
          <w:sz w:val="24"/>
          <w:szCs w:val="24"/>
        </w:rPr>
        <w:t>kaggle</w:t>
      </w:r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184F2D">
        <w:rPr>
          <w:rFonts w:asciiTheme="minorEastAsia" w:hAnsiTheme="minorEastAsia" w:hint="eastAsia"/>
          <w:sz w:val="24"/>
          <w:szCs w:val="24"/>
        </w:rPr>
        <w:t>:</w:t>
      </w:r>
    </w:p>
    <w:p w:rsidR="007F34D7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他们可以据此操纵汽车的设计，业务策略等，以达到一定的价格水平。此外，该模型将是管理层了解新市场定价动态的好方法</w:t>
      </w:r>
      <w:r w:rsidR="00966C4D">
        <w:rPr>
          <w:rFonts w:asciiTheme="minorEastAsia" w:hAnsiTheme="minorEastAsia" w:hint="eastAsia"/>
          <w:sz w:val="24"/>
          <w:szCs w:val="24"/>
        </w:rPr>
        <w:t>.</w:t>
      </w:r>
    </w:p>
    <w:p w:rsidR="00966C4D" w:rsidRDefault="00966C4D" w:rsidP="00F456B2">
      <w:pPr>
        <w:spacing w:line="360" w:lineRule="auto"/>
        <w:ind w:firstLineChars="200" w:firstLine="480"/>
      </w:pPr>
      <w:r>
        <w:rPr>
          <w:rFonts w:asciiTheme="minorEastAsia" w:hAnsiTheme="minorEastAsia"/>
          <w:sz w:val="24"/>
          <w:szCs w:val="24"/>
        </w:rPr>
        <w:t>我们采用主成分分析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PCA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方法去分析数据</w:t>
      </w:r>
      <w:r w:rsidR="005D3550">
        <w:rPr>
          <w:rFonts w:asciiTheme="minorEastAsia" w:hAnsiTheme="minorEastAsia" w:hint="eastAsia"/>
          <w:sz w:val="24"/>
          <w:szCs w:val="24"/>
        </w:rPr>
        <w:t>,</w:t>
      </w:r>
      <w:r w:rsidR="00D50407">
        <w:rPr>
          <w:rFonts w:asciiTheme="minorEastAsia" w:hAnsiTheme="minorEastAsia"/>
          <w:sz w:val="24"/>
          <w:szCs w:val="24"/>
        </w:rPr>
        <w:t>来获得重要</w:t>
      </w:r>
      <w:r w:rsidR="002E4882">
        <w:rPr>
          <w:rFonts w:asciiTheme="minorEastAsia" w:hAnsiTheme="minorEastAsia"/>
          <w:sz w:val="24"/>
          <w:szCs w:val="24"/>
        </w:rPr>
        <w:t>变量</w:t>
      </w:r>
      <w:r w:rsidR="00CD6AAF">
        <w:rPr>
          <w:rFonts w:asciiTheme="minorEastAsia" w:hAnsiTheme="minorEastAsia"/>
          <w:sz w:val="24"/>
          <w:szCs w:val="24"/>
        </w:rPr>
        <w:t>因子</w:t>
      </w:r>
      <w:r>
        <w:rPr>
          <w:rFonts w:asciiTheme="minorEastAsia" w:hAnsiTheme="minorEastAsia" w:hint="eastAsia"/>
          <w:sz w:val="24"/>
          <w:szCs w:val="24"/>
        </w:rPr>
        <w:t>,</w:t>
      </w:r>
      <w:r w:rsidR="00B46BB4">
        <w:rPr>
          <w:rFonts w:asciiTheme="minorEastAsia" w:hAnsiTheme="minorEastAsia"/>
          <w:sz w:val="24"/>
          <w:szCs w:val="24"/>
        </w:rPr>
        <w:t>再</w:t>
      </w:r>
      <w:bookmarkStart w:id="2" w:name="_GoBack"/>
      <w:bookmarkEnd w:id="2"/>
      <w:r>
        <w:rPr>
          <w:rFonts w:asciiTheme="minorEastAsia" w:hAnsiTheme="minorEastAsia"/>
          <w:sz w:val="24"/>
          <w:szCs w:val="24"/>
        </w:rPr>
        <w:t>采用随机森林的方法去建模</w:t>
      </w:r>
      <w:r w:rsidR="00C744F4">
        <w:rPr>
          <w:rFonts w:asciiTheme="minorEastAsia" w:hAnsiTheme="minorEastAsia" w:hint="eastAsia"/>
          <w:sz w:val="24"/>
          <w:szCs w:val="24"/>
        </w:rPr>
        <w:t>.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bookmarkStart w:id="3" w:name="_Toc60991574"/>
      <w:r>
        <w:t>正文</w:t>
      </w:r>
      <w:bookmarkEnd w:id="3"/>
    </w:p>
    <w:p w:rsidR="005D5CF4" w:rsidRPr="00850613" w:rsidRDefault="005D5CF4" w:rsidP="00C9039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对于汽车公司来说,一款汽车产品的定价关乎汽车产品在一个市场的竞争力,或许影响新兴汽车公司的承办,应该从市场价格数据中提取最关键的价格因素,从而获取消费趋势,进而定出强有力的价格,提高产品竞争力,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使公司站稳脚根</w:t>
      </w:r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5C7BA5" w:rsidRDefault="000E3F0C" w:rsidP="005C7BA5">
      <w:pPr>
        <w:pStyle w:val="3"/>
      </w:pPr>
      <w:bookmarkStart w:id="4" w:name="_Toc60991575"/>
      <w:r w:rsidRPr="005C7BA5">
        <w:rPr>
          <w:rFonts w:hint="eastAsia"/>
        </w:rPr>
        <w:t>1.</w:t>
      </w:r>
      <w:r w:rsidR="00D11AF0" w:rsidRPr="005C7BA5">
        <w:rPr>
          <w:rFonts w:hint="eastAsia"/>
        </w:rPr>
        <w:t>数据预处理</w:t>
      </w:r>
      <w:r w:rsidR="00D11AF0" w:rsidRPr="005C7BA5">
        <w:rPr>
          <w:rFonts w:hint="eastAsia"/>
        </w:rPr>
        <w:t>:</w:t>
      </w:r>
      <w:bookmarkEnd w:id="4"/>
    </w:p>
    <w:p w:rsidR="00952BC0" w:rsidRPr="00AE482A" w:rsidRDefault="00AE482A" w:rsidP="00196572">
      <w:pPr>
        <w:pStyle w:val="4"/>
      </w:pPr>
      <w:r>
        <w:t>1</w:t>
      </w:r>
      <w:r>
        <w:rPr>
          <w:rFonts w:hint="eastAsia"/>
        </w:rPr>
        <w:t>.</w:t>
      </w:r>
      <w:r w:rsidR="005C248E">
        <w:t xml:space="preserve">1 </w:t>
      </w:r>
      <w:r w:rsidR="00952BC0" w:rsidRPr="00AE482A">
        <w:t>列出数据格式</w:t>
      </w:r>
    </w:p>
    <w:p w:rsidR="004712F4" w:rsidRPr="007821A8" w:rsidRDefault="00D11AF0" w:rsidP="00952BC0">
      <w:pPr>
        <w:pStyle w:val="a5"/>
        <w:spacing w:line="360" w:lineRule="auto"/>
        <w:ind w:left="726" w:firstLineChars="0" w:firstLine="0"/>
        <w:rPr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4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 w:rsidR="00EA1C1C">
              <w:rPr>
                <w:rFonts w:hint="eastAsia"/>
              </w:rPr>
              <w:t>: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27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540" w:type="dxa"/>
          </w:tcPr>
          <w:p w:rsidR="004447A4" w:rsidRDefault="000B73FB" w:rsidP="00594305">
            <w:pPr>
              <w:pStyle w:val="a5"/>
              <w:ind w:firstLineChars="0" w:firstLine="0"/>
            </w:pPr>
            <w:r w:rsidRPr="000B73FB">
              <w:t>Car_ID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Symboling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carCompany</w:t>
            </w:r>
          </w:p>
        </w:tc>
        <w:tc>
          <w:tcPr>
            <w:tcW w:w="823" w:type="dxa"/>
          </w:tcPr>
          <w:p w:rsidR="004447A4" w:rsidRDefault="00150DDA" w:rsidP="00594305">
            <w:pPr>
              <w:pStyle w:val="a5"/>
              <w:ind w:firstLineChars="0" w:firstLine="0"/>
            </w:pPr>
            <w:r w:rsidRPr="00150DDA">
              <w:t>fueltype</w:t>
            </w:r>
          </w:p>
        </w:tc>
        <w:tc>
          <w:tcPr>
            <w:tcW w:w="823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26" w:type="dxa"/>
          </w:tcPr>
          <w:p w:rsidR="004447A4" w:rsidRDefault="00664FEC" w:rsidP="00594305">
            <w:pPr>
              <w:pStyle w:val="a5"/>
              <w:ind w:firstLineChars="0" w:firstLine="0"/>
            </w:pPr>
            <w:r w:rsidRPr="00664FEC">
              <w:t>doornumber</w:t>
            </w:r>
          </w:p>
        </w:tc>
        <w:tc>
          <w:tcPr>
            <w:tcW w:w="823" w:type="dxa"/>
          </w:tcPr>
          <w:p w:rsidR="004447A4" w:rsidRDefault="007041E5" w:rsidP="00594305">
            <w:pPr>
              <w:pStyle w:val="a5"/>
              <w:ind w:firstLineChars="0" w:firstLine="0"/>
            </w:pPr>
            <w:r w:rsidRPr="007041E5">
              <w:t>carbody</w:t>
            </w:r>
          </w:p>
        </w:tc>
        <w:tc>
          <w:tcPr>
            <w:tcW w:w="823" w:type="dxa"/>
          </w:tcPr>
          <w:p w:rsidR="004447A4" w:rsidRDefault="00A56531" w:rsidP="00594305">
            <w:pPr>
              <w:pStyle w:val="a5"/>
              <w:ind w:firstLineChars="0" w:firstLine="0"/>
            </w:pPr>
            <w:r w:rsidRPr="00A56531">
              <w:t>drivewheel</w:t>
            </w:r>
          </w:p>
        </w:tc>
        <w:tc>
          <w:tcPr>
            <w:tcW w:w="927" w:type="dxa"/>
          </w:tcPr>
          <w:p w:rsidR="004447A4" w:rsidRDefault="00331D57" w:rsidP="00594305">
            <w:pPr>
              <w:pStyle w:val="a5"/>
              <w:ind w:firstLineChars="0" w:firstLine="0"/>
            </w:pPr>
            <w:r w:rsidRPr="00331D57">
              <w:t>enginelocation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40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26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927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B42ACE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 w:rsidR="00EA1C1C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p w:rsidR="00F12D79" w:rsidRPr="00702F15" w:rsidRDefault="00F12D79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r w:rsidRPr="009C0237">
              <w:t>carlength</w:t>
            </w:r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r w:rsidRPr="002041C4">
              <w:t>carwidth</w:t>
            </w:r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r w:rsidRPr="00CE1490">
              <w:t>carheight</w:t>
            </w:r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r w:rsidRPr="00040D72">
              <w:t>enginetype</w:t>
            </w:r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r w:rsidRPr="00976EF7">
              <w:t>cylindernumber</w:t>
            </w:r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r w:rsidRPr="00985D10">
              <w:t>enginesize</w:t>
            </w:r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r w:rsidRPr="007E5023">
              <w:t>fuelsystem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95A59" w:rsidRDefault="004102CB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 w:rsidR="0081673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表列名第二部分</w:t>
      </w:r>
    </w:p>
    <w:p w:rsidR="008F5D6C" w:rsidRPr="00685013" w:rsidRDefault="008F5D6C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lastRenderedPageBreak/>
              <w:t>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r w:rsidRPr="005B0E28">
              <w:lastRenderedPageBreak/>
              <w:t>borer</w:t>
            </w:r>
            <w:r w:rsidRPr="005B0E28">
              <w:lastRenderedPageBreak/>
              <w:t>atio</w:t>
            </w:r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lastRenderedPageBreak/>
              <w:t>stro</w:t>
            </w:r>
            <w:r w:rsidRPr="00D8549C">
              <w:lastRenderedPageBreak/>
              <w:t>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r w:rsidRPr="00CC195F">
              <w:lastRenderedPageBreak/>
              <w:t>compressio</w:t>
            </w:r>
            <w:r w:rsidRPr="00CC195F">
              <w:lastRenderedPageBreak/>
              <w:t>nratio</w:t>
            </w:r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lastRenderedPageBreak/>
              <w:t>horsep</w:t>
            </w:r>
            <w:r w:rsidRPr="00CD23E0">
              <w:lastRenderedPageBreak/>
              <w:t>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r w:rsidRPr="004D49AF">
              <w:lastRenderedPageBreak/>
              <w:t>peakr</w:t>
            </w:r>
            <w:r w:rsidRPr="004D49AF">
              <w:lastRenderedPageBreak/>
              <w:t>pm</w:t>
            </w:r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r w:rsidRPr="00DA2A4B">
              <w:lastRenderedPageBreak/>
              <w:t>city</w:t>
            </w:r>
            <w:r w:rsidRPr="00DA2A4B">
              <w:lastRenderedPageBreak/>
              <w:t>mpg</w:t>
            </w:r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r w:rsidRPr="00D91740">
              <w:lastRenderedPageBreak/>
              <w:t>highway</w:t>
            </w:r>
            <w:r w:rsidRPr="00D91740">
              <w:lastRenderedPageBreak/>
              <w:t>mpg</w:t>
            </w:r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lastRenderedPageBreak/>
              <w:t>price(Depe</w:t>
            </w:r>
            <w:r w:rsidRPr="0069562C">
              <w:lastRenderedPageBreak/>
              <w:t>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汽车镗孔率</w:t>
            </w:r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685013" w:rsidP="00560FE2">
      <w:pPr>
        <w:pStyle w:val="a5"/>
        <w:ind w:left="730" w:firstLineChars="0" w:firstLine="0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3</w:t>
      </w:r>
      <w:r w:rsidR="004E7BB5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表列名第三部分</w:t>
      </w:r>
    </w:p>
    <w:p w:rsidR="00595A59" w:rsidRDefault="00595A59" w:rsidP="00594305">
      <w:pPr>
        <w:pStyle w:val="a5"/>
        <w:ind w:left="730" w:firstLineChars="0" w:firstLine="0"/>
      </w:pPr>
    </w:p>
    <w:p w:rsidR="00F668C9" w:rsidRPr="007C1995" w:rsidRDefault="00E94B29" w:rsidP="007C1995">
      <w:pPr>
        <w:pStyle w:val="4"/>
      </w:pPr>
      <w:r w:rsidRPr="007C1995">
        <w:t xml:space="preserve">1.2 </w:t>
      </w:r>
      <w:r w:rsidR="00F668C9" w:rsidRPr="007C1995">
        <w:t>数据字典转换</w:t>
      </w:r>
    </w:p>
    <w:p w:rsidR="00A5719C" w:rsidRPr="00A5719C" w:rsidRDefault="00D11AF0" w:rsidP="00F668C9">
      <w:pPr>
        <w:pStyle w:val="a5"/>
        <w:spacing w:line="360" w:lineRule="auto"/>
        <w:ind w:left="1086" w:firstLineChars="0" w:firstLine="0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r w:rsidR="006426D0" w:rsidRPr="000D5A73">
        <w:rPr>
          <w:rFonts w:asciiTheme="minorEastAsia" w:hAnsiTheme="minorEastAsia"/>
          <w:sz w:val="24"/>
          <w:szCs w:val="24"/>
        </w:rPr>
        <w:t>Car_ID</w:t>
      </w:r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A5719C">
        <w:rPr>
          <w:rFonts w:asciiTheme="minorEastAsia" w:hAnsiTheme="minorEastAsia" w:hint="eastAsia"/>
          <w:sz w:val="24"/>
          <w:szCs w:val="24"/>
        </w:rPr>
        <w:t>转换代码如下图</w:t>
      </w:r>
      <w:r w:rsidR="0002116C">
        <w:rPr>
          <w:rFonts w:asciiTheme="minorEastAsia" w:hAnsiTheme="minorEastAsia" w:hint="eastAsia"/>
          <w:sz w:val="24"/>
          <w:szCs w:val="24"/>
        </w:rPr>
        <w:t>1,</w:t>
      </w:r>
      <w:r w:rsidR="00BE245D">
        <w:rPr>
          <w:rFonts w:asciiTheme="minorEastAsia" w:hAnsiTheme="minorEastAsia" w:hint="eastAsia"/>
          <w:sz w:val="24"/>
          <w:szCs w:val="24"/>
        </w:rPr>
        <w:t>图</w:t>
      </w:r>
      <w:r w:rsidR="0002116C">
        <w:rPr>
          <w:rFonts w:asciiTheme="minorEastAsia" w:hAnsiTheme="minorEastAsia"/>
          <w:sz w:val="24"/>
          <w:szCs w:val="24"/>
        </w:rPr>
        <w:t>2</w:t>
      </w:r>
      <w:r w:rsidR="00A5719C">
        <w:rPr>
          <w:rFonts w:asciiTheme="minorEastAsia" w:hAnsiTheme="minorEastAsia" w:hint="eastAsia"/>
          <w:sz w:val="24"/>
          <w:szCs w:val="24"/>
        </w:rPr>
        <w:t>:</w:t>
      </w:r>
    </w:p>
    <w:p w:rsidR="00A5719C" w:rsidRDefault="00A5719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2119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082CB6" wp14:editId="49A8386E">
            <wp:extent cx="5274310" cy="1747520"/>
            <wp:effectExtent l="0" t="0" r="2540" b="5080"/>
            <wp:docPr id="4" name="图片 4" descr="C:\Users\lenovo\AppData\Local\Temp\1610036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003621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3" w:rsidRDefault="007E4C53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建立类型对应字典</w:t>
      </w:r>
    </w:p>
    <w:p w:rsidR="00E91914" w:rsidRDefault="00E9191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C830FE" w:rsidRDefault="00C830FE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B1023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8EAA34" wp14:editId="1B244FE1">
            <wp:extent cx="5274310" cy="2926715"/>
            <wp:effectExtent l="0" t="0" r="2540" b="6985"/>
            <wp:docPr id="8" name="图片 8" descr="C:\Users\lenovo\AppData\Local\Temp\1610036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003626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04" w:rsidRDefault="006F650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将数据的类型进行转换</w:t>
      </w: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D11AF0" w:rsidRPr="00A5719C" w:rsidRDefault="009771FD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A5719C">
        <w:rPr>
          <w:rFonts w:asciiTheme="minorEastAsia" w:hAnsiTheme="minorEastAsia" w:hint="eastAsia"/>
          <w:sz w:val="24"/>
          <w:szCs w:val="24"/>
        </w:rPr>
        <w:t>转换之后对数据进行热图展示如图</w:t>
      </w:r>
      <w:r w:rsidR="00CD0C6E">
        <w:rPr>
          <w:rFonts w:asciiTheme="minorEastAsia" w:hAnsiTheme="minorEastAsia"/>
          <w:sz w:val="24"/>
          <w:szCs w:val="24"/>
        </w:rPr>
        <w:t>3</w:t>
      </w:r>
      <w:r w:rsidRPr="00A5719C">
        <w:rPr>
          <w:rFonts w:asciiTheme="minorEastAsia" w:hAnsiTheme="minorEastAsia" w:hint="eastAsia"/>
          <w:sz w:val="24"/>
          <w:szCs w:val="24"/>
        </w:rPr>
        <w:t>所示</w:t>
      </w:r>
      <w:r w:rsidR="009713B7" w:rsidRPr="00A5719C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 w:rsidR="001777A8">
        <w:t>3</w:t>
      </w:r>
      <w:r w:rsidR="00DB55B4">
        <w:rPr>
          <w:rFonts w:hint="eastAsia"/>
        </w:rPr>
        <w:t>:</w:t>
      </w:r>
      <w:r w:rsidR="00F445E9">
        <w:t xml:space="preserve">  </w:t>
      </w:r>
      <w:r w:rsidR="00DB55B4">
        <w:rPr>
          <w:rFonts w:hint="eastAsia"/>
        </w:rPr>
        <w:t>特征之间相关性</w:t>
      </w:r>
      <w:r w:rsidR="0053790D">
        <w:rPr>
          <w:rFonts w:hint="eastAsia"/>
        </w:rPr>
        <w:t>的</w:t>
      </w:r>
      <w:r w:rsidR="00DB55B4">
        <w:rPr>
          <w:rFonts w:hint="eastAsia"/>
        </w:rPr>
        <w:t>热图</w:t>
      </w:r>
    </w:p>
    <w:p w:rsidR="00D24664" w:rsidRDefault="00D24664" w:rsidP="00D24664"/>
    <w:p w:rsidR="005C7BA5" w:rsidRPr="005C7BA5" w:rsidRDefault="005C7BA5" w:rsidP="005C7BA5">
      <w:pPr>
        <w:pStyle w:val="3"/>
      </w:pPr>
      <w:bookmarkStart w:id="5" w:name="_Toc60991576"/>
      <w:r w:rsidRPr="005C7BA5">
        <w:rPr>
          <w:rFonts w:ascii="Times New Roman" w:hAnsi="Times New Roman" w:cs="Times New Roman"/>
        </w:rPr>
        <w:t>2</w:t>
      </w:r>
      <w:r w:rsidRPr="005C7BA5">
        <w:rPr>
          <w:rFonts w:hint="eastAsia"/>
        </w:rPr>
        <w:t>.</w:t>
      </w:r>
      <w:r w:rsidRPr="005C7BA5">
        <w:rPr>
          <w:rFonts w:hint="eastAsia"/>
        </w:rPr>
        <w:t>数据分析</w:t>
      </w:r>
      <w:bookmarkEnd w:id="5"/>
    </w:p>
    <w:p w:rsidR="00A2721C" w:rsidRDefault="009E64F6" w:rsidP="005C7BA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</w:t>
      </w:r>
      <w:r w:rsidR="005A1AB3">
        <w:rPr>
          <w:rFonts w:asciiTheme="minorEastAsia" w:hAnsiTheme="minorEastAsia" w:hint="eastAsia"/>
          <w:sz w:val="24"/>
          <w:szCs w:val="24"/>
        </w:rPr>
        <w:t>再进行</w:t>
      </w:r>
      <w:r w:rsidR="009766F5" w:rsidRPr="000D5A73">
        <w:rPr>
          <w:rFonts w:asciiTheme="minorEastAsia" w:hAnsiTheme="minorEastAsia" w:hint="eastAsia"/>
          <w:sz w:val="24"/>
          <w:szCs w:val="24"/>
        </w:rPr>
        <w:t>主成分</w:t>
      </w:r>
      <w:r w:rsidR="005A1AB3">
        <w:rPr>
          <w:rFonts w:asciiTheme="minorEastAsia" w:hAnsiTheme="minorEastAsia" w:hint="eastAsia"/>
          <w:sz w:val="24"/>
          <w:szCs w:val="24"/>
        </w:rPr>
        <w:t>分析</w:t>
      </w:r>
      <w:r w:rsidR="003655B3">
        <w:rPr>
          <w:rFonts w:asciiTheme="minorEastAsia" w:hAnsiTheme="minorEastAsia" w:hint="eastAsia"/>
          <w:sz w:val="24"/>
          <w:szCs w:val="24"/>
        </w:rPr>
        <w:t>(PCA)</w:t>
      </w:r>
      <w:r w:rsidR="00DE2A75">
        <w:rPr>
          <w:rFonts w:asciiTheme="minorEastAsia" w:hAnsiTheme="minorEastAsia" w:hint="eastAsia"/>
          <w:sz w:val="24"/>
          <w:szCs w:val="24"/>
        </w:rPr>
        <w:t>.</w:t>
      </w:r>
    </w:p>
    <w:p w:rsidR="00DE2A75" w:rsidRDefault="00395287" w:rsidP="00DE2A7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主成分分析(</w:t>
      </w:r>
      <w:r>
        <w:rPr>
          <w:rFonts w:asciiTheme="minorEastAsia" w:hAnsiTheme="minorEastAsia"/>
          <w:sz w:val="24"/>
          <w:szCs w:val="24"/>
        </w:rPr>
        <w:t>PCA)</w:t>
      </w:r>
      <w:r w:rsidR="003655B3">
        <w:rPr>
          <w:rFonts w:asciiTheme="minorEastAsia" w:hAnsiTheme="minorEastAsia" w:hint="eastAsia"/>
          <w:sz w:val="24"/>
          <w:szCs w:val="24"/>
        </w:rPr>
        <w:t>的思想:设法将原来众多的具有一定相关的指标</w:t>
      </w:r>
      <w:r w:rsidR="00CC3F79">
        <w:rPr>
          <w:rFonts w:asciiTheme="minorEastAsia" w:hAnsiTheme="minorEastAsia" w:hint="eastAsia"/>
          <w:sz w:val="24"/>
          <w:szCs w:val="24"/>
        </w:rPr>
        <w:t>,重新组合成一堆无关的指标</w:t>
      </w:r>
      <w:r w:rsidR="00DA2B16">
        <w:rPr>
          <w:rFonts w:asciiTheme="minorEastAsia" w:hAnsiTheme="minorEastAsia" w:hint="eastAsia"/>
          <w:sz w:val="24"/>
          <w:szCs w:val="24"/>
        </w:rPr>
        <w:t>来表示原指标</w:t>
      </w:r>
      <w:r w:rsidR="00D63C97">
        <w:rPr>
          <w:rFonts w:asciiTheme="minorEastAsia" w:hAnsiTheme="minorEastAsia" w:hint="eastAsia"/>
          <w:sz w:val="24"/>
          <w:szCs w:val="24"/>
        </w:rPr>
        <w:t>,其中</w:t>
      </w:r>
      <w:r w:rsidR="00186358">
        <w:rPr>
          <w:rFonts w:asciiTheme="minorEastAsia" w:hAnsiTheme="minorEastAsia" w:hint="eastAsia"/>
          <w:sz w:val="24"/>
          <w:szCs w:val="24"/>
        </w:rPr>
        <w:t>尽</w:t>
      </w:r>
      <w:r w:rsidR="00D63C97">
        <w:rPr>
          <w:rFonts w:asciiTheme="minorEastAsia" w:hAnsiTheme="minorEastAsia" w:hint="eastAsia"/>
          <w:sz w:val="24"/>
          <w:szCs w:val="24"/>
        </w:rPr>
        <w:t>中表示信息量(</w:t>
      </w:r>
      <w:r w:rsidR="007D11E9">
        <w:rPr>
          <w:rFonts w:asciiTheme="minorEastAsia" w:hAnsiTheme="minorEastAsia" w:hint="eastAsia"/>
          <w:sz w:val="24"/>
          <w:szCs w:val="24"/>
        </w:rPr>
        <w:t>方差</w:t>
      </w:r>
      <w:r w:rsidR="00D63C97">
        <w:rPr>
          <w:rFonts w:asciiTheme="minorEastAsia" w:hAnsiTheme="minorEastAsia" w:hint="eastAsia"/>
          <w:sz w:val="24"/>
          <w:szCs w:val="24"/>
        </w:rPr>
        <w:t>)最大的</w:t>
      </w:r>
      <w:r w:rsidR="00186358">
        <w:rPr>
          <w:rFonts w:asciiTheme="minorEastAsia" w:hAnsiTheme="minorEastAsia" w:hint="eastAsia"/>
          <w:sz w:val="24"/>
          <w:szCs w:val="24"/>
        </w:rPr>
        <w:t>一组</w:t>
      </w:r>
      <w:r w:rsidR="00D63C97">
        <w:rPr>
          <w:rFonts w:asciiTheme="minorEastAsia" w:hAnsiTheme="minorEastAsia" w:hint="eastAsia"/>
          <w:sz w:val="24"/>
          <w:szCs w:val="24"/>
        </w:rPr>
        <w:t>组合</w:t>
      </w:r>
      <w:r w:rsidR="00186358">
        <w:rPr>
          <w:rFonts w:asciiTheme="minorEastAsia" w:hAnsiTheme="minorEastAsia" w:hint="eastAsia"/>
          <w:sz w:val="24"/>
          <w:szCs w:val="24"/>
        </w:rPr>
        <w:t>来尽可能多的反应原指标,如果第一组反应的不够理想,我们可以再加上第二组</w:t>
      </w:r>
      <w:r w:rsidR="009B5919">
        <w:rPr>
          <w:rFonts w:asciiTheme="minorEastAsia" w:hAnsiTheme="minorEastAsia" w:hint="eastAsia"/>
          <w:sz w:val="24"/>
          <w:szCs w:val="24"/>
        </w:rPr>
        <w:t>组合,直到达到可接受的程度</w:t>
      </w:r>
      <w:r w:rsidR="00465752">
        <w:rPr>
          <w:rFonts w:asciiTheme="minorEastAsia" w:hAnsiTheme="minorEastAsia" w:hint="eastAsia"/>
          <w:sz w:val="24"/>
          <w:szCs w:val="24"/>
        </w:rPr>
        <w:t>,从而达到降维效果,使计算量大大降低,同时得出最重要的因素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1D0392" w:rsidRDefault="00D6407D" w:rsidP="00FE70F1">
      <w:pPr>
        <w:pStyle w:val="4"/>
      </w:pPr>
      <w:r w:rsidRPr="00A57932">
        <w:lastRenderedPageBreak/>
        <w:t>2.1</w:t>
      </w:r>
      <w:r w:rsidR="001D0392">
        <w:t xml:space="preserve"> </w:t>
      </w:r>
      <w:r w:rsidR="001D0392">
        <w:t>数据标准化</w:t>
      </w:r>
    </w:p>
    <w:p w:rsidR="00020F42" w:rsidRDefault="00D6407D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t>对数进行标准化,</w:t>
      </w:r>
      <w:r w:rsidR="00020F42">
        <w:rPr>
          <w:rFonts w:asciiTheme="minorEastAsia" w:hAnsiTheme="minorEastAsia" w:hint="eastAsia"/>
          <w:sz w:val="24"/>
          <w:szCs w:val="24"/>
        </w:rPr>
        <w:t>代码实现</w:t>
      </w:r>
      <w:r w:rsidR="003A16FF">
        <w:rPr>
          <w:rFonts w:asciiTheme="minorEastAsia" w:hAnsiTheme="minorEastAsia" w:hint="eastAsia"/>
          <w:sz w:val="24"/>
          <w:szCs w:val="24"/>
        </w:rPr>
        <w:t>如</w:t>
      </w:r>
      <w:r w:rsidR="00561296">
        <w:rPr>
          <w:rFonts w:asciiTheme="minorEastAsia" w:hAnsiTheme="minorEastAsia" w:hint="eastAsia"/>
          <w:sz w:val="24"/>
          <w:szCs w:val="24"/>
        </w:rPr>
        <w:t>图</w:t>
      </w:r>
      <w:r w:rsidR="00946E7A">
        <w:rPr>
          <w:rFonts w:asciiTheme="minorEastAsia" w:hAnsiTheme="minorEastAsia" w:hint="eastAsia"/>
          <w:sz w:val="24"/>
          <w:szCs w:val="24"/>
        </w:rPr>
        <w:t>4:</w:t>
      </w:r>
    </w:p>
    <w:p w:rsidR="00211944" w:rsidRDefault="00A045C7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045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508414"/>
            <wp:effectExtent l="0" t="0" r="2540" b="6350"/>
            <wp:docPr id="9" name="图片 9" descr="C:\Users\lenovo\AppData\Local\Temp\1610036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1003637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18" w:rsidRDefault="00E16403" w:rsidP="00946E7A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数据进行标准化</w:t>
      </w:r>
    </w:p>
    <w:p w:rsidR="00020F42" w:rsidRDefault="00020F42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0D5A73">
        <w:rPr>
          <w:rFonts w:asciiTheme="minorEastAsia" w:hAnsiTheme="minorEastAsia" w:hint="eastAsia"/>
          <w:sz w:val="24"/>
          <w:szCs w:val="24"/>
        </w:rPr>
        <w:t>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F72023">
        <w:rPr>
          <w:rFonts w:asciiTheme="minorEastAsia" w:hAnsiTheme="minorEastAsia"/>
          <w:sz w:val="24"/>
          <w:szCs w:val="24"/>
        </w:rPr>
        <w:t>5</w:t>
      </w:r>
      <w:r w:rsidR="008B33A4">
        <w:rPr>
          <w:rFonts w:asciiTheme="minorEastAsia" w:hAnsiTheme="minorEastAsia" w:hint="eastAsia"/>
          <w:sz w:val="24"/>
          <w:szCs w:val="24"/>
        </w:rPr>
        <w:t>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8A0450">
        <w:t>5</w:t>
      </w:r>
      <w:r w:rsidR="005161BA">
        <w:rPr>
          <w:rFonts w:hint="eastAsia"/>
        </w:rPr>
        <w:t>:</w:t>
      </w:r>
      <w:r w:rsidR="005161BA">
        <w:t xml:space="preserve">  </w:t>
      </w:r>
      <w:r w:rsidR="005161BA">
        <w:rPr>
          <w:rFonts w:hint="eastAsia"/>
        </w:rPr>
        <w:t>数据标准化结果</w:t>
      </w:r>
    </w:p>
    <w:p w:rsidR="00260D73" w:rsidRDefault="00260D73" w:rsidP="00C3534C">
      <w:pPr>
        <w:pStyle w:val="a5"/>
        <w:ind w:left="360" w:firstLineChars="0" w:firstLine="0"/>
        <w:jc w:val="center"/>
      </w:pPr>
    </w:p>
    <w:p w:rsidR="0003700C" w:rsidRDefault="00C5519A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</w:t>
      </w:r>
      <w:r w:rsidR="0003700C">
        <w:rPr>
          <w:rFonts w:asciiTheme="minorEastAsia" w:hAnsiTheme="minorEastAsia" w:hint="eastAsia"/>
          <w:sz w:val="24"/>
          <w:szCs w:val="24"/>
        </w:rPr>
        <w:t>获取矩阵代码如下图</w:t>
      </w:r>
      <w:r w:rsidR="0074781E">
        <w:rPr>
          <w:rFonts w:asciiTheme="minorEastAsia" w:hAnsiTheme="minorEastAsia" w:hint="eastAsia"/>
          <w:sz w:val="24"/>
          <w:szCs w:val="24"/>
        </w:rPr>
        <w:t>6</w:t>
      </w:r>
      <w:r w:rsidR="0003700C">
        <w:rPr>
          <w:rFonts w:asciiTheme="minorEastAsia" w:hAnsiTheme="minorEastAsia" w:hint="eastAsia"/>
          <w:sz w:val="24"/>
          <w:szCs w:val="24"/>
        </w:rPr>
        <w:t>: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A664C" w:rsidRDefault="009A664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A664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91188"/>
            <wp:effectExtent l="0" t="0" r="2540" b="4445"/>
            <wp:docPr id="12" name="图片 12" descr="C:\Users\lenovo\AppData\Local\Temp\161003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1003683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1E" w:rsidRDefault="0074781E" w:rsidP="005A308B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图6: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1652DF">
        <w:rPr>
          <w:rFonts w:asciiTheme="minorEastAsia" w:hAnsiTheme="minorEastAsia" w:hint="eastAsia"/>
          <w:sz w:val="24"/>
          <w:szCs w:val="24"/>
        </w:rPr>
        <w:t>获取协方差矩阵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5519A" w:rsidRDefault="00C5519A" w:rsidP="00D6407D">
      <w:pPr>
        <w:pStyle w:val="a5"/>
        <w:ind w:left="360" w:firstLineChars="0" w:firstLine="0"/>
      </w:pPr>
      <w:r w:rsidRPr="00A57932">
        <w:rPr>
          <w:rFonts w:asciiTheme="minorEastAsia" w:hAnsiTheme="minorEastAsia" w:hint="eastAsia"/>
          <w:sz w:val="24"/>
          <w:szCs w:val="24"/>
        </w:rPr>
        <w:t>结果如下图</w:t>
      </w:r>
      <w:r w:rsidR="00C714D1">
        <w:rPr>
          <w:rFonts w:asciiTheme="minorEastAsia" w:hAnsiTheme="minorEastAsia"/>
          <w:sz w:val="24"/>
          <w:szCs w:val="24"/>
        </w:rPr>
        <w:t>7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714D1">
        <w:t>7</w:t>
      </w:r>
      <w:r w:rsidR="009726C8">
        <w:rPr>
          <w:rFonts w:hint="eastAsia"/>
        </w:rPr>
        <w:t>:</w:t>
      </w:r>
      <w:r w:rsidR="009726C8">
        <w:t xml:space="preserve"> </w:t>
      </w:r>
      <w:r w:rsidR="000F587D">
        <w:t xml:space="preserve"> </w:t>
      </w:r>
      <w:r w:rsidR="009726C8">
        <w:rPr>
          <w:rFonts w:hint="eastAsia"/>
        </w:rPr>
        <w:t>数据的协方差矩阵</w:t>
      </w:r>
    </w:p>
    <w:p w:rsidR="008D081C" w:rsidRDefault="008D081C" w:rsidP="003908CA">
      <w:pPr>
        <w:pStyle w:val="a5"/>
        <w:ind w:left="360" w:firstLineChars="0" w:firstLine="0"/>
        <w:jc w:val="center"/>
      </w:pPr>
    </w:p>
    <w:p w:rsidR="00DD0DD2" w:rsidRDefault="00DD0DD2" w:rsidP="001C3FD0">
      <w:pPr>
        <w:pStyle w:val="4"/>
      </w:pPr>
      <w:r>
        <w:lastRenderedPageBreak/>
        <w:t>2</w:t>
      </w:r>
      <w:r>
        <w:rPr>
          <w:rFonts w:hint="eastAsia"/>
        </w:rPr>
        <w:t>.</w:t>
      </w:r>
      <w:r>
        <w:t xml:space="preserve">2 </w:t>
      </w:r>
      <w:r>
        <w:t>获取矩阵协方差</w:t>
      </w:r>
    </w:p>
    <w:p w:rsidR="00134EA0" w:rsidRDefault="0096085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转换代码如下图</w:t>
      </w:r>
      <w:r w:rsidR="003F27C4">
        <w:rPr>
          <w:rFonts w:asciiTheme="minorEastAsia" w:hAnsiTheme="minorEastAsia" w:hint="eastAsia"/>
          <w:sz w:val="24"/>
          <w:szCs w:val="24"/>
        </w:rPr>
        <w:t>8,图9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9A664C" w:rsidRDefault="009A664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3700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C191A5" wp14:editId="2DFD4008">
            <wp:extent cx="5274310" cy="1143635"/>
            <wp:effectExtent l="0" t="0" r="2540" b="0"/>
            <wp:docPr id="10" name="图片 10" descr="C:\Users\lenovo\AppData\Local\Temp\1610036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1003644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61" w:rsidRDefault="002F4C61" w:rsidP="002F4C61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46B73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获取特征值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34EA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468065"/>
            <wp:effectExtent l="0" t="0" r="2540" b="8890"/>
            <wp:docPr id="11" name="图片 11" descr="C:\Users\lenovo\AppData\Local\Temp\1610036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10036545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ED" w:rsidRDefault="004F44ED" w:rsidP="00322FDE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57CF5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获取相关因子并旋转</w:t>
      </w:r>
    </w:p>
    <w:p w:rsidR="00933055" w:rsidRDefault="00933055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96085C" w:rsidRDefault="00495B39" w:rsidP="00AF0951">
      <w:pPr>
        <w:pStyle w:val="a5"/>
        <w:spacing w:line="360" w:lineRule="auto"/>
        <w:ind w:left="357" w:firstLineChars="0" w:firstLine="0"/>
      </w:pPr>
      <w:r>
        <w:rPr>
          <w:rFonts w:asciiTheme="minorEastAsia" w:hAnsiTheme="minorEastAsia" w:hint="eastAsia"/>
          <w:sz w:val="24"/>
          <w:szCs w:val="24"/>
        </w:rPr>
        <w:t>,将因子解释程度控制在8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%</w:t>
      </w:r>
      <w:r w:rsidR="007B47CF">
        <w:rPr>
          <w:rFonts w:asciiTheme="minorEastAsia" w:hAnsiTheme="minorEastAsia" w:hint="eastAsia"/>
          <w:sz w:val="24"/>
          <w:szCs w:val="24"/>
        </w:rPr>
        <w:t>,</w:t>
      </w:r>
      <w:r w:rsidR="0096085C" w:rsidRPr="00D605AD">
        <w:rPr>
          <w:rFonts w:asciiTheme="minorEastAsia" w:hAnsiTheme="minorEastAsia" w:hint="eastAsia"/>
          <w:sz w:val="24"/>
          <w:szCs w:val="24"/>
        </w:rPr>
        <w:t>并将其按照最大方差旋转结果如图</w:t>
      </w:r>
      <w:r w:rsidR="00720946">
        <w:rPr>
          <w:rFonts w:asciiTheme="minorEastAsia" w:hAnsiTheme="minorEastAsia"/>
          <w:sz w:val="24"/>
          <w:szCs w:val="24"/>
        </w:rPr>
        <w:t>10</w:t>
      </w:r>
      <w:r w:rsidR="0096085C"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lastRenderedPageBreak/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F3D32">
        <w:t>10</w:t>
      </w:r>
      <w:r w:rsidR="003077BE">
        <w:rPr>
          <w:rFonts w:hint="eastAsia"/>
        </w:rPr>
        <w:t>:</w:t>
      </w:r>
      <w:r w:rsidR="003077BE">
        <w:t xml:space="preserve"> </w:t>
      </w:r>
      <w:r w:rsidR="000F587D">
        <w:t xml:space="preserve"> </w:t>
      </w:r>
      <w:r w:rsidR="003077BE">
        <w:rPr>
          <w:rFonts w:hint="eastAsia"/>
        </w:rPr>
        <w:t>数据的载荷矩阵</w:t>
      </w:r>
    </w:p>
    <w:p w:rsidR="002A4705" w:rsidRDefault="002A4705" w:rsidP="007719F2">
      <w:pPr>
        <w:pStyle w:val="a5"/>
        <w:ind w:left="360" w:firstLineChars="0" w:firstLine="0"/>
        <w:jc w:val="center"/>
      </w:pP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4B1141">
        <w:rPr>
          <w:rFonts w:asciiTheme="minorEastAsia" w:hAnsiTheme="minorEastAsia"/>
          <w:sz w:val="24"/>
          <w:szCs w:val="24"/>
        </w:rPr>
        <w:t>11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4B1141">
        <w:t>11</w:t>
      </w:r>
      <w:r w:rsidR="0044040F">
        <w:rPr>
          <w:rFonts w:hint="eastAsia"/>
        </w:rPr>
        <w:t>:</w:t>
      </w:r>
      <w:r w:rsidR="0044040F">
        <w:t xml:space="preserve"> </w:t>
      </w:r>
      <w:r w:rsidR="000F587D">
        <w:t xml:space="preserve"> </w:t>
      </w:r>
      <w:r w:rsidR="0044040F">
        <w:rPr>
          <w:rFonts w:hint="eastAsia"/>
        </w:rPr>
        <w:t>特征值所占比重</w:t>
      </w:r>
    </w:p>
    <w:p w:rsidR="00E516A0" w:rsidRPr="00E516A0" w:rsidRDefault="00E516A0" w:rsidP="00E516A0">
      <w:pPr>
        <w:pStyle w:val="3"/>
      </w:pPr>
      <w:bookmarkStart w:id="6" w:name="_Toc60991577"/>
      <w:r w:rsidRPr="00E516A0">
        <w:rPr>
          <w:rFonts w:ascii="Times New Roman" w:hAnsi="Times New Roman" w:cs="Times New Roman"/>
        </w:rPr>
        <w:t>3</w:t>
      </w:r>
      <w:r w:rsidRPr="00E516A0">
        <w:rPr>
          <w:rFonts w:hint="eastAsia"/>
        </w:rPr>
        <w:t>.</w:t>
      </w:r>
      <w:r w:rsidR="000F6A45">
        <w:rPr>
          <w:rFonts w:hint="eastAsia"/>
        </w:rPr>
        <w:t>预测模型建立</w:t>
      </w:r>
      <w:bookmarkEnd w:id="6"/>
    </w:p>
    <w:p w:rsidR="003B14B4" w:rsidRPr="0057432A" w:rsidRDefault="003B14B4" w:rsidP="0057432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Pr="00647654" w:rsidRDefault="002004DA" w:rsidP="0051486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7D4668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采用随机森林</w:t>
      </w:r>
      <w:r w:rsidR="00B354D9"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r w:rsidR="00B354D9"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lastRenderedPageBreak/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F587D">
        <w:rPr>
          <w:rFonts w:hint="eastAsia"/>
        </w:rPr>
        <w:t>:</w:t>
      </w:r>
      <w:r w:rsidR="000F587D">
        <w:t xml:space="preserve">  </w:t>
      </w:r>
      <w:r w:rsidR="00FC4A97">
        <w:rPr>
          <w:rFonts w:hint="eastAsia"/>
        </w:rPr>
        <w:t>预测效果图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6C7A46" w:rsidRDefault="006C7A46" w:rsidP="006C7A46">
      <w:pPr>
        <w:pStyle w:val="2"/>
        <w:jc w:val="center"/>
      </w:pPr>
      <w:bookmarkStart w:id="7" w:name="_Toc60991578"/>
      <w:r>
        <w:t>结论</w:t>
      </w:r>
      <w:bookmarkEnd w:id="7"/>
    </w:p>
    <w:p w:rsidR="005A2475" w:rsidRPr="00942260" w:rsidRDefault="00531346" w:rsidP="00561225">
      <w:pPr>
        <w:widowControl/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561225">
      <w:pPr>
        <w:widowControl/>
        <w:spacing w:line="360" w:lineRule="auto"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C82764" w:rsidRDefault="00C82764" w:rsidP="005E20C1"/>
    <w:p w:rsidR="00C82764" w:rsidRDefault="00C82764" w:rsidP="005E20C1"/>
    <w:p w:rsidR="00C82764" w:rsidRDefault="00C82764" w:rsidP="005E20C1"/>
    <w:p w:rsidR="00B945B3" w:rsidRDefault="00B945B3" w:rsidP="005E20C1"/>
    <w:p w:rsidR="00B945B3" w:rsidRDefault="00B945B3" w:rsidP="005E20C1"/>
    <w:p w:rsidR="005F683F" w:rsidRDefault="005F683F" w:rsidP="005E20C1"/>
    <w:p w:rsidR="005F683F" w:rsidRDefault="005F683F" w:rsidP="005F683F">
      <w:pPr>
        <w:pStyle w:val="2"/>
        <w:jc w:val="center"/>
      </w:pPr>
      <w:bookmarkStart w:id="8" w:name="_Toc60991579"/>
      <w:r>
        <w:t>参考文献</w:t>
      </w:r>
      <w:bookmarkEnd w:id="8"/>
    </w:p>
    <w:p w:rsidR="009130E8" w:rsidRPr="00A411E5" w:rsidRDefault="009130E8" w:rsidP="00A411E5">
      <w:pPr>
        <w:spacing w:line="360" w:lineRule="auto"/>
        <w:rPr>
          <w:rFonts w:ascii="Arial" w:hAnsi="Arial" w:cs="Arial"/>
          <w:color w:val="333333"/>
          <w:szCs w:val="21"/>
        </w:rPr>
      </w:pPr>
      <w:r w:rsidRPr="00A411E5">
        <w:rPr>
          <w:rFonts w:ascii="Arial" w:hAnsi="Arial" w:cs="Arial"/>
          <w:color w:val="333333"/>
          <w:szCs w:val="21"/>
        </w:rPr>
        <w:t>[1]</w:t>
      </w:r>
      <w:r w:rsidR="006A1DDE" w:rsidRPr="00A411E5">
        <w:rPr>
          <w:rFonts w:ascii="Arial" w:hAnsi="Arial" w:cs="Arial" w:hint="eastAsia"/>
          <w:color w:val="333333"/>
          <w:szCs w:val="21"/>
        </w:rPr>
        <w:t>孙海燕</w:t>
      </w:r>
      <w:r w:rsidR="006A1DDE" w:rsidRPr="00A411E5">
        <w:rPr>
          <w:rFonts w:ascii="Arial" w:hAnsi="Arial" w:cs="Arial" w:hint="eastAsia"/>
          <w:color w:val="333333"/>
          <w:szCs w:val="21"/>
        </w:rPr>
        <w:t>,</w:t>
      </w:r>
      <w:r w:rsidR="006A1DDE" w:rsidRPr="00A411E5">
        <w:rPr>
          <w:rFonts w:ascii="Arial" w:hAnsi="Arial" w:cs="Arial" w:hint="eastAsia"/>
          <w:color w:val="333333"/>
          <w:szCs w:val="21"/>
        </w:rPr>
        <w:t>周梦</w:t>
      </w:r>
      <w:r w:rsidR="006A1DDE" w:rsidRPr="00A411E5">
        <w:rPr>
          <w:rFonts w:ascii="Arial" w:hAnsi="Arial" w:cs="Arial" w:hint="eastAsia"/>
          <w:color w:val="333333"/>
          <w:szCs w:val="21"/>
        </w:rPr>
        <w:t>,</w:t>
      </w:r>
      <w:r w:rsidR="006A1DDE" w:rsidRPr="00A411E5">
        <w:rPr>
          <w:rFonts w:ascii="Arial" w:hAnsi="Arial" w:cs="Arial" w:hint="eastAsia"/>
          <w:color w:val="333333"/>
          <w:szCs w:val="21"/>
        </w:rPr>
        <w:t>李卫国</w:t>
      </w:r>
      <w:r w:rsidR="006A1DDE" w:rsidRPr="00A411E5">
        <w:rPr>
          <w:rFonts w:ascii="Arial" w:hAnsi="Arial" w:cs="Arial" w:hint="eastAsia"/>
          <w:color w:val="333333"/>
          <w:szCs w:val="21"/>
        </w:rPr>
        <w:t>,</w:t>
      </w:r>
      <w:r w:rsidR="006A1DDE" w:rsidRPr="00A411E5">
        <w:rPr>
          <w:rFonts w:ascii="Arial" w:hAnsi="Arial" w:cs="Arial" w:hint="eastAsia"/>
          <w:color w:val="333333"/>
          <w:szCs w:val="21"/>
        </w:rPr>
        <w:t>冯伟</w:t>
      </w:r>
      <w:r w:rsidRPr="00A411E5">
        <w:rPr>
          <w:rFonts w:ascii="Arial" w:hAnsi="Arial" w:cs="Arial"/>
          <w:color w:val="333333"/>
          <w:szCs w:val="21"/>
        </w:rPr>
        <w:t>.</w:t>
      </w:r>
      <w:r w:rsidR="007A4590" w:rsidRPr="00A411E5">
        <w:rPr>
          <w:rFonts w:ascii="Arial" w:hAnsi="Arial" w:cs="Arial" w:hint="eastAsia"/>
          <w:color w:val="333333"/>
          <w:szCs w:val="21"/>
        </w:rPr>
        <w:t>数理统计</w:t>
      </w:r>
      <w:r w:rsidRPr="00A411E5">
        <w:rPr>
          <w:rFonts w:ascii="Arial" w:hAnsi="Arial" w:cs="Arial"/>
          <w:color w:val="333333"/>
          <w:szCs w:val="21"/>
        </w:rPr>
        <w:t>[M].</w:t>
      </w:r>
      <w:r w:rsidRPr="00A411E5">
        <w:rPr>
          <w:rFonts w:ascii="Arial" w:hAnsi="Arial" w:cs="Arial"/>
          <w:color w:val="333333"/>
          <w:szCs w:val="21"/>
        </w:rPr>
        <w:t>北京</w:t>
      </w:r>
      <w:r w:rsidRPr="00A411E5">
        <w:rPr>
          <w:rFonts w:ascii="Arial" w:hAnsi="Arial" w:cs="Arial"/>
          <w:color w:val="333333"/>
          <w:szCs w:val="21"/>
        </w:rPr>
        <w:t>:</w:t>
      </w:r>
      <w:r w:rsidR="00880A66" w:rsidRPr="00A411E5">
        <w:rPr>
          <w:rFonts w:ascii="Arial" w:hAnsi="Arial" w:cs="Arial" w:hint="eastAsia"/>
          <w:color w:val="333333"/>
          <w:szCs w:val="21"/>
        </w:rPr>
        <w:t>北京航空航天大学</w:t>
      </w:r>
      <w:r w:rsidRPr="00A411E5">
        <w:rPr>
          <w:rFonts w:ascii="Arial" w:hAnsi="Arial" w:cs="Arial"/>
          <w:color w:val="333333"/>
          <w:szCs w:val="21"/>
        </w:rPr>
        <w:t>出版社</w:t>
      </w:r>
      <w:r w:rsidRPr="00A411E5">
        <w:rPr>
          <w:rFonts w:ascii="Arial" w:hAnsi="Arial" w:cs="Arial"/>
          <w:color w:val="333333"/>
          <w:szCs w:val="21"/>
        </w:rPr>
        <w:t>,</w:t>
      </w:r>
      <w:r w:rsidR="00E016E0" w:rsidRPr="00A411E5">
        <w:rPr>
          <w:rFonts w:ascii="Arial" w:hAnsi="Arial" w:cs="Arial"/>
          <w:color w:val="333333"/>
          <w:szCs w:val="21"/>
        </w:rPr>
        <w:t>2016</w:t>
      </w:r>
      <w:r w:rsidR="00E016E0" w:rsidRPr="00A411E5">
        <w:rPr>
          <w:rFonts w:ascii="Arial" w:hAnsi="Arial" w:cs="Arial" w:hint="eastAsia"/>
          <w:color w:val="333333"/>
          <w:szCs w:val="21"/>
        </w:rPr>
        <w:t>.</w:t>
      </w:r>
      <w:r w:rsidR="00E016E0" w:rsidRPr="00A411E5">
        <w:rPr>
          <w:rFonts w:ascii="Arial" w:hAnsi="Arial" w:cs="Arial"/>
          <w:color w:val="333333"/>
          <w:szCs w:val="21"/>
        </w:rPr>
        <w:t>10</w:t>
      </w:r>
      <w:r w:rsidRPr="00A411E5">
        <w:rPr>
          <w:rFonts w:ascii="Arial" w:hAnsi="Arial" w:cs="Arial"/>
          <w:color w:val="333333"/>
          <w:szCs w:val="21"/>
        </w:rPr>
        <w:t>.</w:t>
      </w:r>
    </w:p>
    <w:p w:rsidR="00546D83" w:rsidRPr="00A411E5" w:rsidRDefault="00546D83" w:rsidP="00A411E5">
      <w:pPr>
        <w:spacing w:line="360" w:lineRule="auto"/>
      </w:pPr>
      <w:r w:rsidRPr="00A411E5">
        <w:rPr>
          <w:rFonts w:ascii="Arial" w:hAnsi="Arial" w:cs="Arial"/>
          <w:color w:val="333333"/>
          <w:szCs w:val="21"/>
        </w:rPr>
        <w:t>[1]</w:t>
      </w:r>
      <w:r w:rsidR="00C6349D" w:rsidRPr="00A411E5">
        <w:rPr>
          <w:rFonts w:ascii="Arial" w:hAnsi="Arial" w:cs="Arial" w:hint="eastAsia"/>
          <w:color w:val="333333"/>
          <w:szCs w:val="21"/>
        </w:rPr>
        <w:t>周志华</w:t>
      </w:r>
      <w:r w:rsidRPr="00A411E5">
        <w:rPr>
          <w:rFonts w:ascii="Arial" w:hAnsi="Arial" w:cs="Arial"/>
          <w:color w:val="333333"/>
          <w:szCs w:val="21"/>
        </w:rPr>
        <w:t>.</w:t>
      </w:r>
      <w:r w:rsidR="00C6349D" w:rsidRPr="00A411E5">
        <w:rPr>
          <w:rFonts w:ascii="Arial" w:hAnsi="Arial" w:cs="Arial" w:hint="eastAsia"/>
          <w:color w:val="333333"/>
          <w:szCs w:val="21"/>
        </w:rPr>
        <w:t>机器学习</w:t>
      </w:r>
      <w:r w:rsidRPr="00A411E5">
        <w:rPr>
          <w:rFonts w:ascii="Arial" w:hAnsi="Arial" w:cs="Arial"/>
          <w:color w:val="333333"/>
          <w:szCs w:val="21"/>
        </w:rPr>
        <w:t>[M].</w:t>
      </w:r>
      <w:r w:rsidRPr="00A411E5">
        <w:rPr>
          <w:rFonts w:ascii="Arial" w:hAnsi="Arial" w:cs="Arial"/>
          <w:color w:val="333333"/>
          <w:szCs w:val="21"/>
        </w:rPr>
        <w:t>北京</w:t>
      </w:r>
      <w:r w:rsidRPr="00A411E5">
        <w:rPr>
          <w:rFonts w:ascii="Arial" w:hAnsi="Arial" w:cs="Arial"/>
          <w:color w:val="333333"/>
          <w:szCs w:val="21"/>
        </w:rPr>
        <w:t>:</w:t>
      </w:r>
      <w:r w:rsidR="005B19D2" w:rsidRPr="00A411E5">
        <w:rPr>
          <w:rFonts w:ascii="Arial" w:hAnsi="Arial" w:cs="Arial" w:hint="eastAsia"/>
          <w:color w:val="333333"/>
          <w:szCs w:val="21"/>
        </w:rPr>
        <w:t>清华大学</w:t>
      </w:r>
      <w:r w:rsidRPr="00A411E5">
        <w:rPr>
          <w:rFonts w:ascii="Arial" w:hAnsi="Arial" w:cs="Arial"/>
          <w:color w:val="333333"/>
          <w:szCs w:val="21"/>
        </w:rPr>
        <w:t>出版社</w:t>
      </w:r>
      <w:r w:rsidRPr="00A411E5">
        <w:rPr>
          <w:rFonts w:ascii="Arial" w:hAnsi="Arial" w:cs="Arial"/>
          <w:color w:val="333333"/>
          <w:szCs w:val="21"/>
        </w:rPr>
        <w:t>,</w:t>
      </w:r>
      <w:r w:rsidR="006774AF" w:rsidRPr="00A411E5">
        <w:rPr>
          <w:rFonts w:ascii="Arial" w:hAnsi="Arial" w:cs="Arial"/>
          <w:color w:val="333333"/>
          <w:szCs w:val="21"/>
        </w:rPr>
        <w:t>2018</w:t>
      </w:r>
      <w:r w:rsidR="006774AF" w:rsidRPr="00A411E5">
        <w:rPr>
          <w:rFonts w:ascii="Arial" w:hAnsi="Arial" w:cs="Arial" w:hint="eastAsia"/>
          <w:color w:val="333333"/>
          <w:szCs w:val="21"/>
        </w:rPr>
        <w:t>.</w:t>
      </w:r>
      <w:r w:rsidR="006774AF" w:rsidRPr="00A411E5">
        <w:rPr>
          <w:rFonts w:ascii="Arial" w:hAnsi="Arial" w:cs="Arial"/>
          <w:color w:val="333333"/>
          <w:szCs w:val="21"/>
        </w:rPr>
        <w:t>5</w:t>
      </w:r>
      <w:r w:rsidRPr="00A411E5">
        <w:rPr>
          <w:rFonts w:ascii="Arial" w:hAnsi="Arial" w:cs="Arial"/>
          <w:color w:val="333333"/>
          <w:szCs w:val="21"/>
        </w:rPr>
        <w:t>.</w:t>
      </w:r>
    </w:p>
    <w:sectPr w:rsidR="00546D83" w:rsidRPr="00A4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CE5" w:rsidRDefault="00E11CE5" w:rsidP="00C64253">
      <w:r>
        <w:separator/>
      </w:r>
    </w:p>
  </w:endnote>
  <w:endnote w:type="continuationSeparator" w:id="0">
    <w:p w:rsidR="00E11CE5" w:rsidRDefault="00E11CE5" w:rsidP="00C6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CE5" w:rsidRDefault="00E11CE5" w:rsidP="00C64253">
      <w:r>
        <w:separator/>
      </w:r>
    </w:p>
  </w:footnote>
  <w:footnote w:type="continuationSeparator" w:id="0">
    <w:p w:rsidR="00E11CE5" w:rsidRDefault="00E11CE5" w:rsidP="00C6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1AA7501"/>
    <w:multiLevelType w:val="multilevel"/>
    <w:tmpl w:val="F5C402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8" w:hanging="2160"/>
      </w:pPr>
      <w:rPr>
        <w:rFonts w:hint="default"/>
      </w:rPr>
    </w:lvl>
  </w:abstractNum>
  <w:abstractNum w:abstractNumId="2">
    <w:nsid w:val="3DE54E12"/>
    <w:multiLevelType w:val="multilevel"/>
    <w:tmpl w:val="9D381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8" w:hanging="2160"/>
      </w:pPr>
      <w:rPr>
        <w:rFonts w:hint="default"/>
      </w:rPr>
    </w:lvl>
  </w:abstractNum>
  <w:abstractNum w:abstractNumId="3">
    <w:nsid w:val="76833F34"/>
    <w:multiLevelType w:val="multilevel"/>
    <w:tmpl w:val="E51030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0F42"/>
    <w:rsid w:val="0002116C"/>
    <w:rsid w:val="0002258A"/>
    <w:rsid w:val="00026456"/>
    <w:rsid w:val="00026BD7"/>
    <w:rsid w:val="00032238"/>
    <w:rsid w:val="0003700C"/>
    <w:rsid w:val="00040D72"/>
    <w:rsid w:val="00061C21"/>
    <w:rsid w:val="00064CB6"/>
    <w:rsid w:val="00092A82"/>
    <w:rsid w:val="00093CC6"/>
    <w:rsid w:val="000B73FB"/>
    <w:rsid w:val="000C77A7"/>
    <w:rsid w:val="000D26B5"/>
    <w:rsid w:val="000D5A73"/>
    <w:rsid w:val="000E3F0C"/>
    <w:rsid w:val="000F587D"/>
    <w:rsid w:val="000F6A45"/>
    <w:rsid w:val="00110416"/>
    <w:rsid w:val="00112704"/>
    <w:rsid w:val="0012524C"/>
    <w:rsid w:val="00134EA0"/>
    <w:rsid w:val="00141A89"/>
    <w:rsid w:val="00150DDA"/>
    <w:rsid w:val="00162231"/>
    <w:rsid w:val="001652DF"/>
    <w:rsid w:val="001777A8"/>
    <w:rsid w:val="00183E86"/>
    <w:rsid w:val="00184F2D"/>
    <w:rsid w:val="00186358"/>
    <w:rsid w:val="00190159"/>
    <w:rsid w:val="00196572"/>
    <w:rsid w:val="001A3F3D"/>
    <w:rsid w:val="001A7D66"/>
    <w:rsid w:val="001C3FD0"/>
    <w:rsid w:val="001C41D0"/>
    <w:rsid w:val="001D0392"/>
    <w:rsid w:val="001D61EE"/>
    <w:rsid w:val="001F1DCC"/>
    <w:rsid w:val="002004DA"/>
    <w:rsid w:val="002041C4"/>
    <w:rsid w:val="00211944"/>
    <w:rsid w:val="00212796"/>
    <w:rsid w:val="00223B66"/>
    <w:rsid w:val="0023183E"/>
    <w:rsid w:val="00236DA7"/>
    <w:rsid w:val="00246C88"/>
    <w:rsid w:val="0025065B"/>
    <w:rsid w:val="00252E69"/>
    <w:rsid w:val="00260D73"/>
    <w:rsid w:val="002613A3"/>
    <w:rsid w:val="00265DDD"/>
    <w:rsid w:val="002902AF"/>
    <w:rsid w:val="002A4705"/>
    <w:rsid w:val="002A78B0"/>
    <w:rsid w:val="002B00F5"/>
    <w:rsid w:val="002D699D"/>
    <w:rsid w:val="002D69E8"/>
    <w:rsid w:val="002E4882"/>
    <w:rsid w:val="002F4C61"/>
    <w:rsid w:val="00303D97"/>
    <w:rsid w:val="00304B06"/>
    <w:rsid w:val="003077BE"/>
    <w:rsid w:val="00322FDE"/>
    <w:rsid w:val="00323F7F"/>
    <w:rsid w:val="00331D57"/>
    <w:rsid w:val="003351C5"/>
    <w:rsid w:val="003452E2"/>
    <w:rsid w:val="003655B3"/>
    <w:rsid w:val="00380A0E"/>
    <w:rsid w:val="003855A4"/>
    <w:rsid w:val="003908CA"/>
    <w:rsid w:val="00395287"/>
    <w:rsid w:val="003A16FF"/>
    <w:rsid w:val="003B14B4"/>
    <w:rsid w:val="003B5F41"/>
    <w:rsid w:val="003E060D"/>
    <w:rsid w:val="003E210F"/>
    <w:rsid w:val="003F24E1"/>
    <w:rsid w:val="003F27C4"/>
    <w:rsid w:val="00400160"/>
    <w:rsid w:val="004102CB"/>
    <w:rsid w:val="00437CCA"/>
    <w:rsid w:val="00440362"/>
    <w:rsid w:val="0044040F"/>
    <w:rsid w:val="0044240C"/>
    <w:rsid w:val="004447A4"/>
    <w:rsid w:val="004560D5"/>
    <w:rsid w:val="00464DE6"/>
    <w:rsid w:val="00465752"/>
    <w:rsid w:val="004668C7"/>
    <w:rsid w:val="004712F4"/>
    <w:rsid w:val="00495B39"/>
    <w:rsid w:val="004A4D51"/>
    <w:rsid w:val="004B1141"/>
    <w:rsid w:val="004C3F5F"/>
    <w:rsid w:val="004D49AF"/>
    <w:rsid w:val="004E1D61"/>
    <w:rsid w:val="004E7BB5"/>
    <w:rsid w:val="004F44ED"/>
    <w:rsid w:val="00514869"/>
    <w:rsid w:val="005161BA"/>
    <w:rsid w:val="00527A0D"/>
    <w:rsid w:val="00531346"/>
    <w:rsid w:val="00532C2A"/>
    <w:rsid w:val="0053790D"/>
    <w:rsid w:val="00546D83"/>
    <w:rsid w:val="00560CC6"/>
    <w:rsid w:val="00560FE2"/>
    <w:rsid w:val="00561225"/>
    <w:rsid w:val="00561296"/>
    <w:rsid w:val="0057432A"/>
    <w:rsid w:val="00594305"/>
    <w:rsid w:val="00595A59"/>
    <w:rsid w:val="005A1AB3"/>
    <w:rsid w:val="005A2173"/>
    <w:rsid w:val="005A2475"/>
    <w:rsid w:val="005A308B"/>
    <w:rsid w:val="005A3ADA"/>
    <w:rsid w:val="005B0E28"/>
    <w:rsid w:val="005B19D2"/>
    <w:rsid w:val="005B3DA9"/>
    <w:rsid w:val="005C248E"/>
    <w:rsid w:val="005C7BA5"/>
    <w:rsid w:val="005D1A8F"/>
    <w:rsid w:val="005D3550"/>
    <w:rsid w:val="005D5CF4"/>
    <w:rsid w:val="005E20C1"/>
    <w:rsid w:val="005E3134"/>
    <w:rsid w:val="005F50F6"/>
    <w:rsid w:val="005F683F"/>
    <w:rsid w:val="00626F48"/>
    <w:rsid w:val="00636383"/>
    <w:rsid w:val="006426D0"/>
    <w:rsid w:val="00647654"/>
    <w:rsid w:val="00664FEC"/>
    <w:rsid w:val="006774AF"/>
    <w:rsid w:val="00677AA0"/>
    <w:rsid w:val="00685013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6F6504"/>
    <w:rsid w:val="00702F15"/>
    <w:rsid w:val="007037BB"/>
    <w:rsid w:val="007041E5"/>
    <w:rsid w:val="0071009B"/>
    <w:rsid w:val="00720946"/>
    <w:rsid w:val="00720D66"/>
    <w:rsid w:val="00722795"/>
    <w:rsid w:val="00723235"/>
    <w:rsid w:val="0072742E"/>
    <w:rsid w:val="0073161F"/>
    <w:rsid w:val="00734639"/>
    <w:rsid w:val="00746B73"/>
    <w:rsid w:val="0074730E"/>
    <w:rsid w:val="0074781E"/>
    <w:rsid w:val="00757CF5"/>
    <w:rsid w:val="00761D49"/>
    <w:rsid w:val="007719F2"/>
    <w:rsid w:val="007821A8"/>
    <w:rsid w:val="00782698"/>
    <w:rsid w:val="00786AF8"/>
    <w:rsid w:val="007A4590"/>
    <w:rsid w:val="007A73F5"/>
    <w:rsid w:val="007B47CF"/>
    <w:rsid w:val="007C1995"/>
    <w:rsid w:val="007C6010"/>
    <w:rsid w:val="007D11E9"/>
    <w:rsid w:val="007D4668"/>
    <w:rsid w:val="007D516C"/>
    <w:rsid w:val="007E4C53"/>
    <w:rsid w:val="007E5023"/>
    <w:rsid w:val="007E726E"/>
    <w:rsid w:val="007F206E"/>
    <w:rsid w:val="007F34D7"/>
    <w:rsid w:val="00810428"/>
    <w:rsid w:val="00816731"/>
    <w:rsid w:val="0083337E"/>
    <w:rsid w:val="00843E28"/>
    <w:rsid w:val="00850613"/>
    <w:rsid w:val="00880A66"/>
    <w:rsid w:val="00887E72"/>
    <w:rsid w:val="008A0450"/>
    <w:rsid w:val="008B33A4"/>
    <w:rsid w:val="008B4604"/>
    <w:rsid w:val="008D081C"/>
    <w:rsid w:val="008E19CC"/>
    <w:rsid w:val="008F2F1D"/>
    <w:rsid w:val="008F4BAA"/>
    <w:rsid w:val="008F5D6C"/>
    <w:rsid w:val="00903931"/>
    <w:rsid w:val="009130E8"/>
    <w:rsid w:val="00914653"/>
    <w:rsid w:val="00931B39"/>
    <w:rsid w:val="00933055"/>
    <w:rsid w:val="00940BC8"/>
    <w:rsid w:val="00942260"/>
    <w:rsid w:val="009453A7"/>
    <w:rsid w:val="00946E7A"/>
    <w:rsid w:val="00952BC0"/>
    <w:rsid w:val="0096085C"/>
    <w:rsid w:val="00966C4D"/>
    <w:rsid w:val="009713B7"/>
    <w:rsid w:val="009726C8"/>
    <w:rsid w:val="009737A4"/>
    <w:rsid w:val="009766F5"/>
    <w:rsid w:val="00976EF7"/>
    <w:rsid w:val="009771FD"/>
    <w:rsid w:val="00985D10"/>
    <w:rsid w:val="00990586"/>
    <w:rsid w:val="009A3EB1"/>
    <w:rsid w:val="009A5EFC"/>
    <w:rsid w:val="009A664C"/>
    <w:rsid w:val="009B15AE"/>
    <w:rsid w:val="009B5919"/>
    <w:rsid w:val="009B7281"/>
    <w:rsid w:val="009C0237"/>
    <w:rsid w:val="009E64F6"/>
    <w:rsid w:val="009F646A"/>
    <w:rsid w:val="009F64E8"/>
    <w:rsid w:val="00A018F3"/>
    <w:rsid w:val="00A045C7"/>
    <w:rsid w:val="00A2721C"/>
    <w:rsid w:val="00A369DE"/>
    <w:rsid w:val="00A411E5"/>
    <w:rsid w:val="00A56531"/>
    <w:rsid w:val="00A5719C"/>
    <w:rsid w:val="00A57932"/>
    <w:rsid w:val="00AB54EB"/>
    <w:rsid w:val="00AE2F79"/>
    <w:rsid w:val="00AE482A"/>
    <w:rsid w:val="00AF0951"/>
    <w:rsid w:val="00B03435"/>
    <w:rsid w:val="00B10239"/>
    <w:rsid w:val="00B14BE6"/>
    <w:rsid w:val="00B1726A"/>
    <w:rsid w:val="00B20A97"/>
    <w:rsid w:val="00B31063"/>
    <w:rsid w:val="00B354D9"/>
    <w:rsid w:val="00B42ACE"/>
    <w:rsid w:val="00B46BB4"/>
    <w:rsid w:val="00B5630F"/>
    <w:rsid w:val="00B80749"/>
    <w:rsid w:val="00B82105"/>
    <w:rsid w:val="00B945B3"/>
    <w:rsid w:val="00BB0BFF"/>
    <w:rsid w:val="00BB21A7"/>
    <w:rsid w:val="00BB7F92"/>
    <w:rsid w:val="00BC248E"/>
    <w:rsid w:val="00BE245D"/>
    <w:rsid w:val="00BF38C2"/>
    <w:rsid w:val="00BF503C"/>
    <w:rsid w:val="00C249B3"/>
    <w:rsid w:val="00C26756"/>
    <w:rsid w:val="00C3534C"/>
    <w:rsid w:val="00C44C30"/>
    <w:rsid w:val="00C451ED"/>
    <w:rsid w:val="00C46EEE"/>
    <w:rsid w:val="00C5198C"/>
    <w:rsid w:val="00C52AA8"/>
    <w:rsid w:val="00C5519A"/>
    <w:rsid w:val="00C6349D"/>
    <w:rsid w:val="00C64253"/>
    <w:rsid w:val="00C70AA8"/>
    <w:rsid w:val="00C714D1"/>
    <w:rsid w:val="00C744F4"/>
    <w:rsid w:val="00C77D7B"/>
    <w:rsid w:val="00C82764"/>
    <w:rsid w:val="00C830FE"/>
    <w:rsid w:val="00C90396"/>
    <w:rsid w:val="00CC195F"/>
    <w:rsid w:val="00CC3F79"/>
    <w:rsid w:val="00CC548E"/>
    <w:rsid w:val="00CC5C6D"/>
    <w:rsid w:val="00CD0C6E"/>
    <w:rsid w:val="00CD132B"/>
    <w:rsid w:val="00CD23E0"/>
    <w:rsid w:val="00CD6AAF"/>
    <w:rsid w:val="00CE1490"/>
    <w:rsid w:val="00CF3D32"/>
    <w:rsid w:val="00CF4E69"/>
    <w:rsid w:val="00D01EA9"/>
    <w:rsid w:val="00D11AF0"/>
    <w:rsid w:val="00D13A04"/>
    <w:rsid w:val="00D143DF"/>
    <w:rsid w:val="00D24664"/>
    <w:rsid w:val="00D41515"/>
    <w:rsid w:val="00D50407"/>
    <w:rsid w:val="00D50AF5"/>
    <w:rsid w:val="00D51F93"/>
    <w:rsid w:val="00D55498"/>
    <w:rsid w:val="00D56B00"/>
    <w:rsid w:val="00D605AD"/>
    <w:rsid w:val="00D61661"/>
    <w:rsid w:val="00D63C97"/>
    <w:rsid w:val="00D6407D"/>
    <w:rsid w:val="00D8549C"/>
    <w:rsid w:val="00D91740"/>
    <w:rsid w:val="00DA060C"/>
    <w:rsid w:val="00DA2A4B"/>
    <w:rsid w:val="00DA2B16"/>
    <w:rsid w:val="00DA3C55"/>
    <w:rsid w:val="00DA5EA0"/>
    <w:rsid w:val="00DB3D18"/>
    <w:rsid w:val="00DB55B4"/>
    <w:rsid w:val="00DD0DD2"/>
    <w:rsid w:val="00DD0E3D"/>
    <w:rsid w:val="00DE2A75"/>
    <w:rsid w:val="00DE7E6C"/>
    <w:rsid w:val="00E016E0"/>
    <w:rsid w:val="00E0667A"/>
    <w:rsid w:val="00E074F9"/>
    <w:rsid w:val="00E11CE5"/>
    <w:rsid w:val="00E129F9"/>
    <w:rsid w:val="00E16403"/>
    <w:rsid w:val="00E260A9"/>
    <w:rsid w:val="00E432F4"/>
    <w:rsid w:val="00E46E03"/>
    <w:rsid w:val="00E516A0"/>
    <w:rsid w:val="00E534F4"/>
    <w:rsid w:val="00E5637E"/>
    <w:rsid w:val="00E56751"/>
    <w:rsid w:val="00E91914"/>
    <w:rsid w:val="00E94B29"/>
    <w:rsid w:val="00EA1C1C"/>
    <w:rsid w:val="00EB02E9"/>
    <w:rsid w:val="00EB0E08"/>
    <w:rsid w:val="00EB6B39"/>
    <w:rsid w:val="00ED2257"/>
    <w:rsid w:val="00EE3071"/>
    <w:rsid w:val="00F065F6"/>
    <w:rsid w:val="00F066BD"/>
    <w:rsid w:val="00F12D79"/>
    <w:rsid w:val="00F27808"/>
    <w:rsid w:val="00F445E9"/>
    <w:rsid w:val="00F456B2"/>
    <w:rsid w:val="00F668C9"/>
    <w:rsid w:val="00F71517"/>
    <w:rsid w:val="00F71781"/>
    <w:rsid w:val="00F72023"/>
    <w:rsid w:val="00F77D80"/>
    <w:rsid w:val="00F9660E"/>
    <w:rsid w:val="00FA1B0C"/>
    <w:rsid w:val="00FB559D"/>
    <w:rsid w:val="00FB60FF"/>
    <w:rsid w:val="00FC4A97"/>
    <w:rsid w:val="00FC78D3"/>
    <w:rsid w:val="00FE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5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6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425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42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6D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65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04B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04B06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304B06"/>
    <w:pPr>
      <w:ind w:leftChars="200" w:left="420"/>
    </w:pPr>
  </w:style>
  <w:style w:type="character" w:styleId="a8">
    <w:name w:val="Hyperlink"/>
    <w:basedOn w:val="a0"/>
    <w:uiPriority w:val="99"/>
    <w:unhideWhenUsed/>
    <w:rsid w:val="00304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72EF2-01B1-4FE4-AC30-97F7101F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2020-12-07T03:07:00Z</dcterms:created>
  <dcterms:modified xsi:type="dcterms:W3CDTF">2021-01-08T01:59:00Z</dcterms:modified>
</cp:coreProperties>
</file>