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457"/>
        <w:tblW w:w="10097" w:type="dxa"/>
        <w:tblLayout w:type="fixed"/>
        <w:tblCellMar>
          <w:left w:w="70" w:type="dxa"/>
          <w:right w:w="70" w:type="dxa"/>
        </w:tblCellMar>
        <w:tblLook w:val="0000" w:firstRow="0" w:lastRow="0" w:firstColumn="0" w:lastColumn="0" w:noHBand="0" w:noVBand="0"/>
      </w:tblPr>
      <w:tblGrid>
        <w:gridCol w:w="1390"/>
        <w:gridCol w:w="1317"/>
        <w:gridCol w:w="293"/>
        <w:gridCol w:w="364"/>
        <w:gridCol w:w="368"/>
        <w:gridCol w:w="879"/>
        <w:gridCol w:w="437"/>
        <w:gridCol w:w="1681"/>
        <w:gridCol w:w="709"/>
        <w:gridCol w:w="1417"/>
        <w:gridCol w:w="248"/>
        <w:gridCol w:w="994"/>
      </w:tblGrid>
      <w:tr w:rsidR="008D4D12" w:rsidRPr="000B2D79" w14:paraId="5A597C58" w14:textId="77777777" w:rsidTr="00611E66">
        <w:trPr>
          <w:gridAfter w:val="1"/>
          <w:wAfter w:w="994" w:type="dxa"/>
          <w:trHeight w:val="1056"/>
        </w:trPr>
        <w:tc>
          <w:tcPr>
            <w:tcW w:w="9103" w:type="dxa"/>
            <w:gridSpan w:val="11"/>
          </w:tcPr>
          <w:p w14:paraId="3EEA5309" w14:textId="77777777" w:rsidR="008D4D12" w:rsidRPr="00D51187" w:rsidRDefault="008D4D12" w:rsidP="002109FE">
            <w:pPr>
              <w:pStyle w:val="Brdtekst"/>
              <w:rPr>
                <w:rFonts w:ascii="Arial" w:hAnsi="Arial"/>
                <w:i w:val="0"/>
                <w:caps/>
                <w:sz w:val="24"/>
                <w:szCs w:val="16"/>
                <w:lang w:val="en-GB"/>
              </w:rPr>
            </w:pPr>
            <w:r w:rsidRPr="00D51187">
              <w:rPr>
                <w:rFonts w:ascii="Arial" w:hAnsi="Arial"/>
                <w:i w:val="0"/>
                <w:caps/>
                <w:sz w:val="24"/>
                <w:szCs w:val="16"/>
                <w:lang w:val="en-GB"/>
              </w:rPr>
              <w:t>Report Front Sheet</w:t>
            </w:r>
          </w:p>
          <w:p w14:paraId="3E805BD5" w14:textId="77777777" w:rsidR="008D4D12" w:rsidRPr="00D51187" w:rsidRDefault="008D4D12" w:rsidP="002109FE">
            <w:pPr>
              <w:pStyle w:val="Brdtekst"/>
              <w:rPr>
                <w:rFonts w:ascii="Arial" w:hAnsi="Arial"/>
                <w:i w:val="0"/>
                <w:sz w:val="24"/>
                <w:szCs w:val="16"/>
                <w:lang w:val="en-GB"/>
              </w:rPr>
            </w:pPr>
            <w:r w:rsidRPr="00D51187">
              <w:rPr>
                <w:rFonts w:ascii="Arial" w:hAnsi="Arial"/>
                <w:i w:val="0"/>
                <w:smallCaps/>
                <w:sz w:val="24"/>
                <w:szCs w:val="16"/>
                <w:lang w:val="en-GB"/>
              </w:rPr>
              <w:t xml:space="preserve">Molecular Biology, </w:t>
            </w:r>
            <w:r w:rsidRPr="00D51187">
              <w:rPr>
                <w:rFonts w:ascii="Arial" w:hAnsi="Arial"/>
                <w:i w:val="0"/>
                <w:sz w:val="24"/>
                <w:szCs w:val="16"/>
                <w:lang w:val="en-GB"/>
              </w:rPr>
              <w:t>Master Course</w:t>
            </w:r>
          </w:p>
          <w:p w14:paraId="5D4FD2DE" w14:textId="77777777" w:rsidR="008D4D12" w:rsidRPr="00D51187" w:rsidRDefault="008D4D12" w:rsidP="002109FE">
            <w:pPr>
              <w:spacing w:line="240" w:lineRule="auto"/>
              <w:jc w:val="center"/>
              <w:rPr>
                <w:rFonts w:ascii="Arial" w:hAnsi="Arial"/>
                <w:b/>
                <w:szCs w:val="16"/>
                <w:lang w:val="en-GB"/>
              </w:rPr>
            </w:pPr>
            <w:r w:rsidRPr="00D51187">
              <w:rPr>
                <w:rFonts w:ascii="Arial" w:hAnsi="Arial"/>
                <w:b/>
                <w:smallCaps/>
                <w:szCs w:val="16"/>
                <w:lang w:val="en-GB"/>
              </w:rPr>
              <w:t>EXPERIMENTAL CELL BIOLOGY</w:t>
            </w:r>
          </w:p>
        </w:tc>
      </w:tr>
      <w:tr w:rsidR="008D4D12" w:rsidRPr="00A14BAB" w14:paraId="5893F3C6"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34"/>
        </w:trPr>
        <w:tc>
          <w:tcPr>
            <w:tcW w:w="2707" w:type="dxa"/>
            <w:gridSpan w:val="2"/>
            <w:tcBorders>
              <w:top w:val="nil"/>
              <w:left w:val="nil"/>
              <w:bottom w:val="nil"/>
              <w:right w:val="nil"/>
            </w:tcBorders>
          </w:tcPr>
          <w:p w14:paraId="360412D0" w14:textId="77777777" w:rsidR="008D4D12" w:rsidRPr="00D51187" w:rsidRDefault="008D4D12" w:rsidP="002109FE">
            <w:pPr>
              <w:spacing w:before="120" w:line="240" w:lineRule="auto"/>
              <w:rPr>
                <w:rFonts w:ascii="Arial" w:hAnsi="Arial"/>
                <w:smallCaps/>
                <w:szCs w:val="16"/>
              </w:rPr>
            </w:pPr>
            <w:proofErr w:type="spellStart"/>
            <w:r w:rsidRPr="00D51187">
              <w:rPr>
                <w:rFonts w:ascii="Arial" w:hAnsi="Arial"/>
                <w:smallCaps/>
                <w:szCs w:val="16"/>
              </w:rPr>
              <w:t>Name</w:t>
            </w:r>
            <w:proofErr w:type="spellEnd"/>
            <w:r w:rsidRPr="00D51187">
              <w:rPr>
                <w:rFonts w:ascii="Arial" w:hAnsi="Arial"/>
                <w:smallCaps/>
                <w:szCs w:val="16"/>
              </w:rPr>
              <w:t xml:space="preserve"> of Experiment:</w:t>
            </w:r>
          </w:p>
        </w:tc>
        <w:tc>
          <w:tcPr>
            <w:tcW w:w="7389" w:type="dxa"/>
            <w:gridSpan w:val="10"/>
            <w:tcBorders>
              <w:top w:val="nil"/>
              <w:left w:val="nil"/>
              <w:bottom w:val="single" w:sz="4" w:space="0" w:color="auto"/>
              <w:right w:val="nil"/>
            </w:tcBorders>
          </w:tcPr>
          <w:p w14:paraId="55527D0B" w14:textId="7FA725F4" w:rsidR="008D4D12" w:rsidRPr="00D51187" w:rsidRDefault="00A72BF4" w:rsidP="002109FE">
            <w:pPr>
              <w:spacing w:before="120" w:line="240" w:lineRule="auto"/>
              <w:rPr>
                <w:rFonts w:ascii="Arial" w:hAnsi="Arial"/>
                <w:szCs w:val="16"/>
                <w:lang w:val="en-US"/>
              </w:rPr>
            </w:pPr>
            <w:r w:rsidRPr="00D51187">
              <w:rPr>
                <w:rFonts w:ascii="Arial" w:hAnsi="Arial"/>
                <w:szCs w:val="16"/>
                <w:lang w:val="en-US"/>
              </w:rPr>
              <w:t xml:space="preserve">Exercise </w:t>
            </w:r>
            <w:commentRangeStart w:id="0"/>
            <w:r w:rsidRPr="00D51187">
              <w:rPr>
                <w:rFonts w:ascii="Arial" w:hAnsi="Arial"/>
                <w:szCs w:val="16"/>
                <w:lang w:val="en-US"/>
              </w:rPr>
              <w:t>4</w:t>
            </w:r>
            <w:commentRangeEnd w:id="0"/>
            <w:r w:rsidR="00A14BAB">
              <w:rPr>
                <w:rStyle w:val="Kommentarhenvisning"/>
              </w:rPr>
              <w:commentReference w:id="0"/>
            </w:r>
            <w:r w:rsidR="00315CBE" w:rsidRPr="00D51187">
              <w:rPr>
                <w:rFonts w:ascii="Arial" w:hAnsi="Arial"/>
                <w:szCs w:val="16"/>
                <w:lang w:val="en-US"/>
              </w:rPr>
              <w:t xml:space="preserve"> week 1: Cell Cycle Analysis and </w:t>
            </w:r>
            <w:r w:rsidR="00315CBE" w:rsidRPr="00D51187">
              <w:rPr>
                <w:rFonts w:ascii="Arial" w:eastAsia="Times New Roman" w:hAnsi="Arial" w:cs="Arial"/>
                <w:szCs w:val="16"/>
                <w:lang w:val="en-US"/>
              </w:rPr>
              <w:t>Hoechst 33342 / Alamar Blue 96 well assays</w:t>
            </w:r>
          </w:p>
        </w:tc>
      </w:tr>
      <w:tr w:rsidR="008D4D12" w:rsidRPr="007B2806" w14:paraId="70DFB562"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55"/>
        </w:trPr>
        <w:tc>
          <w:tcPr>
            <w:tcW w:w="4611" w:type="dxa"/>
            <w:gridSpan w:val="6"/>
            <w:tcBorders>
              <w:top w:val="nil"/>
              <w:left w:val="nil"/>
              <w:bottom w:val="nil"/>
              <w:right w:val="nil"/>
            </w:tcBorders>
          </w:tcPr>
          <w:p w14:paraId="3EFBD888" w14:textId="77777777" w:rsidR="008D4D12" w:rsidRPr="00D51187" w:rsidRDefault="008D4D12" w:rsidP="002109FE">
            <w:pPr>
              <w:spacing w:before="200" w:line="240" w:lineRule="auto"/>
              <w:rPr>
                <w:rFonts w:ascii="Arial" w:hAnsi="Arial"/>
                <w:smallCaps/>
                <w:szCs w:val="16"/>
                <w:lang w:val="en-GB"/>
              </w:rPr>
            </w:pPr>
            <w:r w:rsidRPr="00D51187">
              <w:rPr>
                <w:rFonts w:ascii="Arial" w:hAnsi="Arial"/>
                <w:smallCaps/>
                <w:szCs w:val="16"/>
                <w:lang w:val="en-GB"/>
              </w:rPr>
              <w:t>Date for performance of experiment:</w:t>
            </w:r>
          </w:p>
        </w:tc>
        <w:tc>
          <w:tcPr>
            <w:tcW w:w="5486" w:type="dxa"/>
            <w:gridSpan w:val="6"/>
            <w:tcBorders>
              <w:top w:val="nil"/>
              <w:left w:val="nil"/>
              <w:bottom w:val="single" w:sz="4" w:space="0" w:color="auto"/>
              <w:right w:val="nil"/>
            </w:tcBorders>
          </w:tcPr>
          <w:p w14:paraId="5EAEBEEF" w14:textId="2751DD6F" w:rsidR="008D4D12" w:rsidRPr="00D51187" w:rsidRDefault="00315CBE" w:rsidP="002109FE">
            <w:pPr>
              <w:spacing w:before="200" w:line="240" w:lineRule="auto"/>
              <w:rPr>
                <w:rFonts w:ascii="Arial" w:hAnsi="Arial"/>
                <w:szCs w:val="16"/>
                <w:lang w:val="en-GB"/>
              </w:rPr>
            </w:pPr>
            <w:r w:rsidRPr="00D51187">
              <w:rPr>
                <w:rFonts w:ascii="Arial" w:hAnsi="Arial"/>
                <w:szCs w:val="16"/>
                <w:lang w:val="en-GB"/>
              </w:rPr>
              <w:t>15</w:t>
            </w:r>
            <w:r w:rsidR="00A35D80" w:rsidRPr="00D51187">
              <w:rPr>
                <w:rFonts w:ascii="Arial" w:hAnsi="Arial"/>
                <w:szCs w:val="16"/>
                <w:lang w:val="en-GB"/>
              </w:rPr>
              <w:t>-06-2026 -- 19-06-2026</w:t>
            </w:r>
          </w:p>
        </w:tc>
      </w:tr>
      <w:tr w:rsidR="008D4D12" w14:paraId="30791B91"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72"/>
        </w:trPr>
        <w:tc>
          <w:tcPr>
            <w:tcW w:w="1390" w:type="dxa"/>
            <w:tcBorders>
              <w:top w:val="nil"/>
              <w:left w:val="nil"/>
              <w:bottom w:val="nil"/>
              <w:right w:val="nil"/>
            </w:tcBorders>
          </w:tcPr>
          <w:p w14:paraId="513E5348" w14:textId="77777777" w:rsidR="008D4D12" w:rsidRPr="00D51187" w:rsidRDefault="008D4D12" w:rsidP="002109FE">
            <w:pPr>
              <w:spacing w:before="200" w:line="240" w:lineRule="auto"/>
              <w:rPr>
                <w:rFonts w:ascii="Arial" w:hAnsi="Arial"/>
                <w:smallCaps/>
                <w:szCs w:val="16"/>
              </w:rPr>
            </w:pPr>
            <w:r w:rsidRPr="00D51187">
              <w:rPr>
                <w:rFonts w:ascii="Arial" w:hAnsi="Arial"/>
                <w:smallCaps/>
                <w:szCs w:val="16"/>
              </w:rPr>
              <w:t>Teacher:</w:t>
            </w:r>
          </w:p>
        </w:tc>
        <w:tc>
          <w:tcPr>
            <w:tcW w:w="8707" w:type="dxa"/>
            <w:gridSpan w:val="11"/>
            <w:tcBorders>
              <w:top w:val="nil"/>
              <w:left w:val="nil"/>
              <w:bottom w:val="single" w:sz="4" w:space="0" w:color="auto"/>
              <w:right w:val="nil"/>
            </w:tcBorders>
          </w:tcPr>
          <w:p w14:paraId="5F0DD389" w14:textId="75695093" w:rsidR="008D4D12" w:rsidRPr="00D51187" w:rsidRDefault="00A35D80" w:rsidP="002109FE">
            <w:pPr>
              <w:spacing w:before="200" w:line="240" w:lineRule="auto"/>
              <w:rPr>
                <w:rFonts w:ascii="Arial" w:hAnsi="Arial"/>
                <w:szCs w:val="16"/>
              </w:rPr>
            </w:pPr>
            <w:r w:rsidRPr="00D51187">
              <w:rPr>
                <w:rFonts w:ascii="Arial" w:hAnsi="Arial"/>
                <w:szCs w:val="16"/>
              </w:rPr>
              <w:t>Ole Vang</w:t>
            </w:r>
          </w:p>
        </w:tc>
      </w:tr>
      <w:tr w:rsidR="008D4D12" w14:paraId="22D39CC3"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55"/>
        </w:trPr>
        <w:tc>
          <w:tcPr>
            <w:tcW w:w="1390" w:type="dxa"/>
            <w:tcBorders>
              <w:top w:val="nil"/>
              <w:left w:val="nil"/>
              <w:bottom w:val="nil"/>
              <w:right w:val="nil"/>
            </w:tcBorders>
          </w:tcPr>
          <w:p w14:paraId="312359A0" w14:textId="77777777" w:rsidR="008D4D12" w:rsidRPr="00D51187" w:rsidRDefault="008D4D12" w:rsidP="002109FE">
            <w:pPr>
              <w:spacing w:before="200" w:line="240" w:lineRule="auto"/>
              <w:rPr>
                <w:rFonts w:ascii="Arial" w:hAnsi="Arial"/>
                <w:smallCaps/>
                <w:szCs w:val="16"/>
              </w:rPr>
            </w:pPr>
            <w:r w:rsidRPr="00D51187">
              <w:rPr>
                <w:rFonts w:ascii="Arial" w:hAnsi="Arial"/>
                <w:smallCaps/>
                <w:szCs w:val="16"/>
              </w:rPr>
              <w:t>Team</w:t>
            </w:r>
          </w:p>
        </w:tc>
        <w:tc>
          <w:tcPr>
            <w:tcW w:w="3221" w:type="dxa"/>
            <w:gridSpan w:val="5"/>
            <w:tcBorders>
              <w:top w:val="nil"/>
              <w:left w:val="nil"/>
              <w:bottom w:val="single" w:sz="4" w:space="0" w:color="auto"/>
              <w:right w:val="nil"/>
            </w:tcBorders>
          </w:tcPr>
          <w:p w14:paraId="343221B2" w14:textId="25E8615C" w:rsidR="008D4D12" w:rsidRPr="00D51187" w:rsidRDefault="00A35D80" w:rsidP="002109FE">
            <w:pPr>
              <w:spacing w:before="200" w:line="240" w:lineRule="auto"/>
              <w:rPr>
                <w:rFonts w:ascii="Arial" w:hAnsi="Arial"/>
                <w:szCs w:val="16"/>
              </w:rPr>
            </w:pPr>
            <w:r w:rsidRPr="00D51187">
              <w:rPr>
                <w:rFonts w:ascii="Arial" w:hAnsi="Arial"/>
                <w:szCs w:val="16"/>
              </w:rPr>
              <w:t>Green</w:t>
            </w:r>
          </w:p>
        </w:tc>
        <w:tc>
          <w:tcPr>
            <w:tcW w:w="2827" w:type="dxa"/>
            <w:gridSpan w:val="3"/>
            <w:tcBorders>
              <w:top w:val="nil"/>
              <w:left w:val="nil"/>
              <w:bottom w:val="nil"/>
              <w:right w:val="nil"/>
            </w:tcBorders>
          </w:tcPr>
          <w:p w14:paraId="024389F3" w14:textId="77777777" w:rsidR="008D4D12" w:rsidRPr="00D51187" w:rsidRDefault="008D4D12" w:rsidP="002109FE">
            <w:pPr>
              <w:spacing w:before="200" w:line="240" w:lineRule="auto"/>
              <w:rPr>
                <w:rFonts w:ascii="Arial" w:hAnsi="Arial"/>
                <w:szCs w:val="16"/>
              </w:rPr>
            </w:pPr>
            <w:r w:rsidRPr="00D51187">
              <w:rPr>
                <w:rFonts w:ascii="Arial" w:hAnsi="Arial"/>
                <w:smallCaps/>
                <w:szCs w:val="16"/>
              </w:rPr>
              <w:t xml:space="preserve">Group </w:t>
            </w:r>
            <w:proofErr w:type="spellStart"/>
            <w:r w:rsidRPr="00D51187">
              <w:rPr>
                <w:rFonts w:ascii="Arial" w:hAnsi="Arial"/>
                <w:smallCaps/>
                <w:szCs w:val="16"/>
              </w:rPr>
              <w:t>Number</w:t>
            </w:r>
            <w:proofErr w:type="spellEnd"/>
            <w:r w:rsidRPr="00D51187">
              <w:rPr>
                <w:rFonts w:ascii="Arial" w:hAnsi="Arial"/>
                <w:smallCaps/>
                <w:szCs w:val="16"/>
              </w:rPr>
              <w:t>:</w:t>
            </w:r>
          </w:p>
        </w:tc>
        <w:tc>
          <w:tcPr>
            <w:tcW w:w="2658" w:type="dxa"/>
            <w:gridSpan w:val="3"/>
            <w:tcBorders>
              <w:top w:val="nil"/>
              <w:left w:val="nil"/>
              <w:bottom w:val="single" w:sz="4" w:space="0" w:color="auto"/>
              <w:right w:val="nil"/>
            </w:tcBorders>
          </w:tcPr>
          <w:p w14:paraId="740FF269" w14:textId="5EEBC117" w:rsidR="008D4D12" w:rsidRPr="00D51187" w:rsidRDefault="00A35D80" w:rsidP="002109FE">
            <w:pPr>
              <w:spacing w:before="200" w:line="240" w:lineRule="auto"/>
              <w:rPr>
                <w:rFonts w:ascii="Arial" w:hAnsi="Arial"/>
                <w:szCs w:val="16"/>
              </w:rPr>
            </w:pPr>
            <w:r w:rsidRPr="00D51187">
              <w:rPr>
                <w:rFonts w:ascii="Arial" w:hAnsi="Arial"/>
                <w:szCs w:val="16"/>
              </w:rPr>
              <w:t>3</w:t>
            </w:r>
          </w:p>
        </w:tc>
      </w:tr>
      <w:tr w:rsidR="008D4D12" w:rsidRPr="00A14BAB" w14:paraId="3DE8E5D1"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805"/>
        </w:trPr>
        <w:tc>
          <w:tcPr>
            <w:tcW w:w="3000" w:type="dxa"/>
            <w:gridSpan w:val="3"/>
            <w:tcBorders>
              <w:top w:val="nil"/>
              <w:left w:val="nil"/>
              <w:bottom w:val="nil"/>
              <w:right w:val="nil"/>
            </w:tcBorders>
          </w:tcPr>
          <w:p w14:paraId="2B319D90" w14:textId="77777777" w:rsidR="008D4D12" w:rsidRPr="00D51187" w:rsidRDefault="008D4D12" w:rsidP="002109FE">
            <w:pPr>
              <w:spacing w:before="200" w:line="240" w:lineRule="auto"/>
              <w:rPr>
                <w:rFonts w:ascii="Arial" w:hAnsi="Arial"/>
                <w:smallCaps/>
                <w:szCs w:val="16"/>
              </w:rPr>
            </w:pPr>
            <w:r w:rsidRPr="00D51187">
              <w:rPr>
                <w:rFonts w:ascii="Arial" w:hAnsi="Arial"/>
                <w:smallCaps/>
                <w:szCs w:val="16"/>
              </w:rPr>
              <w:t xml:space="preserve">Experiment </w:t>
            </w:r>
            <w:proofErr w:type="spellStart"/>
            <w:r w:rsidRPr="00D51187">
              <w:rPr>
                <w:rFonts w:ascii="Arial" w:hAnsi="Arial"/>
                <w:smallCaps/>
                <w:szCs w:val="16"/>
              </w:rPr>
              <w:t>was</w:t>
            </w:r>
            <w:proofErr w:type="spellEnd"/>
            <w:r w:rsidRPr="00D51187">
              <w:rPr>
                <w:rFonts w:ascii="Arial" w:hAnsi="Arial"/>
                <w:smallCaps/>
                <w:szCs w:val="16"/>
              </w:rPr>
              <w:t xml:space="preserve"> </w:t>
            </w:r>
            <w:proofErr w:type="spellStart"/>
            <w:r w:rsidRPr="00D51187">
              <w:rPr>
                <w:rFonts w:ascii="Arial" w:hAnsi="Arial"/>
                <w:smallCaps/>
                <w:szCs w:val="16"/>
              </w:rPr>
              <w:t>performed</w:t>
            </w:r>
            <w:proofErr w:type="spellEnd"/>
            <w:r w:rsidRPr="00D51187">
              <w:rPr>
                <w:rFonts w:ascii="Arial" w:hAnsi="Arial"/>
                <w:smallCaps/>
                <w:szCs w:val="16"/>
              </w:rPr>
              <w:t xml:space="preserve"> by:</w:t>
            </w:r>
          </w:p>
        </w:tc>
        <w:tc>
          <w:tcPr>
            <w:tcW w:w="7097" w:type="dxa"/>
            <w:gridSpan w:val="9"/>
            <w:tcBorders>
              <w:top w:val="nil"/>
              <w:left w:val="nil"/>
              <w:bottom w:val="single" w:sz="4" w:space="0" w:color="auto"/>
              <w:right w:val="nil"/>
            </w:tcBorders>
          </w:tcPr>
          <w:p w14:paraId="2976640C" w14:textId="0FC2680D" w:rsidR="008D4D12" w:rsidRPr="00D51187" w:rsidRDefault="009A0AD0" w:rsidP="002109FE">
            <w:pPr>
              <w:spacing w:before="200" w:line="240" w:lineRule="auto"/>
              <w:rPr>
                <w:rFonts w:ascii="Arial" w:hAnsi="Arial"/>
                <w:szCs w:val="16"/>
                <w:lang w:val="en-US"/>
              </w:rPr>
            </w:pPr>
            <w:r w:rsidRPr="00D51187">
              <w:rPr>
                <w:rFonts w:ascii="Arial" w:hAnsi="Arial"/>
                <w:color w:val="000000" w:themeColor="text1"/>
                <w:szCs w:val="16"/>
                <w:lang w:val="en-GB"/>
              </w:rPr>
              <w:t>Lars Eivind Bustamante Christoffersen, Line Babette Trust, Andreas Giovanni Kristian Frilev Olesen</w:t>
            </w:r>
          </w:p>
        </w:tc>
      </w:tr>
      <w:tr w:rsidR="008D4D12" w14:paraId="2A25BF72"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47"/>
        </w:trPr>
        <w:tc>
          <w:tcPr>
            <w:tcW w:w="3000" w:type="dxa"/>
            <w:gridSpan w:val="3"/>
            <w:tcBorders>
              <w:top w:val="nil"/>
              <w:left w:val="nil"/>
              <w:bottom w:val="nil"/>
              <w:right w:val="nil"/>
            </w:tcBorders>
          </w:tcPr>
          <w:p w14:paraId="2AC56B61" w14:textId="77777777" w:rsidR="008D4D12" w:rsidRPr="00D51187" w:rsidRDefault="008D4D12" w:rsidP="002109FE">
            <w:pPr>
              <w:spacing w:line="240" w:lineRule="auto"/>
              <w:rPr>
                <w:b/>
                <w:szCs w:val="16"/>
                <w:lang w:val="en-US"/>
              </w:rPr>
            </w:pPr>
          </w:p>
        </w:tc>
        <w:tc>
          <w:tcPr>
            <w:tcW w:w="7097" w:type="dxa"/>
            <w:gridSpan w:val="9"/>
            <w:tcBorders>
              <w:top w:val="single" w:sz="4" w:space="0" w:color="auto"/>
              <w:left w:val="nil"/>
              <w:bottom w:val="nil"/>
              <w:right w:val="nil"/>
            </w:tcBorders>
          </w:tcPr>
          <w:p w14:paraId="72B523A7" w14:textId="77777777" w:rsidR="008D4D12" w:rsidRPr="00D51187" w:rsidRDefault="008D4D12" w:rsidP="002109FE">
            <w:pPr>
              <w:spacing w:before="40" w:after="200" w:line="240" w:lineRule="auto"/>
              <w:rPr>
                <w:rFonts w:ascii="Arial" w:hAnsi="Arial"/>
                <w:szCs w:val="16"/>
              </w:rPr>
            </w:pPr>
            <w:proofErr w:type="spellStart"/>
            <w:r w:rsidRPr="00D51187">
              <w:rPr>
                <w:rFonts w:ascii="Arial" w:hAnsi="Arial"/>
                <w:szCs w:val="16"/>
              </w:rPr>
              <w:t>Names</w:t>
            </w:r>
            <w:proofErr w:type="spellEnd"/>
            <w:r w:rsidRPr="00D51187">
              <w:rPr>
                <w:rFonts w:ascii="Arial" w:hAnsi="Arial"/>
                <w:szCs w:val="16"/>
              </w:rPr>
              <w:t xml:space="preserve"> and </w:t>
            </w:r>
            <w:proofErr w:type="spellStart"/>
            <w:r w:rsidRPr="00D51187">
              <w:rPr>
                <w:rFonts w:ascii="Arial" w:hAnsi="Arial"/>
                <w:szCs w:val="16"/>
              </w:rPr>
              <w:t>signatures</w:t>
            </w:r>
            <w:proofErr w:type="spellEnd"/>
          </w:p>
        </w:tc>
      </w:tr>
      <w:tr w:rsidR="008D4D12" w14:paraId="5ACBF3AB"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98"/>
        </w:trPr>
        <w:tc>
          <w:tcPr>
            <w:tcW w:w="10097" w:type="dxa"/>
            <w:gridSpan w:val="12"/>
            <w:tcBorders>
              <w:top w:val="nil"/>
              <w:left w:val="nil"/>
              <w:bottom w:val="nil"/>
              <w:right w:val="nil"/>
            </w:tcBorders>
          </w:tcPr>
          <w:p w14:paraId="052E42F9" w14:textId="77777777" w:rsidR="008D4D12" w:rsidRPr="00D51187" w:rsidRDefault="008D4D12" w:rsidP="002109FE">
            <w:pPr>
              <w:spacing w:before="240" w:after="240" w:line="240" w:lineRule="auto"/>
              <w:rPr>
                <w:b/>
                <w:szCs w:val="16"/>
              </w:rPr>
            </w:pPr>
            <w:r w:rsidRPr="00D51187">
              <w:rPr>
                <w:b/>
                <w:szCs w:val="16"/>
              </w:rPr>
              <w:t xml:space="preserve">- - - - - - - - - - - - - - - - - - - - - - - - - - - - - - - - - - - - - - - - - - - - - - - - - - - - - - - - - - - - - - - - - - - - - </w:t>
            </w:r>
          </w:p>
        </w:tc>
      </w:tr>
      <w:tr w:rsidR="008D4D12" w:rsidRPr="00A14BAB" w14:paraId="571AB581"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08"/>
        </w:trPr>
        <w:tc>
          <w:tcPr>
            <w:tcW w:w="10097" w:type="dxa"/>
            <w:gridSpan w:val="12"/>
            <w:tcBorders>
              <w:top w:val="nil"/>
              <w:left w:val="nil"/>
              <w:bottom w:val="single" w:sz="4" w:space="0" w:color="auto"/>
              <w:right w:val="nil"/>
            </w:tcBorders>
          </w:tcPr>
          <w:p w14:paraId="5D4FBD36" w14:textId="77777777" w:rsidR="008D4D12" w:rsidRPr="00D51187" w:rsidRDefault="008D4D12" w:rsidP="002109FE">
            <w:pPr>
              <w:spacing w:before="200" w:line="240" w:lineRule="auto"/>
              <w:rPr>
                <w:rFonts w:ascii="Arial" w:hAnsi="Arial"/>
                <w:szCs w:val="16"/>
                <w:lang w:val="en-GB"/>
              </w:rPr>
            </w:pPr>
            <w:r w:rsidRPr="00D51187">
              <w:rPr>
                <w:rFonts w:ascii="Arial" w:hAnsi="Arial"/>
                <w:smallCaps/>
                <w:szCs w:val="16"/>
                <w:lang w:val="en-GB"/>
              </w:rPr>
              <w:t>Date(s) for handing in the report to the teacher</w:t>
            </w:r>
            <w:r w:rsidRPr="00D51187">
              <w:rPr>
                <w:rFonts w:ascii="Arial" w:hAnsi="Arial"/>
                <w:szCs w:val="16"/>
                <w:lang w:val="en-GB"/>
              </w:rPr>
              <w:t>:</w:t>
            </w:r>
          </w:p>
        </w:tc>
      </w:tr>
      <w:tr w:rsidR="008D4D12" w14:paraId="4B212F6D"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87"/>
        </w:trPr>
        <w:tc>
          <w:tcPr>
            <w:tcW w:w="3364" w:type="dxa"/>
            <w:gridSpan w:val="4"/>
            <w:tcBorders>
              <w:top w:val="single" w:sz="4" w:space="0" w:color="auto"/>
              <w:left w:val="nil"/>
              <w:bottom w:val="single" w:sz="4" w:space="0" w:color="auto"/>
              <w:right w:val="single" w:sz="4" w:space="0" w:color="auto"/>
            </w:tcBorders>
          </w:tcPr>
          <w:p w14:paraId="36B1FD7D" w14:textId="77777777" w:rsidR="008D4D12" w:rsidRPr="00D51187" w:rsidRDefault="008D4D12" w:rsidP="002109FE">
            <w:pPr>
              <w:spacing w:before="120" w:after="480" w:line="240" w:lineRule="auto"/>
              <w:rPr>
                <w:rFonts w:ascii="Arial" w:hAnsi="Arial"/>
                <w:szCs w:val="16"/>
              </w:rPr>
            </w:pPr>
            <w:r w:rsidRPr="00D51187">
              <w:rPr>
                <w:rFonts w:ascii="Arial" w:hAnsi="Arial"/>
                <w:szCs w:val="16"/>
              </w:rPr>
              <w:t>Date for 1. time</w:t>
            </w:r>
          </w:p>
        </w:tc>
        <w:tc>
          <w:tcPr>
            <w:tcW w:w="3365" w:type="dxa"/>
            <w:gridSpan w:val="4"/>
            <w:tcBorders>
              <w:top w:val="single" w:sz="4" w:space="0" w:color="auto"/>
              <w:left w:val="single" w:sz="4" w:space="0" w:color="auto"/>
              <w:bottom w:val="single" w:sz="4" w:space="0" w:color="auto"/>
              <w:right w:val="single" w:sz="4" w:space="0" w:color="auto"/>
            </w:tcBorders>
          </w:tcPr>
          <w:p w14:paraId="65568644" w14:textId="77777777" w:rsidR="008D4D12" w:rsidRPr="00D51187" w:rsidRDefault="008D4D12" w:rsidP="002109FE">
            <w:pPr>
              <w:spacing w:before="120" w:after="360" w:line="240" w:lineRule="auto"/>
              <w:rPr>
                <w:rFonts w:ascii="Arial" w:hAnsi="Arial"/>
                <w:szCs w:val="16"/>
              </w:rPr>
            </w:pPr>
            <w:r w:rsidRPr="00D51187">
              <w:rPr>
                <w:rFonts w:ascii="Arial" w:hAnsi="Arial"/>
                <w:szCs w:val="16"/>
              </w:rPr>
              <w:t>Date for 2. time</w:t>
            </w:r>
          </w:p>
        </w:tc>
        <w:tc>
          <w:tcPr>
            <w:tcW w:w="3366" w:type="dxa"/>
            <w:gridSpan w:val="4"/>
            <w:tcBorders>
              <w:top w:val="single" w:sz="4" w:space="0" w:color="auto"/>
              <w:left w:val="single" w:sz="4" w:space="0" w:color="auto"/>
              <w:bottom w:val="single" w:sz="4" w:space="0" w:color="auto"/>
              <w:right w:val="nil"/>
            </w:tcBorders>
          </w:tcPr>
          <w:p w14:paraId="4369C116" w14:textId="77777777" w:rsidR="008D4D12" w:rsidRPr="00D51187" w:rsidRDefault="008D4D12" w:rsidP="002109FE">
            <w:pPr>
              <w:spacing w:before="120" w:after="360" w:line="240" w:lineRule="auto"/>
              <w:rPr>
                <w:rFonts w:ascii="Arial" w:hAnsi="Arial"/>
                <w:szCs w:val="16"/>
              </w:rPr>
            </w:pPr>
            <w:r w:rsidRPr="00D51187">
              <w:rPr>
                <w:rFonts w:ascii="Arial" w:hAnsi="Arial"/>
                <w:szCs w:val="16"/>
              </w:rPr>
              <w:t>Date for 3. Time</w:t>
            </w:r>
          </w:p>
        </w:tc>
      </w:tr>
      <w:tr w:rsidR="008D4D12" w14:paraId="55F7256E"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69"/>
        </w:trPr>
        <w:tc>
          <w:tcPr>
            <w:tcW w:w="10097" w:type="dxa"/>
            <w:gridSpan w:val="12"/>
            <w:tcBorders>
              <w:top w:val="single" w:sz="4" w:space="0" w:color="auto"/>
              <w:left w:val="nil"/>
              <w:bottom w:val="nil"/>
              <w:right w:val="nil"/>
            </w:tcBorders>
          </w:tcPr>
          <w:p w14:paraId="5325388C" w14:textId="77777777" w:rsidR="008D4D12" w:rsidRPr="00D51187" w:rsidRDefault="008D4D12" w:rsidP="002109FE">
            <w:pPr>
              <w:spacing w:line="240" w:lineRule="auto"/>
              <w:rPr>
                <w:b/>
                <w:szCs w:val="16"/>
              </w:rPr>
            </w:pPr>
          </w:p>
        </w:tc>
      </w:tr>
      <w:tr w:rsidR="008D4D12" w14:paraId="1A8B8F6E"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47"/>
        </w:trPr>
        <w:tc>
          <w:tcPr>
            <w:tcW w:w="3732" w:type="dxa"/>
            <w:gridSpan w:val="5"/>
            <w:tcBorders>
              <w:top w:val="nil"/>
              <w:left w:val="nil"/>
              <w:bottom w:val="nil"/>
              <w:right w:val="nil"/>
            </w:tcBorders>
          </w:tcPr>
          <w:p w14:paraId="0563CD3F" w14:textId="77777777" w:rsidR="008D4D12" w:rsidRPr="00D51187" w:rsidRDefault="008D4D12" w:rsidP="002109FE">
            <w:pPr>
              <w:spacing w:before="120" w:after="120" w:line="240" w:lineRule="auto"/>
              <w:rPr>
                <w:rFonts w:ascii="Arial" w:hAnsi="Arial"/>
                <w:smallCaps/>
                <w:szCs w:val="16"/>
              </w:rPr>
            </w:pPr>
            <w:r w:rsidRPr="00D51187">
              <w:rPr>
                <w:rFonts w:ascii="Arial" w:hAnsi="Arial"/>
                <w:smallCaps/>
                <w:szCs w:val="16"/>
              </w:rPr>
              <w:t xml:space="preserve">Teacher </w:t>
            </w:r>
            <w:proofErr w:type="spellStart"/>
            <w:r w:rsidRPr="00D51187">
              <w:rPr>
                <w:rFonts w:ascii="Arial" w:hAnsi="Arial"/>
                <w:smallCaps/>
                <w:szCs w:val="16"/>
              </w:rPr>
              <w:t>comments</w:t>
            </w:r>
            <w:proofErr w:type="spellEnd"/>
            <w:r w:rsidRPr="00D51187">
              <w:rPr>
                <w:rFonts w:ascii="Arial" w:hAnsi="Arial"/>
                <w:smallCaps/>
                <w:szCs w:val="16"/>
              </w:rPr>
              <w:t>:</w:t>
            </w:r>
          </w:p>
        </w:tc>
        <w:tc>
          <w:tcPr>
            <w:tcW w:w="6365" w:type="dxa"/>
            <w:gridSpan w:val="7"/>
            <w:tcBorders>
              <w:top w:val="nil"/>
              <w:left w:val="nil"/>
              <w:bottom w:val="nil"/>
              <w:right w:val="nil"/>
            </w:tcBorders>
          </w:tcPr>
          <w:p w14:paraId="60C5AD05" w14:textId="77777777" w:rsidR="008D4D12" w:rsidRPr="00D51187" w:rsidRDefault="008D4D12" w:rsidP="002109FE">
            <w:pPr>
              <w:spacing w:line="240" w:lineRule="auto"/>
              <w:rPr>
                <w:b/>
                <w:szCs w:val="16"/>
              </w:rPr>
            </w:pPr>
          </w:p>
        </w:tc>
      </w:tr>
      <w:tr w:rsidR="008D4D12" w14:paraId="5DEE70CB"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1"/>
        </w:trPr>
        <w:tc>
          <w:tcPr>
            <w:tcW w:w="10097" w:type="dxa"/>
            <w:gridSpan w:val="12"/>
            <w:tcBorders>
              <w:top w:val="nil"/>
              <w:left w:val="nil"/>
              <w:bottom w:val="single" w:sz="4" w:space="0" w:color="auto"/>
              <w:right w:val="nil"/>
            </w:tcBorders>
          </w:tcPr>
          <w:p w14:paraId="770A370A" w14:textId="77777777" w:rsidR="008D4D12" w:rsidRPr="00D51187" w:rsidRDefault="008D4D12" w:rsidP="002109FE">
            <w:pPr>
              <w:spacing w:line="240" w:lineRule="auto"/>
              <w:rPr>
                <w:b/>
                <w:szCs w:val="16"/>
              </w:rPr>
            </w:pPr>
          </w:p>
        </w:tc>
      </w:tr>
      <w:tr w:rsidR="008D4D12" w14:paraId="41946F6B"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3"/>
        </w:trPr>
        <w:tc>
          <w:tcPr>
            <w:tcW w:w="10097" w:type="dxa"/>
            <w:gridSpan w:val="12"/>
            <w:tcBorders>
              <w:top w:val="nil"/>
              <w:left w:val="nil"/>
              <w:bottom w:val="single" w:sz="4" w:space="0" w:color="auto"/>
              <w:right w:val="nil"/>
            </w:tcBorders>
          </w:tcPr>
          <w:p w14:paraId="1F6A06D2" w14:textId="77777777" w:rsidR="008D4D12" w:rsidRPr="00D51187" w:rsidRDefault="008D4D12" w:rsidP="002109FE">
            <w:pPr>
              <w:spacing w:line="240" w:lineRule="auto"/>
              <w:rPr>
                <w:b/>
                <w:szCs w:val="16"/>
              </w:rPr>
            </w:pPr>
          </w:p>
        </w:tc>
      </w:tr>
      <w:tr w:rsidR="008D4D12" w14:paraId="244E462B"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3"/>
        </w:trPr>
        <w:tc>
          <w:tcPr>
            <w:tcW w:w="10097" w:type="dxa"/>
            <w:gridSpan w:val="12"/>
            <w:tcBorders>
              <w:top w:val="single" w:sz="4" w:space="0" w:color="auto"/>
              <w:left w:val="nil"/>
              <w:bottom w:val="single" w:sz="4" w:space="0" w:color="auto"/>
              <w:right w:val="nil"/>
            </w:tcBorders>
          </w:tcPr>
          <w:p w14:paraId="7683407F" w14:textId="77777777" w:rsidR="008D4D12" w:rsidRPr="00D51187" w:rsidRDefault="008D4D12" w:rsidP="002109FE">
            <w:pPr>
              <w:spacing w:line="240" w:lineRule="auto"/>
              <w:rPr>
                <w:b/>
                <w:szCs w:val="16"/>
              </w:rPr>
            </w:pPr>
          </w:p>
        </w:tc>
      </w:tr>
      <w:tr w:rsidR="008D4D12" w14:paraId="50A85518"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1"/>
        </w:trPr>
        <w:tc>
          <w:tcPr>
            <w:tcW w:w="10097" w:type="dxa"/>
            <w:gridSpan w:val="12"/>
            <w:tcBorders>
              <w:top w:val="single" w:sz="4" w:space="0" w:color="auto"/>
              <w:left w:val="nil"/>
              <w:bottom w:val="single" w:sz="4" w:space="0" w:color="auto"/>
              <w:right w:val="nil"/>
            </w:tcBorders>
          </w:tcPr>
          <w:p w14:paraId="69E6A72D" w14:textId="77777777" w:rsidR="008D4D12" w:rsidRPr="00D51187" w:rsidRDefault="008D4D12" w:rsidP="002109FE">
            <w:pPr>
              <w:spacing w:line="240" w:lineRule="auto"/>
              <w:rPr>
                <w:b/>
                <w:szCs w:val="16"/>
              </w:rPr>
            </w:pPr>
          </w:p>
        </w:tc>
      </w:tr>
      <w:tr w:rsidR="008D4D12" w14:paraId="6818996D"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3"/>
        </w:trPr>
        <w:tc>
          <w:tcPr>
            <w:tcW w:w="10097" w:type="dxa"/>
            <w:gridSpan w:val="12"/>
            <w:tcBorders>
              <w:top w:val="single" w:sz="4" w:space="0" w:color="auto"/>
              <w:left w:val="nil"/>
              <w:bottom w:val="single" w:sz="4" w:space="0" w:color="auto"/>
              <w:right w:val="nil"/>
            </w:tcBorders>
          </w:tcPr>
          <w:p w14:paraId="64D55B33" w14:textId="77777777" w:rsidR="008D4D12" w:rsidRPr="00D51187" w:rsidRDefault="008D4D12" w:rsidP="002109FE">
            <w:pPr>
              <w:spacing w:line="240" w:lineRule="auto"/>
              <w:rPr>
                <w:b/>
                <w:szCs w:val="16"/>
              </w:rPr>
            </w:pPr>
          </w:p>
        </w:tc>
      </w:tr>
      <w:tr w:rsidR="008D4D12" w14:paraId="5AE48A13"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3"/>
        </w:trPr>
        <w:tc>
          <w:tcPr>
            <w:tcW w:w="10097" w:type="dxa"/>
            <w:gridSpan w:val="12"/>
            <w:tcBorders>
              <w:top w:val="single" w:sz="4" w:space="0" w:color="auto"/>
              <w:left w:val="nil"/>
              <w:bottom w:val="single" w:sz="4" w:space="0" w:color="auto"/>
              <w:right w:val="nil"/>
            </w:tcBorders>
          </w:tcPr>
          <w:p w14:paraId="12C2EC00" w14:textId="77777777" w:rsidR="008D4D12" w:rsidRPr="00D51187" w:rsidRDefault="008D4D12" w:rsidP="002109FE">
            <w:pPr>
              <w:spacing w:line="240" w:lineRule="auto"/>
              <w:rPr>
                <w:b/>
                <w:szCs w:val="16"/>
              </w:rPr>
            </w:pPr>
          </w:p>
        </w:tc>
      </w:tr>
      <w:tr w:rsidR="008D4D12" w14:paraId="5327FCD9"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3"/>
        </w:trPr>
        <w:tc>
          <w:tcPr>
            <w:tcW w:w="10097" w:type="dxa"/>
            <w:gridSpan w:val="12"/>
            <w:tcBorders>
              <w:top w:val="single" w:sz="4" w:space="0" w:color="auto"/>
              <w:left w:val="nil"/>
              <w:bottom w:val="single" w:sz="4" w:space="0" w:color="auto"/>
              <w:right w:val="nil"/>
            </w:tcBorders>
          </w:tcPr>
          <w:p w14:paraId="0C91DF16" w14:textId="77777777" w:rsidR="008D4D12" w:rsidRPr="00D51187" w:rsidRDefault="008D4D12" w:rsidP="002109FE">
            <w:pPr>
              <w:spacing w:line="240" w:lineRule="auto"/>
              <w:rPr>
                <w:b/>
                <w:szCs w:val="16"/>
              </w:rPr>
            </w:pPr>
          </w:p>
        </w:tc>
      </w:tr>
      <w:tr w:rsidR="008D4D12" w14:paraId="0AF80F4C"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3"/>
        </w:trPr>
        <w:tc>
          <w:tcPr>
            <w:tcW w:w="10097" w:type="dxa"/>
            <w:gridSpan w:val="12"/>
            <w:tcBorders>
              <w:top w:val="single" w:sz="4" w:space="0" w:color="auto"/>
              <w:left w:val="nil"/>
              <w:bottom w:val="single" w:sz="4" w:space="0" w:color="auto"/>
              <w:right w:val="nil"/>
            </w:tcBorders>
          </w:tcPr>
          <w:p w14:paraId="401BF0F7" w14:textId="77777777" w:rsidR="008D4D12" w:rsidRPr="00D51187" w:rsidRDefault="008D4D12" w:rsidP="002109FE">
            <w:pPr>
              <w:spacing w:line="240" w:lineRule="auto"/>
              <w:rPr>
                <w:b/>
                <w:szCs w:val="16"/>
              </w:rPr>
            </w:pPr>
          </w:p>
        </w:tc>
      </w:tr>
      <w:tr w:rsidR="008D4D12" w14:paraId="76DD81FD"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3"/>
        </w:trPr>
        <w:tc>
          <w:tcPr>
            <w:tcW w:w="10097" w:type="dxa"/>
            <w:gridSpan w:val="12"/>
            <w:tcBorders>
              <w:top w:val="nil"/>
              <w:left w:val="nil"/>
              <w:bottom w:val="nil"/>
              <w:right w:val="nil"/>
            </w:tcBorders>
          </w:tcPr>
          <w:p w14:paraId="696F88BC" w14:textId="77777777" w:rsidR="008D4D12" w:rsidRPr="00D51187" w:rsidRDefault="008D4D12" w:rsidP="002109FE">
            <w:pPr>
              <w:spacing w:line="240" w:lineRule="auto"/>
              <w:rPr>
                <w:b/>
                <w:szCs w:val="16"/>
              </w:rPr>
            </w:pPr>
          </w:p>
        </w:tc>
      </w:tr>
      <w:tr w:rsidR="008D4D12" w:rsidRPr="00D235BA" w14:paraId="7B669FE2"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72"/>
        </w:trPr>
        <w:tc>
          <w:tcPr>
            <w:tcW w:w="5048" w:type="dxa"/>
            <w:gridSpan w:val="7"/>
            <w:tcBorders>
              <w:top w:val="nil"/>
              <w:left w:val="nil"/>
              <w:bottom w:val="nil"/>
              <w:right w:val="nil"/>
            </w:tcBorders>
          </w:tcPr>
          <w:p w14:paraId="2AD0C41E" w14:textId="77777777" w:rsidR="008D4D12" w:rsidRPr="00D51187" w:rsidRDefault="008D4D12" w:rsidP="002109FE">
            <w:pPr>
              <w:spacing w:before="200" w:line="240" w:lineRule="auto"/>
              <w:rPr>
                <w:rFonts w:ascii="Arial" w:hAnsi="Arial"/>
                <w:smallCaps/>
                <w:szCs w:val="16"/>
              </w:rPr>
            </w:pPr>
            <w:r w:rsidRPr="00D51187">
              <w:rPr>
                <w:rFonts w:ascii="Arial" w:hAnsi="Arial"/>
                <w:smallCaps/>
                <w:szCs w:val="16"/>
              </w:rPr>
              <w:t xml:space="preserve">Report </w:t>
            </w:r>
            <w:proofErr w:type="spellStart"/>
            <w:r w:rsidRPr="00D51187">
              <w:rPr>
                <w:rFonts w:ascii="Arial" w:hAnsi="Arial"/>
                <w:smallCaps/>
                <w:szCs w:val="16"/>
              </w:rPr>
              <w:t>approved</w:t>
            </w:r>
            <w:proofErr w:type="spellEnd"/>
            <w:r w:rsidRPr="00D51187">
              <w:rPr>
                <w:rFonts w:ascii="Arial" w:hAnsi="Arial"/>
                <w:smallCaps/>
                <w:szCs w:val="16"/>
              </w:rPr>
              <w:t xml:space="preserve"> by </w:t>
            </w:r>
            <w:proofErr w:type="spellStart"/>
            <w:r w:rsidRPr="00D51187">
              <w:rPr>
                <w:rFonts w:ascii="Arial" w:hAnsi="Arial"/>
                <w:smallCaps/>
                <w:szCs w:val="16"/>
              </w:rPr>
              <w:t>teacher</w:t>
            </w:r>
            <w:proofErr w:type="spellEnd"/>
            <w:r w:rsidRPr="00D51187">
              <w:rPr>
                <w:rFonts w:ascii="Arial" w:hAnsi="Arial"/>
                <w:smallCaps/>
                <w:szCs w:val="16"/>
              </w:rPr>
              <w:t xml:space="preserve">: </w:t>
            </w:r>
          </w:p>
        </w:tc>
        <w:tc>
          <w:tcPr>
            <w:tcW w:w="5049" w:type="dxa"/>
            <w:gridSpan w:val="5"/>
            <w:tcBorders>
              <w:top w:val="nil"/>
              <w:left w:val="nil"/>
              <w:bottom w:val="single" w:sz="4" w:space="0" w:color="auto"/>
              <w:right w:val="nil"/>
            </w:tcBorders>
          </w:tcPr>
          <w:p w14:paraId="26007A75" w14:textId="77777777" w:rsidR="008D4D12" w:rsidRPr="00D51187" w:rsidRDefault="008D4D12" w:rsidP="002109FE">
            <w:pPr>
              <w:spacing w:before="200" w:line="240" w:lineRule="auto"/>
              <w:rPr>
                <w:rFonts w:ascii="Arial" w:hAnsi="Arial"/>
                <w:smallCaps/>
                <w:szCs w:val="16"/>
              </w:rPr>
            </w:pPr>
          </w:p>
        </w:tc>
      </w:tr>
      <w:tr w:rsidR="008D4D12" w14:paraId="057DB0B3" w14:textId="77777777" w:rsidTr="00611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65"/>
        </w:trPr>
        <w:tc>
          <w:tcPr>
            <w:tcW w:w="5048" w:type="dxa"/>
            <w:gridSpan w:val="7"/>
            <w:tcBorders>
              <w:top w:val="nil"/>
              <w:left w:val="nil"/>
              <w:bottom w:val="nil"/>
              <w:right w:val="nil"/>
            </w:tcBorders>
          </w:tcPr>
          <w:p w14:paraId="2B10A8F3" w14:textId="77777777" w:rsidR="008D4D12" w:rsidRPr="00D51187" w:rsidRDefault="008D4D12" w:rsidP="002109FE">
            <w:pPr>
              <w:spacing w:before="40" w:after="200" w:line="240" w:lineRule="auto"/>
              <w:rPr>
                <w:rFonts w:ascii="Arial" w:hAnsi="Arial"/>
                <w:szCs w:val="16"/>
              </w:rPr>
            </w:pPr>
          </w:p>
        </w:tc>
        <w:tc>
          <w:tcPr>
            <w:tcW w:w="3807" w:type="dxa"/>
            <w:gridSpan w:val="3"/>
            <w:tcBorders>
              <w:top w:val="nil"/>
              <w:left w:val="nil"/>
              <w:bottom w:val="nil"/>
              <w:right w:val="nil"/>
            </w:tcBorders>
          </w:tcPr>
          <w:p w14:paraId="392E31E4" w14:textId="77777777" w:rsidR="008D4D12" w:rsidRPr="00D51187" w:rsidRDefault="008D4D12" w:rsidP="002109FE">
            <w:pPr>
              <w:spacing w:before="40" w:after="200" w:line="240" w:lineRule="auto"/>
              <w:rPr>
                <w:rFonts w:ascii="Arial" w:hAnsi="Arial"/>
                <w:szCs w:val="16"/>
              </w:rPr>
            </w:pPr>
            <w:proofErr w:type="spellStart"/>
            <w:r w:rsidRPr="00D51187">
              <w:rPr>
                <w:rFonts w:ascii="Arial" w:hAnsi="Arial"/>
                <w:szCs w:val="16"/>
              </w:rPr>
              <w:t>Signature</w:t>
            </w:r>
            <w:proofErr w:type="spellEnd"/>
          </w:p>
        </w:tc>
        <w:tc>
          <w:tcPr>
            <w:tcW w:w="1241" w:type="dxa"/>
            <w:gridSpan w:val="2"/>
            <w:tcBorders>
              <w:top w:val="nil"/>
              <w:left w:val="nil"/>
              <w:bottom w:val="nil"/>
              <w:right w:val="nil"/>
            </w:tcBorders>
          </w:tcPr>
          <w:p w14:paraId="3C3CD9D6" w14:textId="77777777" w:rsidR="008D4D12" w:rsidRPr="00D51187" w:rsidRDefault="008D4D12" w:rsidP="002109FE">
            <w:pPr>
              <w:spacing w:before="40" w:after="200" w:line="240" w:lineRule="auto"/>
              <w:rPr>
                <w:rFonts w:ascii="Arial" w:hAnsi="Arial"/>
                <w:szCs w:val="16"/>
              </w:rPr>
            </w:pPr>
            <w:r w:rsidRPr="00D51187">
              <w:rPr>
                <w:rFonts w:ascii="Arial" w:hAnsi="Arial"/>
                <w:szCs w:val="16"/>
              </w:rPr>
              <w:t>Date</w:t>
            </w:r>
          </w:p>
        </w:tc>
      </w:tr>
    </w:tbl>
    <w:p w14:paraId="41F08138" w14:textId="77777777" w:rsidR="008D4D12" w:rsidRPr="001C217F" w:rsidRDefault="008D4D12" w:rsidP="008D4D12">
      <w:pPr>
        <w:spacing w:before="120" w:line="240" w:lineRule="auto"/>
        <w:rPr>
          <w:rFonts w:ascii="Arial" w:hAnsi="Arial"/>
          <w:smallCaps/>
          <w:sz w:val="28"/>
          <w:szCs w:val="28"/>
          <w:lang w:val="en-GB"/>
        </w:rPr>
      </w:pPr>
      <w:r w:rsidRPr="000B2D79">
        <w:rPr>
          <w:rFonts w:ascii="Arial" w:hAnsi="Arial"/>
          <w:lang w:val="en-GB"/>
        </w:rPr>
        <w:t xml:space="preserve">This is the front page for the reports and </w:t>
      </w:r>
      <w:proofErr w:type="gramStart"/>
      <w:r w:rsidRPr="000B2D79">
        <w:rPr>
          <w:rFonts w:ascii="Arial" w:hAnsi="Arial"/>
          <w:lang w:val="en-GB"/>
        </w:rPr>
        <w:t>has to</w:t>
      </w:r>
      <w:proofErr w:type="gramEnd"/>
      <w:r w:rsidRPr="000B2D79">
        <w:rPr>
          <w:rFonts w:ascii="Arial" w:hAnsi="Arial"/>
          <w:lang w:val="en-GB"/>
        </w:rPr>
        <w:t xml:space="preserve"> be attached to the report</w:t>
      </w:r>
      <w:r>
        <w:rPr>
          <w:rFonts w:ascii="Arial" w:hAnsi="Arial"/>
          <w:lang w:val="en-GB"/>
        </w:rPr>
        <w:t>. The original front page should be attached</w:t>
      </w:r>
      <w:r w:rsidRPr="000B2D79">
        <w:rPr>
          <w:rFonts w:ascii="Arial" w:hAnsi="Arial"/>
          <w:lang w:val="en-GB"/>
        </w:rPr>
        <w:t xml:space="preserve"> </w:t>
      </w:r>
      <w:r>
        <w:rPr>
          <w:rFonts w:ascii="Arial" w:hAnsi="Arial"/>
          <w:lang w:val="en-GB"/>
        </w:rPr>
        <w:t>when a revised report is handed in</w:t>
      </w:r>
      <w:r w:rsidRPr="000B2D79">
        <w:rPr>
          <w:rFonts w:ascii="Arial" w:hAnsi="Arial"/>
          <w:lang w:val="en-GB"/>
        </w:rPr>
        <w:t>.</w:t>
      </w:r>
      <w:r>
        <w:rPr>
          <w:rFonts w:ascii="Arial" w:hAnsi="Arial"/>
          <w:lang w:val="en-GB"/>
        </w:rPr>
        <w:br/>
      </w:r>
      <w:r>
        <w:rPr>
          <w:rFonts w:ascii="Arial" w:hAnsi="Arial"/>
          <w:smallCaps/>
          <w:sz w:val="28"/>
          <w:szCs w:val="28"/>
          <w:lang w:val="en-GB"/>
        </w:rPr>
        <w:t xml:space="preserve">The </w:t>
      </w:r>
      <w:r w:rsidRPr="000B2D79">
        <w:rPr>
          <w:rFonts w:ascii="Arial" w:hAnsi="Arial"/>
          <w:smallCaps/>
          <w:sz w:val="28"/>
          <w:szCs w:val="28"/>
          <w:lang w:val="en-GB"/>
        </w:rPr>
        <w:t>Biology Study Board</w:t>
      </w:r>
    </w:p>
    <w:p w14:paraId="630BA019" w14:textId="77777777" w:rsidR="0026569E" w:rsidRPr="00407282" w:rsidRDefault="0026569E" w:rsidP="0026569E">
      <w:pPr>
        <w:pBdr>
          <w:top w:val="single" w:sz="12" w:space="1" w:color="000000"/>
          <w:left w:val="single" w:sz="12" w:space="4" w:color="000000"/>
          <w:bottom w:val="single" w:sz="12" w:space="1" w:color="000000"/>
          <w:right w:val="single" w:sz="12" w:space="4" w:color="000000"/>
        </w:pBdr>
        <w:shd w:val="clear" w:color="auto" w:fill="737373"/>
        <w:spacing w:after="120"/>
        <w:jc w:val="center"/>
        <w:rPr>
          <w:rFonts w:ascii="Arial" w:eastAsia="Arial" w:hAnsi="Arial" w:cs="Arial"/>
          <w:b/>
          <w:bCs/>
          <w:color w:val="FFFFFF" w:themeColor="background1"/>
          <w:sz w:val="36"/>
          <w:szCs w:val="36"/>
          <w:lang w:val="en-US"/>
        </w:rPr>
      </w:pPr>
      <w:r w:rsidRPr="00407282">
        <w:rPr>
          <w:rFonts w:ascii="Arial" w:eastAsia="Arial" w:hAnsi="Arial" w:cs="Arial"/>
          <w:b/>
          <w:bCs/>
          <w:color w:val="FFFFFF" w:themeColor="background1"/>
          <w:sz w:val="36"/>
          <w:szCs w:val="36"/>
          <w:lang w:val="en-US"/>
        </w:rPr>
        <w:lastRenderedPageBreak/>
        <w:t>Exercise 2a Cell Cycle Analysis</w:t>
      </w:r>
    </w:p>
    <w:p w14:paraId="559FBAA0" w14:textId="7E0E92E7" w:rsidR="00F271D5" w:rsidRPr="00407282" w:rsidRDefault="0026569E" w:rsidP="00F271D5">
      <w:pPr>
        <w:rPr>
          <w:rFonts w:ascii="Arial" w:eastAsia="Times New Roman" w:hAnsi="Arial" w:cs="Arial"/>
          <w:color w:val="FF0000"/>
          <w:lang w:val="en-US"/>
        </w:rPr>
      </w:pPr>
      <w:commentRangeStart w:id="1"/>
      <w:r w:rsidRPr="00407282">
        <w:rPr>
          <w:rFonts w:ascii="Arial" w:eastAsia="Times New Roman" w:hAnsi="Arial" w:cs="Arial"/>
          <w:noProof/>
          <w:color w:val="FF0000"/>
          <w:lang w:val="en-US"/>
        </w:rPr>
        <w:drawing>
          <wp:inline distT="0" distB="0" distL="0" distR="0" wp14:anchorId="6CA30C04" wp14:editId="5B2DF806">
            <wp:extent cx="7199788" cy="5400000"/>
            <wp:effectExtent l="4762" t="0" r="6033" b="6032"/>
            <wp:docPr id="1472592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7199788" cy="5400000"/>
                    </a:xfrm>
                    <a:prstGeom prst="rect">
                      <a:avLst/>
                    </a:prstGeom>
                    <a:noFill/>
                    <a:ln>
                      <a:noFill/>
                    </a:ln>
                  </pic:spPr>
                </pic:pic>
              </a:graphicData>
            </a:graphic>
          </wp:inline>
        </w:drawing>
      </w:r>
      <w:commentRangeEnd w:id="1"/>
      <w:r w:rsidR="00A14BAB">
        <w:rPr>
          <w:rStyle w:val="Kommentarhenvisning"/>
        </w:rPr>
        <w:commentReference w:id="1"/>
      </w:r>
    </w:p>
    <w:p w14:paraId="3A1C0C14" w14:textId="0A8867B3" w:rsidR="00644CF2" w:rsidRPr="00407282" w:rsidRDefault="00644CF2" w:rsidP="00644CF2">
      <w:pPr>
        <w:rPr>
          <w:rFonts w:ascii="Arial" w:eastAsia="Times New Roman" w:hAnsi="Arial" w:cs="Arial"/>
          <w:color w:val="FF0000"/>
          <w:lang w:val="en-US"/>
        </w:rPr>
      </w:pPr>
      <w:r w:rsidRPr="00407282">
        <w:rPr>
          <w:rFonts w:ascii="Arial" w:eastAsia="Times New Roman" w:hAnsi="Arial" w:cs="Arial"/>
          <w:noProof/>
          <w:color w:val="FF0000"/>
          <w:lang w:val="en-US"/>
        </w:rPr>
        <w:lastRenderedPageBreak/>
        <w:drawing>
          <wp:inline distT="0" distB="0" distL="0" distR="0" wp14:anchorId="059ED9F4" wp14:editId="6A226FCC">
            <wp:extent cx="7199468" cy="5400000"/>
            <wp:effectExtent l="4445" t="0" r="6350" b="6350"/>
            <wp:docPr id="1988216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7199468" cy="5400000"/>
                    </a:xfrm>
                    <a:prstGeom prst="rect">
                      <a:avLst/>
                    </a:prstGeom>
                    <a:noFill/>
                    <a:ln>
                      <a:noFill/>
                    </a:ln>
                  </pic:spPr>
                </pic:pic>
              </a:graphicData>
            </a:graphic>
          </wp:inline>
        </w:drawing>
      </w:r>
    </w:p>
    <w:p w14:paraId="438AB0DF" w14:textId="3E992E38" w:rsidR="007D48AB" w:rsidRPr="00407282" w:rsidRDefault="007D48AB" w:rsidP="007D48AB">
      <w:pPr>
        <w:rPr>
          <w:rFonts w:ascii="Arial" w:eastAsia="Times New Roman" w:hAnsi="Arial" w:cs="Arial"/>
          <w:color w:val="FF0000"/>
          <w:lang w:val="en-US"/>
        </w:rPr>
      </w:pPr>
      <w:r w:rsidRPr="00407282">
        <w:rPr>
          <w:rFonts w:ascii="Arial" w:eastAsia="Times New Roman" w:hAnsi="Arial" w:cs="Arial"/>
          <w:noProof/>
          <w:color w:val="FF0000"/>
          <w:lang w:val="en-US"/>
        </w:rPr>
        <w:lastRenderedPageBreak/>
        <w:drawing>
          <wp:inline distT="0" distB="0" distL="0" distR="0" wp14:anchorId="7662B36F" wp14:editId="3046C0BA">
            <wp:extent cx="7199468" cy="5400000"/>
            <wp:effectExtent l="4445" t="0" r="6350" b="6350"/>
            <wp:docPr id="1592667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7199468" cy="5400000"/>
                    </a:xfrm>
                    <a:prstGeom prst="rect">
                      <a:avLst/>
                    </a:prstGeom>
                    <a:noFill/>
                    <a:ln>
                      <a:noFill/>
                    </a:ln>
                  </pic:spPr>
                </pic:pic>
              </a:graphicData>
            </a:graphic>
          </wp:inline>
        </w:drawing>
      </w:r>
    </w:p>
    <w:p w14:paraId="3CC62254" w14:textId="468A41F3" w:rsidR="009C5A35" w:rsidRPr="00407282" w:rsidRDefault="009C5A35" w:rsidP="009C5A35">
      <w:pPr>
        <w:rPr>
          <w:rFonts w:ascii="Arial" w:eastAsia="Times New Roman" w:hAnsi="Arial" w:cs="Arial"/>
          <w:color w:val="FF0000"/>
          <w:lang w:val="en-US"/>
        </w:rPr>
      </w:pPr>
    </w:p>
    <w:p w14:paraId="2C0640AA" w14:textId="4405C510" w:rsidR="009C5A35" w:rsidRPr="00407282" w:rsidRDefault="009C5A35" w:rsidP="009C5A35">
      <w:pPr>
        <w:rPr>
          <w:rFonts w:ascii="Arial" w:eastAsia="Times New Roman" w:hAnsi="Arial" w:cs="Arial"/>
          <w:color w:val="FF0000"/>
          <w:lang w:val="en-US"/>
        </w:rPr>
      </w:pPr>
      <w:r w:rsidRPr="00407282">
        <w:rPr>
          <w:rFonts w:ascii="Arial" w:eastAsia="Times New Roman" w:hAnsi="Arial" w:cs="Arial"/>
          <w:noProof/>
          <w:color w:val="FF0000"/>
          <w:lang w:val="en-US"/>
        </w:rPr>
        <w:lastRenderedPageBreak/>
        <w:drawing>
          <wp:inline distT="0" distB="0" distL="0" distR="0" wp14:anchorId="3E9317D6" wp14:editId="4D38FCA1">
            <wp:extent cx="7199468" cy="5400000"/>
            <wp:effectExtent l="4445" t="0" r="6350" b="6350"/>
            <wp:docPr id="3026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7199468" cy="5400000"/>
                    </a:xfrm>
                    <a:prstGeom prst="rect">
                      <a:avLst/>
                    </a:prstGeom>
                    <a:noFill/>
                    <a:ln>
                      <a:noFill/>
                    </a:ln>
                  </pic:spPr>
                </pic:pic>
              </a:graphicData>
            </a:graphic>
          </wp:inline>
        </w:drawing>
      </w:r>
    </w:p>
    <w:p w14:paraId="3C5B8A78" w14:textId="66C2450C" w:rsidR="00C73851" w:rsidRPr="00407282" w:rsidRDefault="00C73851" w:rsidP="00C73851">
      <w:pPr>
        <w:rPr>
          <w:rFonts w:ascii="Arial" w:eastAsia="Times New Roman" w:hAnsi="Arial" w:cs="Arial"/>
          <w:color w:val="FF0000"/>
          <w:lang w:val="en-US"/>
        </w:rPr>
      </w:pPr>
      <w:r w:rsidRPr="00407282">
        <w:rPr>
          <w:rFonts w:ascii="Arial" w:eastAsia="Times New Roman" w:hAnsi="Arial" w:cs="Arial"/>
          <w:noProof/>
          <w:color w:val="FF0000"/>
          <w:lang w:val="en-US"/>
        </w:rPr>
        <w:lastRenderedPageBreak/>
        <w:drawing>
          <wp:inline distT="0" distB="0" distL="0" distR="0" wp14:anchorId="1ADD7198" wp14:editId="4E8EB3E9">
            <wp:extent cx="7199468" cy="5400000"/>
            <wp:effectExtent l="4445" t="0" r="6350" b="6350"/>
            <wp:docPr id="3763738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7199468" cy="5400000"/>
                    </a:xfrm>
                    <a:prstGeom prst="rect">
                      <a:avLst/>
                    </a:prstGeom>
                    <a:noFill/>
                    <a:ln>
                      <a:noFill/>
                    </a:ln>
                  </pic:spPr>
                </pic:pic>
              </a:graphicData>
            </a:graphic>
          </wp:inline>
        </w:drawing>
      </w:r>
    </w:p>
    <w:p w14:paraId="7ABAD714" w14:textId="083951EC" w:rsidR="00C73851" w:rsidRPr="00407282" w:rsidRDefault="00C73851" w:rsidP="00C73851">
      <w:pPr>
        <w:rPr>
          <w:rFonts w:ascii="Arial" w:eastAsia="Times New Roman" w:hAnsi="Arial" w:cs="Arial"/>
          <w:color w:val="FF0000"/>
          <w:lang w:val="en-US"/>
        </w:rPr>
      </w:pPr>
      <w:r w:rsidRPr="00407282">
        <w:rPr>
          <w:rFonts w:ascii="Arial" w:eastAsia="Times New Roman" w:hAnsi="Arial" w:cs="Arial"/>
          <w:noProof/>
          <w:color w:val="FF0000"/>
          <w:lang w:val="en-US"/>
        </w:rPr>
        <w:lastRenderedPageBreak/>
        <w:drawing>
          <wp:inline distT="0" distB="0" distL="0" distR="0" wp14:anchorId="446F3E6E" wp14:editId="28536F4F">
            <wp:extent cx="7199469" cy="5400000"/>
            <wp:effectExtent l="4445" t="0" r="6350" b="6350"/>
            <wp:docPr id="18411950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7199469" cy="5400000"/>
                    </a:xfrm>
                    <a:prstGeom prst="rect">
                      <a:avLst/>
                    </a:prstGeom>
                    <a:noFill/>
                    <a:ln>
                      <a:noFill/>
                    </a:ln>
                  </pic:spPr>
                </pic:pic>
              </a:graphicData>
            </a:graphic>
          </wp:inline>
        </w:drawing>
      </w:r>
    </w:p>
    <w:p w14:paraId="170E67AC" w14:textId="6D73A3AC" w:rsidR="003A03EF" w:rsidRPr="00407282" w:rsidRDefault="003A03EF" w:rsidP="003A03EF">
      <w:pPr>
        <w:rPr>
          <w:rFonts w:ascii="Arial" w:eastAsia="Times New Roman" w:hAnsi="Arial" w:cs="Arial"/>
          <w:color w:val="FF0000"/>
          <w:lang w:val="en-US"/>
        </w:rPr>
      </w:pPr>
      <w:r w:rsidRPr="00407282">
        <w:rPr>
          <w:rFonts w:ascii="Arial" w:eastAsia="Times New Roman" w:hAnsi="Arial" w:cs="Arial"/>
          <w:noProof/>
          <w:color w:val="FF0000"/>
          <w:lang w:val="en-US"/>
        </w:rPr>
        <w:lastRenderedPageBreak/>
        <w:drawing>
          <wp:inline distT="0" distB="0" distL="0" distR="0" wp14:anchorId="1EAABC81" wp14:editId="0C181838">
            <wp:extent cx="7199468" cy="5400000"/>
            <wp:effectExtent l="4445" t="0" r="6350" b="6350"/>
            <wp:docPr id="8605463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7199468" cy="5400000"/>
                    </a:xfrm>
                    <a:prstGeom prst="rect">
                      <a:avLst/>
                    </a:prstGeom>
                    <a:noFill/>
                    <a:ln>
                      <a:noFill/>
                    </a:ln>
                  </pic:spPr>
                </pic:pic>
              </a:graphicData>
            </a:graphic>
          </wp:inline>
        </w:drawing>
      </w:r>
    </w:p>
    <w:p w14:paraId="49A5BFCF" w14:textId="77777777" w:rsidR="00506F7D" w:rsidRPr="00407282" w:rsidRDefault="00506F7D" w:rsidP="00506F7D">
      <w:pPr>
        <w:rPr>
          <w:rFonts w:ascii="Arial" w:eastAsia="Times New Roman" w:hAnsi="Arial" w:cs="Arial"/>
          <w:color w:val="FF0000"/>
          <w:lang w:val="en-US"/>
        </w:rPr>
      </w:pPr>
    </w:p>
    <w:p w14:paraId="2D12B38F" w14:textId="7AE35B56" w:rsidR="008625C4" w:rsidRPr="00407282" w:rsidRDefault="00F812FC" w:rsidP="00407914">
      <w:pPr>
        <w:rPr>
          <w:rFonts w:ascii="Arial" w:eastAsia="Times New Roman" w:hAnsi="Arial" w:cs="Arial"/>
          <w:color w:val="000000" w:themeColor="text1"/>
          <w:sz w:val="32"/>
          <w:szCs w:val="32"/>
          <w:lang w:val="en-US"/>
        </w:rPr>
      </w:pPr>
      <w:r w:rsidRPr="00407282">
        <w:rPr>
          <w:rFonts w:ascii="Arial" w:eastAsia="Times New Roman" w:hAnsi="Arial" w:cs="Arial"/>
          <w:color w:val="000000" w:themeColor="text1"/>
          <w:sz w:val="32"/>
          <w:szCs w:val="32"/>
          <w:lang w:val="en-US"/>
        </w:rPr>
        <w:br w:type="page"/>
      </w:r>
    </w:p>
    <w:p w14:paraId="2422C155" w14:textId="4E5B6614" w:rsidR="00407914" w:rsidRPr="00407282" w:rsidRDefault="00407914" w:rsidP="00407282">
      <w:pPr>
        <w:spacing w:line="360" w:lineRule="auto"/>
        <w:jc w:val="both"/>
        <w:rPr>
          <w:rFonts w:ascii="Arial" w:eastAsia="Times New Roman" w:hAnsi="Arial" w:cs="Arial"/>
          <w:color w:val="000000" w:themeColor="text1"/>
          <w:sz w:val="32"/>
          <w:szCs w:val="32"/>
          <w:lang w:val="en-US"/>
        </w:rPr>
      </w:pPr>
      <w:r w:rsidRPr="00407282">
        <w:rPr>
          <w:rFonts w:ascii="Arial" w:eastAsia="Times New Roman" w:hAnsi="Arial" w:cs="Arial"/>
          <w:color w:val="000000" w:themeColor="text1"/>
          <w:sz w:val="32"/>
          <w:szCs w:val="32"/>
          <w:lang w:val="en-US"/>
        </w:rPr>
        <w:lastRenderedPageBreak/>
        <w:t>Cell cycle analysis (2a):</w:t>
      </w:r>
    </w:p>
    <w:p w14:paraId="645FA4BB" w14:textId="663DFE4B" w:rsidR="00407914" w:rsidRPr="00407282" w:rsidRDefault="00407914" w:rsidP="00B82308">
      <w:pPr>
        <w:spacing w:line="360" w:lineRule="auto"/>
        <w:jc w:val="both"/>
        <w:rPr>
          <w:rFonts w:ascii="Arial" w:eastAsia="Times New Roman" w:hAnsi="Arial" w:cs="Arial"/>
          <w:color w:val="000000" w:themeColor="text1"/>
          <w:lang w:val="en-US"/>
        </w:rPr>
      </w:pPr>
      <w:r w:rsidRPr="00407282">
        <w:rPr>
          <w:rFonts w:ascii="Arial" w:eastAsia="Times New Roman" w:hAnsi="Arial" w:cs="Arial"/>
          <w:color w:val="000000" w:themeColor="text1"/>
          <w:lang w:val="en-US"/>
        </w:rPr>
        <w:t xml:space="preserve">Introduction: In this experiment, flow cytometry-based cell cycle analysis </w:t>
      </w:r>
      <w:proofErr w:type="gramStart"/>
      <w:r w:rsidRPr="00407282">
        <w:rPr>
          <w:rFonts w:ascii="Arial" w:eastAsia="Times New Roman" w:hAnsi="Arial" w:cs="Arial"/>
          <w:color w:val="000000" w:themeColor="text1"/>
          <w:lang w:val="en-US"/>
        </w:rPr>
        <w:t>were</w:t>
      </w:r>
      <w:proofErr w:type="gramEnd"/>
      <w:r w:rsidRPr="00407282">
        <w:rPr>
          <w:rFonts w:ascii="Arial" w:eastAsia="Times New Roman" w:hAnsi="Arial" w:cs="Arial"/>
          <w:color w:val="000000" w:themeColor="text1"/>
          <w:lang w:val="en-US"/>
        </w:rPr>
        <w:t xml:space="preserve"> used to investigate the effects of sodium butyrate (</w:t>
      </w:r>
      <w:proofErr w:type="spellStart"/>
      <w:r w:rsidRPr="00407282">
        <w:rPr>
          <w:rFonts w:ascii="Arial" w:eastAsia="Times New Roman" w:hAnsi="Arial" w:cs="Arial"/>
          <w:color w:val="000000" w:themeColor="text1"/>
          <w:lang w:val="en-US"/>
        </w:rPr>
        <w:t>NaBu</w:t>
      </w:r>
      <w:proofErr w:type="spellEnd"/>
      <w:r w:rsidRPr="00407282">
        <w:rPr>
          <w:rFonts w:ascii="Arial" w:eastAsia="Times New Roman" w:hAnsi="Arial" w:cs="Arial"/>
          <w:color w:val="000000" w:themeColor="text1"/>
          <w:lang w:val="en-US"/>
        </w:rPr>
        <w:t>) on DLD-1 cell lines. Flow cytometry with propidium iodide (PI) staining allows quantification of cellular DNA content and determination of the distribution of cells in the G1, S, and G2/M phases of the cell cycle. Changes in cell cycle distribution can indicate altered proliferation or cell cycle arrest induced by experimental treatments.</w:t>
      </w:r>
    </w:p>
    <w:p w14:paraId="16D3DF7B" w14:textId="77777777" w:rsidR="001E5BBF" w:rsidRPr="00407282" w:rsidRDefault="001E5BBF" w:rsidP="00B260C8">
      <w:pPr>
        <w:spacing w:line="360" w:lineRule="auto"/>
        <w:jc w:val="both"/>
        <w:rPr>
          <w:rFonts w:ascii="Arial" w:eastAsia="Times New Roman" w:hAnsi="Arial" w:cs="Arial"/>
          <w:color w:val="000000" w:themeColor="text1"/>
          <w:lang w:val="en-US"/>
        </w:rPr>
      </w:pPr>
    </w:p>
    <w:p w14:paraId="443F8561" w14:textId="1ADE550C" w:rsidR="00407914" w:rsidRPr="00407282" w:rsidRDefault="00407914" w:rsidP="00B82308">
      <w:pPr>
        <w:spacing w:line="360" w:lineRule="auto"/>
        <w:jc w:val="both"/>
        <w:rPr>
          <w:rFonts w:ascii="Arial" w:eastAsia="Times New Roman" w:hAnsi="Arial" w:cs="Arial"/>
          <w:color w:val="000000" w:themeColor="text1"/>
          <w:lang w:val="en-US"/>
        </w:rPr>
      </w:pPr>
      <w:r w:rsidRPr="00407282">
        <w:rPr>
          <w:rFonts w:ascii="Arial" w:eastAsia="Times New Roman" w:hAnsi="Arial" w:cs="Arial"/>
          <w:color w:val="000000" w:themeColor="text1"/>
          <w:lang w:val="en-US"/>
        </w:rPr>
        <w:t>Methods: DLD-1 and Caco-2 cells were seeded in T75 flasks and cultured for 24 h before treatment. Cells were exposed to either PBS control</w:t>
      </w:r>
      <w:r w:rsidR="00B82308" w:rsidRPr="00407282">
        <w:rPr>
          <w:rFonts w:ascii="Arial" w:eastAsia="Times New Roman" w:hAnsi="Arial" w:cs="Arial"/>
          <w:color w:val="000000" w:themeColor="text1"/>
          <w:lang w:val="en-US"/>
        </w:rPr>
        <w:t xml:space="preserve"> or 10</w:t>
      </w:r>
      <w:r w:rsidRPr="00407282">
        <w:rPr>
          <w:rFonts w:ascii="Arial" w:eastAsia="Times New Roman" w:hAnsi="Arial" w:cs="Arial"/>
          <w:color w:val="000000" w:themeColor="text1"/>
          <w:lang w:val="en-US"/>
        </w:rPr>
        <w:t xml:space="preserve"> mM sodium butyrate (</w:t>
      </w:r>
      <w:proofErr w:type="spellStart"/>
      <w:r w:rsidRPr="00407282">
        <w:rPr>
          <w:rFonts w:ascii="Arial" w:eastAsia="Times New Roman" w:hAnsi="Arial" w:cs="Arial"/>
          <w:color w:val="000000" w:themeColor="text1"/>
          <w:lang w:val="en-US"/>
        </w:rPr>
        <w:t>NaBu</w:t>
      </w:r>
      <w:proofErr w:type="spellEnd"/>
      <w:r w:rsidRPr="00407282">
        <w:rPr>
          <w:rFonts w:ascii="Arial" w:eastAsia="Times New Roman" w:hAnsi="Arial" w:cs="Arial"/>
          <w:color w:val="000000" w:themeColor="text1"/>
          <w:lang w:val="en-US"/>
        </w:rPr>
        <w:t>)</w:t>
      </w:r>
      <w:r w:rsidR="00B82308" w:rsidRPr="00407282">
        <w:rPr>
          <w:rFonts w:ascii="Arial" w:eastAsia="Times New Roman" w:hAnsi="Arial" w:cs="Arial"/>
          <w:color w:val="000000" w:themeColor="text1"/>
          <w:lang w:val="en-US"/>
        </w:rPr>
        <w:t xml:space="preserve"> </w:t>
      </w:r>
      <w:r w:rsidR="002D5CCD" w:rsidRPr="00407282">
        <w:rPr>
          <w:rFonts w:ascii="Arial" w:eastAsia="Times New Roman" w:hAnsi="Arial" w:cs="Arial"/>
          <w:color w:val="000000" w:themeColor="text1"/>
          <w:lang w:val="en-US"/>
        </w:rPr>
        <w:t xml:space="preserve">for 48 </w:t>
      </w:r>
      <w:proofErr w:type="gramStart"/>
      <w:r w:rsidR="002D5CCD" w:rsidRPr="00407282">
        <w:rPr>
          <w:rFonts w:ascii="Arial" w:eastAsia="Times New Roman" w:hAnsi="Arial" w:cs="Arial"/>
          <w:color w:val="000000" w:themeColor="text1"/>
          <w:lang w:val="en-US"/>
        </w:rPr>
        <w:t>hours.</w:t>
      </w:r>
      <w:r w:rsidRPr="00407282">
        <w:rPr>
          <w:rFonts w:ascii="Arial" w:eastAsia="Times New Roman" w:hAnsi="Arial" w:cs="Arial"/>
          <w:color w:val="000000" w:themeColor="text1"/>
          <w:lang w:val="en-US"/>
        </w:rPr>
        <w:t>.</w:t>
      </w:r>
      <w:proofErr w:type="gramEnd"/>
    </w:p>
    <w:p w14:paraId="5E999A52" w14:textId="44BCA796" w:rsidR="00B260C8" w:rsidRDefault="00407914" w:rsidP="00B260C8">
      <w:pPr>
        <w:spacing w:line="360" w:lineRule="auto"/>
        <w:jc w:val="both"/>
        <w:rPr>
          <w:rFonts w:ascii="Arial" w:eastAsia="Times New Roman" w:hAnsi="Arial" w:cs="Arial"/>
          <w:color w:val="000000" w:themeColor="text1"/>
          <w:lang w:val="en-US"/>
        </w:rPr>
      </w:pPr>
      <w:r w:rsidRPr="00407282">
        <w:rPr>
          <w:rFonts w:ascii="Arial" w:eastAsia="Times New Roman" w:hAnsi="Arial" w:cs="Arial"/>
          <w:color w:val="000000" w:themeColor="text1"/>
          <w:lang w:val="en-US"/>
        </w:rPr>
        <w:t>Following treatment, cells were harvested by trypsinization, washed in PBS-</w:t>
      </w:r>
      <w:commentRangeStart w:id="2"/>
      <w:r w:rsidRPr="00407282">
        <w:rPr>
          <w:rFonts w:ascii="Arial" w:eastAsia="Times New Roman" w:hAnsi="Arial" w:cs="Arial"/>
          <w:color w:val="000000" w:themeColor="text1"/>
          <w:lang w:val="en-US"/>
        </w:rPr>
        <w:t>EB</w:t>
      </w:r>
      <w:commentRangeEnd w:id="2"/>
      <w:r w:rsidR="00A14BAB">
        <w:rPr>
          <w:rStyle w:val="Kommentarhenvisning"/>
        </w:rPr>
        <w:commentReference w:id="2"/>
      </w:r>
      <w:r w:rsidRPr="00407282">
        <w:rPr>
          <w:rFonts w:ascii="Arial" w:eastAsia="Times New Roman" w:hAnsi="Arial" w:cs="Arial"/>
          <w:color w:val="000000" w:themeColor="text1"/>
          <w:lang w:val="en-US"/>
        </w:rPr>
        <w:t xml:space="preserve">, and fixed in 70% ethanol. Fixed cells were stained with propidium iodide and RNase A before analysis by flow cytometry. </w:t>
      </w:r>
      <w:r w:rsidR="00C755A0" w:rsidRPr="00407282">
        <w:rPr>
          <w:rFonts w:ascii="Arial" w:eastAsia="Times New Roman" w:hAnsi="Arial" w:cs="Arial"/>
          <w:color w:val="000000" w:themeColor="text1"/>
          <w:lang w:val="en-US"/>
        </w:rPr>
        <w:t>Data acqu</w:t>
      </w:r>
      <w:r w:rsidR="001E5BBF" w:rsidRPr="00407282">
        <w:rPr>
          <w:rFonts w:ascii="Arial" w:eastAsia="Times New Roman" w:hAnsi="Arial" w:cs="Arial"/>
          <w:color w:val="000000" w:themeColor="text1"/>
          <w:lang w:val="en-US"/>
        </w:rPr>
        <w:t xml:space="preserve">isition and analysis were performed using the free software Floreada.io with cell cycle analysis based on the Watson pragmatic model. </w:t>
      </w:r>
      <w:r w:rsidRPr="00407282">
        <w:rPr>
          <w:rFonts w:ascii="Arial" w:eastAsia="Times New Roman" w:hAnsi="Arial" w:cs="Arial"/>
          <w:color w:val="000000" w:themeColor="text1"/>
          <w:lang w:val="en-US"/>
        </w:rPr>
        <w:t xml:space="preserve">Doublets were excluded by gating on FSC-A versus FSC-H plots. Cell cycle distributions </w:t>
      </w:r>
      <w:proofErr w:type="spellStart"/>
      <w:proofErr w:type="gramStart"/>
      <w:r w:rsidR="001E5BBF" w:rsidRPr="00407282">
        <w:rPr>
          <w:rFonts w:ascii="Arial" w:eastAsia="Times New Roman" w:hAnsi="Arial" w:cs="Arial"/>
          <w:color w:val="000000" w:themeColor="text1"/>
          <w:lang w:val="en-US"/>
        </w:rPr>
        <w:t>analysed</w:t>
      </w:r>
      <w:proofErr w:type="spellEnd"/>
      <w:proofErr w:type="gramEnd"/>
      <w:r w:rsidRPr="00407282">
        <w:rPr>
          <w:rFonts w:ascii="Arial" w:eastAsia="Times New Roman" w:hAnsi="Arial" w:cs="Arial"/>
          <w:color w:val="000000" w:themeColor="text1"/>
          <w:lang w:val="en-US"/>
        </w:rPr>
        <w:t xml:space="preserve"> based on DNA content histograms.</w:t>
      </w:r>
    </w:p>
    <w:p w14:paraId="0C55C2A0" w14:textId="77777777" w:rsidR="00B260C8" w:rsidRPr="00407282" w:rsidRDefault="00B260C8" w:rsidP="00B260C8">
      <w:pPr>
        <w:spacing w:line="360" w:lineRule="auto"/>
        <w:jc w:val="both"/>
        <w:rPr>
          <w:rFonts w:ascii="Arial" w:eastAsia="Times New Roman" w:hAnsi="Arial" w:cs="Arial"/>
          <w:color w:val="000000" w:themeColor="text1"/>
          <w:lang w:val="en-US"/>
        </w:rPr>
      </w:pPr>
    </w:p>
    <w:p w14:paraId="6B59215B" w14:textId="4E08DD7A" w:rsidR="00977AC1" w:rsidRPr="00407282" w:rsidRDefault="00407914" w:rsidP="00C71581">
      <w:pPr>
        <w:spacing w:line="360" w:lineRule="auto"/>
        <w:jc w:val="both"/>
        <w:rPr>
          <w:rFonts w:ascii="Arial" w:eastAsia="Times New Roman" w:hAnsi="Arial" w:cs="Arial"/>
          <w:color w:val="000000" w:themeColor="text1"/>
          <w:lang w:val="en-US"/>
        </w:rPr>
      </w:pPr>
      <w:r w:rsidRPr="00407282">
        <w:rPr>
          <w:rFonts w:ascii="Arial" w:eastAsia="Times New Roman" w:hAnsi="Arial" w:cs="Arial"/>
          <w:color w:val="000000" w:themeColor="text1"/>
          <w:lang w:val="en-US"/>
        </w:rPr>
        <w:t>Results:</w:t>
      </w:r>
      <w:r w:rsidR="001E5BBF" w:rsidRPr="00407282">
        <w:rPr>
          <w:rFonts w:ascii="Arial" w:eastAsia="Times New Roman" w:hAnsi="Arial" w:cs="Arial"/>
          <w:color w:val="000000" w:themeColor="text1"/>
          <w:lang w:val="en-US"/>
        </w:rPr>
        <w:t xml:space="preserve"> </w:t>
      </w:r>
      <w:r w:rsidR="00977AC1" w:rsidRPr="00407282">
        <w:rPr>
          <w:rFonts w:ascii="Arial" w:eastAsia="Times New Roman" w:hAnsi="Arial" w:cs="Arial"/>
          <w:color w:val="000000" w:themeColor="text1"/>
          <w:lang w:val="en-US"/>
        </w:rPr>
        <w:t>Single-cell populations gated</w:t>
      </w:r>
      <w:r w:rsidR="003624B1" w:rsidRPr="00407282">
        <w:rPr>
          <w:rFonts w:ascii="Arial" w:eastAsia="Times New Roman" w:hAnsi="Arial" w:cs="Arial"/>
          <w:color w:val="000000" w:themeColor="text1"/>
          <w:lang w:val="en-US"/>
        </w:rPr>
        <w:t xml:space="preserve"> from </w:t>
      </w:r>
      <w:r w:rsidR="00977AC1" w:rsidRPr="00407282">
        <w:rPr>
          <w:rFonts w:ascii="Arial" w:eastAsia="Times New Roman" w:hAnsi="Arial" w:cs="Arial"/>
          <w:color w:val="000000" w:themeColor="text1"/>
          <w:lang w:val="en-US"/>
        </w:rPr>
        <w:t xml:space="preserve">FSC-A versus FSC-H. The same gate was applied to all samples to minimize analysis </w:t>
      </w:r>
      <w:proofErr w:type="gramStart"/>
      <w:r w:rsidR="00977AC1" w:rsidRPr="00407282">
        <w:rPr>
          <w:rFonts w:ascii="Arial" w:eastAsia="Times New Roman" w:hAnsi="Arial" w:cs="Arial"/>
          <w:color w:val="000000" w:themeColor="text1"/>
          <w:lang w:val="en-US"/>
        </w:rPr>
        <w:t>bia</w:t>
      </w:r>
      <w:r w:rsidR="003624B1" w:rsidRPr="00407282">
        <w:rPr>
          <w:rFonts w:ascii="Arial" w:eastAsia="Times New Roman" w:hAnsi="Arial" w:cs="Arial"/>
          <w:color w:val="000000" w:themeColor="text1"/>
          <w:lang w:val="en-US"/>
        </w:rPr>
        <w:t>s,</w:t>
      </w:r>
      <w:proofErr w:type="gramEnd"/>
      <w:r w:rsidR="003624B1" w:rsidRPr="00407282">
        <w:rPr>
          <w:rFonts w:ascii="Arial" w:eastAsia="Times New Roman" w:hAnsi="Arial" w:cs="Arial"/>
          <w:color w:val="000000" w:themeColor="text1"/>
          <w:lang w:val="en-US"/>
        </w:rPr>
        <w:t xml:space="preserve"> gating is seen in figure 1</w:t>
      </w:r>
      <w:r w:rsidR="00D54E21" w:rsidRPr="00407282">
        <w:rPr>
          <w:rFonts w:ascii="Arial" w:eastAsia="Times New Roman" w:hAnsi="Arial" w:cs="Arial"/>
          <w:color w:val="000000" w:themeColor="text1"/>
          <w:lang w:val="en-US"/>
        </w:rPr>
        <w:t xml:space="preserve"> for PBS-treatment and figure 2</w:t>
      </w:r>
      <w:r w:rsidR="0099648A" w:rsidRPr="00407282">
        <w:rPr>
          <w:rFonts w:ascii="Arial" w:eastAsia="Times New Roman" w:hAnsi="Arial" w:cs="Arial"/>
          <w:color w:val="000000" w:themeColor="text1"/>
          <w:lang w:val="en-US"/>
        </w:rPr>
        <w:t xml:space="preserve"> for </w:t>
      </w:r>
      <w:proofErr w:type="spellStart"/>
      <w:r w:rsidR="0099648A" w:rsidRPr="00407282">
        <w:rPr>
          <w:rFonts w:ascii="Arial" w:eastAsia="Times New Roman" w:hAnsi="Arial" w:cs="Arial"/>
          <w:color w:val="000000" w:themeColor="text1"/>
          <w:lang w:val="en-US"/>
        </w:rPr>
        <w:t>NaBu</w:t>
      </w:r>
      <w:proofErr w:type="spellEnd"/>
      <w:r w:rsidR="0099648A" w:rsidRPr="00407282">
        <w:rPr>
          <w:rFonts w:ascii="Arial" w:eastAsia="Times New Roman" w:hAnsi="Arial" w:cs="Arial"/>
          <w:color w:val="000000" w:themeColor="text1"/>
          <w:lang w:val="en-US"/>
        </w:rPr>
        <w:t xml:space="preserve">-treatment. </w:t>
      </w:r>
    </w:p>
    <w:p w14:paraId="696E9031" w14:textId="77777777" w:rsidR="00DC7F6F" w:rsidRPr="00407282" w:rsidRDefault="00DC7F6F" w:rsidP="00DC7F6F">
      <w:pPr>
        <w:rPr>
          <w:rFonts w:ascii="Arial" w:eastAsia="Times New Roman" w:hAnsi="Arial" w:cs="Arial"/>
          <w:color w:val="FF0000"/>
          <w:lang w:val="en-US"/>
        </w:rPr>
      </w:pPr>
    </w:p>
    <w:p w14:paraId="519E9D83" w14:textId="77777777" w:rsidR="00DC7F6F" w:rsidRPr="00407282" w:rsidRDefault="00DC7F6F" w:rsidP="00DC7F6F">
      <w:pPr>
        <w:spacing w:after="0" w:line="360" w:lineRule="auto"/>
        <w:rPr>
          <w:rFonts w:ascii="Arial" w:eastAsia="Times New Roman" w:hAnsi="Arial" w:cs="Arial"/>
          <w:color w:val="FF0000"/>
          <w:lang w:val="en-U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DC7F6F" w:rsidRPr="00407282" w14:paraId="4A5FA307" w14:textId="77777777" w:rsidTr="00407282">
        <w:tc>
          <w:tcPr>
            <w:tcW w:w="4814" w:type="dxa"/>
          </w:tcPr>
          <w:p w14:paraId="4D0D9224" w14:textId="77777777" w:rsidR="00DC7F6F" w:rsidRPr="00407282" w:rsidRDefault="00DC7F6F" w:rsidP="002109FE">
            <w:pPr>
              <w:rPr>
                <w:rFonts w:ascii="Arial" w:hAnsi="Arial" w:cs="Arial"/>
              </w:rPr>
            </w:pPr>
            <w:r w:rsidRPr="00407282">
              <w:rPr>
                <w:rFonts w:ascii="Arial" w:hAnsi="Arial" w:cs="Arial"/>
                <w:noProof/>
              </w:rPr>
              <w:lastRenderedPageBreak/>
              <w:drawing>
                <wp:inline distT="0" distB="0" distL="0" distR="0" wp14:anchorId="5FC94089" wp14:editId="46BDB624">
                  <wp:extent cx="2880000" cy="2880000"/>
                  <wp:effectExtent l="0" t="0" r="0" b="0"/>
                  <wp:docPr id="545390503" name="Picture 6">
                    <a:extLst xmlns:a="http://schemas.openxmlformats.org/drawingml/2006/main">
                      <a:ext uri="{FF2B5EF4-FFF2-40B4-BE49-F238E27FC236}">
                        <a16:creationId xmlns:a16="http://schemas.microsoft.com/office/drawing/2014/main" id="{A0AFF379-11F7-4514-B5CA-86137E09F9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1CAC49F8" w14:textId="77777777" w:rsidR="00DC7F6F" w:rsidRPr="00407282" w:rsidRDefault="00DC7F6F" w:rsidP="002109FE">
            <w:pPr>
              <w:rPr>
                <w:rFonts w:ascii="Arial" w:hAnsi="Arial" w:cs="Arial"/>
                <w:lang w:val="da-DK"/>
              </w:rPr>
            </w:pPr>
          </w:p>
        </w:tc>
        <w:tc>
          <w:tcPr>
            <w:tcW w:w="4814" w:type="dxa"/>
          </w:tcPr>
          <w:p w14:paraId="189E6F3C" w14:textId="77777777" w:rsidR="00DC7F6F" w:rsidRPr="00407282" w:rsidRDefault="00DC7F6F" w:rsidP="002109FE">
            <w:pPr>
              <w:rPr>
                <w:rFonts w:ascii="Arial" w:hAnsi="Arial" w:cs="Arial"/>
              </w:rPr>
            </w:pPr>
            <w:r w:rsidRPr="00407282">
              <w:rPr>
                <w:rFonts w:ascii="Arial" w:hAnsi="Arial" w:cs="Arial"/>
                <w:noProof/>
              </w:rPr>
              <w:drawing>
                <wp:inline distT="0" distB="0" distL="0" distR="0" wp14:anchorId="7701575F" wp14:editId="0981BE9E">
                  <wp:extent cx="2880000" cy="2880000"/>
                  <wp:effectExtent l="0" t="0" r="0" b="0"/>
                  <wp:docPr id="2121288493" name="Picture 4">
                    <a:extLst xmlns:a="http://schemas.openxmlformats.org/drawingml/2006/main">
                      <a:ext uri="{FF2B5EF4-FFF2-40B4-BE49-F238E27FC236}">
                        <a16:creationId xmlns:a16="http://schemas.microsoft.com/office/drawing/2014/main" id="{2721FB1A-FC86-4A35-9113-DBEE479C62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111E16DC" w14:textId="77777777" w:rsidR="00DC7F6F" w:rsidRPr="00407282" w:rsidRDefault="00DC7F6F" w:rsidP="002109FE">
            <w:pPr>
              <w:rPr>
                <w:rFonts w:ascii="Arial" w:hAnsi="Arial" w:cs="Arial"/>
                <w:lang w:val="da-DK"/>
              </w:rPr>
            </w:pPr>
          </w:p>
        </w:tc>
      </w:tr>
      <w:tr w:rsidR="00DC7F6F" w:rsidRPr="00407282" w14:paraId="77B27962" w14:textId="77777777" w:rsidTr="00407282">
        <w:tc>
          <w:tcPr>
            <w:tcW w:w="4814" w:type="dxa"/>
          </w:tcPr>
          <w:p w14:paraId="51FE2AB8" w14:textId="77777777" w:rsidR="00DC7F6F" w:rsidRPr="00407282" w:rsidRDefault="00DC7F6F" w:rsidP="002109FE">
            <w:pPr>
              <w:rPr>
                <w:rFonts w:ascii="Arial" w:hAnsi="Arial" w:cs="Arial"/>
              </w:rPr>
            </w:pPr>
            <w:r w:rsidRPr="00407282">
              <w:rPr>
                <w:rFonts w:ascii="Arial" w:hAnsi="Arial" w:cs="Arial"/>
                <w:noProof/>
              </w:rPr>
              <w:drawing>
                <wp:inline distT="0" distB="0" distL="0" distR="0" wp14:anchorId="517A647A" wp14:editId="5F6D752F">
                  <wp:extent cx="2880000" cy="2880000"/>
                  <wp:effectExtent l="0" t="0" r="0" b="0"/>
                  <wp:docPr id="1441424896" name="Picture 8">
                    <a:extLst xmlns:a="http://schemas.openxmlformats.org/drawingml/2006/main">
                      <a:ext uri="{FF2B5EF4-FFF2-40B4-BE49-F238E27FC236}">
                        <a16:creationId xmlns:a16="http://schemas.microsoft.com/office/drawing/2014/main" id="{B01A543D-5314-455C-A56F-A338B024B4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1EB9B341" w14:textId="77777777" w:rsidR="00DC7F6F" w:rsidRPr="00407282" w:rsidRDefault="00DC7F6F" w:rsidP="002109FE">
            <w:pPr>
              <w:rPr>
                <w:rFonts w:ascii="Arial" w:hAnsi="Arial" w:cs="Arial"/>
                <w:lang w:val="da-DK"/>
              </w:rPr>
            </w:pPr>
          </w:p>
        </w:tc>
        <w:tc>
          <w:tcPr>
            <w:tcW w:w="4814" w:type="dxa"/>
          </w:tcPr>
          <w:p w14:paraId="551E995B" w14:textId="77777777" w:rsidR="00DC7F6F" w:rsidRPr="00407282" w:rsidRDefault="00DC7F6F" w:rsidP="002109FE">
            <w:pPr>
              <w:rPr>
                <w:rFonts w:ascii="Arial" w:hAnsi="Arial" w:cs="Arial"/>
              </w:rPr>
            </w:pPr>
            <w:r w:rsidRPr="00407282">
              <w:rPr>
                <w:rFonts w:ascii="Arial" w:hAnsi="Arial" w:cs="Arial"/>
                <w:noProof/>
              </w:rPr>
              <w:drawing>
                <wp:inline distT="0" distB="0" distL="0" distR="0" wp14:anchorId="05357640" wp14:editId="6F06377C">
                  <wp:extent cx="2880000" cy="2880000"/>
                  <wp:effectExtent l="0" t="0" r="0" b="0"/>
                  <wp:docPr id="1124608653" name="Picture 10">
                    <a:extLst xmlns:a="http://schemas.openxmlformats.org/drawingml/2006/main">
                      <a:ext uri="{FF2B5EF4-FFF2-40B4-BE49-F238E27FC236}">
                        <a16:creationId xmlns:a16="http://schemas.microsoft.com/office/drawing/2014/main" id="{D78D375B-6396-4BB9-8032-B8934E4F59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11EE229C" w14:textId="77777777" w:rsidR="00DC7F6F" w:rsidRPr="00407282" w:rsidRDefault="00DC7F6F" w:rsidP="002109FE">
            <w:pPr>
              <w:rPr>
                <w:rFonts w:ascii="Arial" w:hAnsi="Arial" w:cs="Arial"/>
                <w:lang w:val="da-DK"/>
              </w:rPr>
            </w:pPr>
          </w:p>
        </w:tc>
      </w:tr>
      <w:tr w:rsidR="00DC7F6F" w:rsidRPr="00A14BAB" w14:paraId="15DB2250" w14:textId="77777777" w:rsidTr="00407282">
        <w:tc>
          <w:tcPr>
            <w:tcW w:w="9628" w:type="dxa"/>
            <w:gridSpan w:val="2"/>
          </w:tcPr>
          <w:p w14:paraId="14E7A615" w14:textId="2A066A93" w:rsidR="004E4D16" w:rsidRPr="00B260C8" w:rsidRDefault="00FC6C0F" w:rsidP="002109FE">
            <w:pPr>
              <w:rPr>
                <w:rFonts w:ascii="Arial" w:hAnsi="Arial" w:cs="Arial"/>
                <w:i/>
                <w:iCs/>
                <w:color w:val="A6A6A6" w:themeColor="background1" w:themeShade="A6"/>
              </w:rPr>
            </w:pPr>
            <w:r w:rsidRPr="00407282">
              <w:rPr>
                <w:rFonts w:ascii="Arial" w:hAnsi="Arial" w:cs="Arial"/>
                <w:i/>
                <w:iCs/>
                <w:color w:val="A6A6A6" w:themeColor="background1" w:themeShade="A6"/>
              </w:rPr>
              <w:t xml:space="preserve">Figure 1. </w:t>
            </w:r>
            <w:r w:rsidR="00DC7F6F" w:rsidRPr="00407282">
              <w:rPr>
                <w:rFonts w:ascii="Arial" w:hAnsi="Arial" w:cs="Arial"/>
                <w:i/>
                <w:iCs/>
                <w:color w:val="A6A6A6" w:themeColor="background1" w:themeShade="A6"/>
              </w:rPr>
              <w:t xml:space="preserve">FSC-A plotted against FSC-H for all samples of PBS, and each sample individually. The same gating for single </w:t>
            </w:r>
            <w:proofErr w:type="gramStart"/>
            <w:r w:rsidR="00DC7F6F" w:rsidRPr="00407282">
              <w:rPr>
                <w:rFonts w:ascii="Arial" w:hAnsi="Arial" w:cs="Arial"/>
                <w:i/>
                <w:iCs/>
                <w:color w:val="A6A6A6" w:themeColor="background1" w:themeShade="A6"/>
              </w:rPr>
              <w:t>cell</w:t>
            </w:r>
            <w:proofErr w:type="gramEnd"/>
            <w:r w:rsidR="00DC7F6F" w:rsidRPr="00407282">
              <w:rPr>
                <w:rFonts w:ascii="Arial" w:hAnsi="Arial" w:cs="Arial"/>
                <w:i/>
                <w:iCs/>
                <w:color w:val="A6A6A6" w:themeColor="background1" w:themeShade="A6"/>
              </w:rPr>
              <w:t xml:space="preserve">, </w:t>
            </w:r>
            <w:r w:rsidR="004E4D16" w:rsidRPr="00407282">
              <w:rPr>
                <w:rFonts w:ascii="Arial" w:hAnsi="Arial" w:cs="Arial"/>
                <w:i/>
                <w:iCs/>
                <w:color w:val="A6A6A6" w:themeColor="background1" w:themeShade="A6"/>
              </w:rPr>
              <w:t>were</w:t>
            </w:r>
            <w:r w:rsidR="00DC7F6F" w:rsidRPr="00407282">
              <w:rPr>
                <w:rFonts w:ascii="Arial" w:hAnsi="Arial" w:cs="Arial"/>
                <w:i/>
                <w:iCs/>
                <w:color w:val="A6A6A6" w:themeColor="background1" w:themeShade="A6"/>
              </w:rPr>
              <w:t xml:space="preserve"> used for all replicates, to minimize bias. </w:t>
            </w:r>
            <w:proofErr w:type="spellStart"/>
            <w:r w:rsidR="004E4D16" w:rsidRPr="00407282">
              <w:rPr>
                <w:rFonts w:ascii="Arial" w:hAnsi="Arial" w:cs="Arial"/>
                <w:i/>
                <w:iCs/>
                <w:color w:val="A6A6A6" w:themeColor="background1" w:themeShade="A6"/>
              </w:rPr>
              <w:t>E</w:t>
            </w:r>
            <w:r w:rsidR="00DC7F6F" w:rsidRPr="00407282">
              <w:rPr>
                <w:rFonts w:ascii="Arial" w:hAnsi="Arial" w:cs="Arial"/>
                <w:i/>
                <w:iCs/>
                <w:color w:val="A6A6A6" w:themeColor="background1" w:themeShade="A6"/>
              </w:rPr>
              <w:t>ventcounts</w:t>
            </w:r>
            <w:proofErr w:type="spellEnd"/>
            <w:r w:rsidR="00DC7F6F" w:rsidRPr="00407282">
              <w:rPr>
                <w:rFonts w:ascii="Arial" w:hAnsi="Arial" w:cs="Arial"/>
                <w:i/>
                <w:iCs/>
                <w:color w:val="A6A6A6" w:themeColor="background1" w:themeShade="A6"/>
              </w:rPr>
              <w:t xml:space="preserve"> for PBS1= 10.000, PBS2= 3739 PBS2: 10.000 before gating. </w:t>
            </w:r>
            <w:r w:rsidR="00DC7F6F" w:rsidRPr="00407282">
              <w:rPr>
                <w:rFonts w:ascii="Arial" w:hAnsi="Arial" w:cs="Arial"/>
                <w:i/>
                <w:iCs/>
                <w:color w:val="A6A6A6" w:themeColor="background1" w:themeShade="A6"/>
              </w:rPr>
              <w:br/>
              <w:t>After gating is applied PBS1= 5908, PBS2= 1653, PBS3= 6254</w:t>
            </w:r>
            <w:r w:rsidR="00B260C8">
              <w:rPr>
                <w:rFonts w:ascii="Arial" w:hAnsi="Arial" w:cs="Arial"/>
                <w:i/>
                <w:iCs/>
                <w:color w:val="A6A6A6" w:themeColor="background1" w:themeShade="A6"/>
              </w:rPr>
              <w:t>.</w:t>
            </w:r>
            <w:r w:rsidR="00B260C8">
              <w:rPr>
                <w:rFonts w:ascii="Arial" w:hAnsi="Arial" w:cs="Arial"/>
                <w:i/>
                <w:iCs/>
                <w:color w:val="A6A6A6" w:themeColor="background1" w:themeShade="A6"/>
              </w:rPr>
              <w:br/>
            </w:r>
            <w:r w:rsidR="000C18F4" w:rsidRPr="00407282">
              <w:rPr>
                <w:rFonts w:ascii="Arial" w:hAnsi="Arial" w:cs="Arial"/>
                <w:i/>
                <w:iCs/>
                <w:color w:val="A6A6A6" w:themeColor="background1" w:themeShade="A6"/>
              </w:rPr>
              <w:t>Data acquisition and analysis were performed using the free software Floreada.io</w:t>
            </w:r>
            <w:r w:rsidR="009F7E0F" w:rsidRPr="00407282">
              <w:rPr>
                <w:rFonts w:ascii="Arial" w:hAnsi="Arial" w:cs="Arial"/>
                <w:i/>
                <w:iCs/>
                <w:color w:val="A6A6A6" w:themeColor="background1" w:themeShade="A6"/>
              </w:rPr>
              <w:t>.</w:t>
            </w:r>
          </w:p>
        </w:tc>
      </w:tr>
    </w:tbl>
    <w:p w14:paraId="12C010C3" w14:textId="77777777" w:rsidR="00DC7F6F" w:rsidRPr="00407282" w:rsidRDefault="00DC7F6F" w:rsidP="00DC7F6F">
      <w:pPr>
        <w:spacing w:after="0" w:line="360" w:lineRule="auto"/>
        <w:rPr>
          <w:rFonts w:ascii="Arial" w:eastAsia="Times New Roman" w:hAnsi="Arial" w:cs="Arial"/>
          <w:color w:val="FF0000"/>
          <w:lang w:val="en-US"/>
        </w:rPr>
      </w:pPr>
    </w:p>
    <w:p w14:paraId="6D4FB711" w14:textId="77777777" w:rsidR="00DC7F6F" w:rsidRPr="00407282" w:rsidRDefault="00DC7F6F" w:rsidP="00DC7F6F">
      <w:pPr>
        <w:rPr>
          <w:rFonts w:ascii="Arial" w:eastAsia="Times New Roman" w:hAnsi="Arial" w:cs="Arial"/>
          <w:color w:val="FF0000"/>
          <w:lang w:val="en-US"/>
        </w:rPr>
      </w:pPr>
      <w:r w:rsidRPr="00407282">
        <w:rPr>
          <w:rFonts w:ascii="Arial" w:eastAsia="Times New Roman" w:hAnsi="Arial" w:cs="Arial"/>
          <w:color w:val="FF0000"/>
          <w:lang w:val="en-US"/>
        </w:rPr>
        <w:br w:type="page"/>
      </w:r>
    </w:p>
    <w:tbl>
      <w:tblPr>
        <w:tblStyle w:val="Tabel-Gitter"/>
        <w:tblpPr w:leftFromText="180" w:rightFromText="180" w:vertAnchor="text" w:horzAnchor="margin" w:tblpY="14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9648A" w:rsidRPr="00407282" w14:paraId="2D9A5902" w14:textId="77777777" w:rsidTr="00407282">
        <w:tc>
          <w:tcPr>
            <w:tcW w:w="4508" w:type="dxa"/>
          </w:tcPr>
          <w:p w14:paraId="60B91849" w14:textId="77777777" w:rsidR="0099648A" w:rsidRPr="00407282" w:rsidRDefault="0099648A" w:rsidP="0099648A">
            <w:pPr>
              <w:rPr>
                <w:rFonts w:ascii="Arial" w:hAnsi="Arial" w:cs="Arial"/>
              </w:rPr>
            </w:pPr>
            <w:r w:rsidRPr="00407282">
              <w:rPr>
                <w:rFonts w:ascii="Arial" w:hAnsi="Arial" w:cs="Arial"/>
                <w:noProof/>
              </w:rPr>
              <w:lastRenderedPageBreak/>
              <w:drawing>
                <wp:inline distT="0" distB="0" distL="0" distR="0" wp14:anchorId="466CF478" wp14:editId="5CEB74F0">
                  <wp:extent cx="2880000" cy="2880000"/>
                  <wp:effectExtent l="0" t="0" r="0" b="0"/>
                  <wp:docPr id="415509623" name="Picture 18">
                    <a:extLst xmlns:a="http://schemas.openxmlformats.org/drawingml/2006/main">
                      <a:ext uri="{FF2B5EF4-FFF2-40B4-BE49-F238E27FC236}">
                        <a16:creationId xmlns:a16="http://schemas.microsoft.com/office/drawing/2014/main" id="{EBA1788C-049A-44C4-9C8E-8FEEAD35F7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37E58A3A" w14:textId="77777777" w:rsidR="0099648A" w:rsidRPr="00407282" w:rsidRDefault="0099648A" w:rsidP="0099648A">
            <w:pPr>
              <w:rPr>
                <w:rFonts w:ascii="Arial" w:hAnsi="Arial" w:cs="Arial"/>
              </w:rPr>
            </w:pPr>
          </w:p>
          <w:p w14:paraId="7BF4A783" w14:textId="77777777" w:rsidR="0099648A" w:rsidRPr="00407282" w:rsidRDefault="0099648A" w:rsidP="0099648A">
            <w:pPr>
              <w:rPr>
                <w:rFonts w:ascii="Arial" w:hAnsi="Arial" w:cs="Arial"/>
                <w:lang w:val="da-DK"/>
              </w:rPr>
            </w:pPr>
          </w:p>
        </w:tc>
        <w:tc>
          <w:tcPr>
            <w:tcW w:w="4508" w:type="dxa"/>
          </w:tcPr>
          <w:p w14:paraId="73CB41A0" w14:textId="77777777" w:rsidR="0099648A" w:rsidRPr="00407282" w:rsidRDefault="0099648A" w:rsidP="0099648A">
            <w:pPr>
              <w:rPr>
                <w:rFonts w:ascii="Arial" w:hAnsi="Arial" w:cs="Arial"/>
              </w:rPr>
            </w:pPr>
          </w:p>
          <w:p w14:paraId="57A18CD6" w14:textId="77777777" w:rsidR="0099648A" w:rsidRPr="00407282" w:rsidRDefault="0099648A" w:rsidP="0099648A">
            <w:pPr>
              <w:rPr>
                <w:rFonts w:ascii="Arial" w:hAnsi="Arial" w:cs="Arial"/>
              </w:rPr>
            </w:pPr>
            <w:r w:rsidRPr="00407282">
              <w:rPr>
                <w:rFonts w:ascii="Arial" w:hAnsi="Arial" w:cs="Arial"/>
                <w:noProof/>
              </w:rPr>
              <w:drawing>
                <wp:inline distT="0" distB="0" distL="0" distR="0" wp14:anchorId="4FF1F0C1" wp14:editId="0FAE0697">
                  <wp:extent cx="2880000" cy="2880000"/>
                  <wp:effectExtent l="0" t="0" r="0" b="0"/>
                  <wp:docPr id="284385581" name="Picture 20">
                    <a:extLst xmlns:a="http://schemas.openxmlformats.org/drawingml/2006/main">
                      <a:ext uri="{FF2B5EF4-FFF2-40B4-BE49-F238E27FC236}">
                        <a16:creationId xmlns:a16="http://schemas.microsoft.com/office/drawing/2014/main" id="{04B0708C-0FB4-4518-B5E1-D016CB5837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6BA4D55E" w14:textId="77777777" w:rsidR="0099648A" w:rsidRPr="00407282" w:rsidRDefault="0099648A" w:rsidP="0099648A">
            <w:pPr>
              <w:rPr>
                <w:rFonts w:ascii="Arial" w:hAnsi="Arial" w:cs="Arial"/>
                <w:lang w:val="da-DK"/>
              </w:rPr>
            </w:pPr>
          </w:p>
        </w:tc>
      </w:tr>
      <w:tr w:rsidR="0099648A" w:rsidRPr="00407282" w14:paraId="0FCDAC3F" w14:textId="77777777" w:rsidTr="00407282">
        <w:tc>
          <w:tcPr>
            <w:tcW w:w="4508" w:type="dxa"/>
          </w:tcPr>
          <w:p w14:paraId="15555DE6" w14:textId="77777777" w:rsidR="0099648A" w:rsidRPr="00407282" w:rsidRDefault="0099648A" w:rsidP="0099648A">
            <w:pPr>
              <w:rPr>
                <w:rFonts w:ascii="Arial" w:hAnsi="Arial" w:cs="Arial"/>
              </w:rPr>
            </w:pPr>
            <w:r w:rsidRPr="00407282">
              <w:rPr>
                <w:rFonts w:ascii="Arial" w:hAnsi="Arial" w:cs="Arial"/>
                <w:noProof/>
              </w:rPr>
              <w:drawing>
                <wp:inline distT="0" distB="0" distL="0" distR="0" wp14:anchorId="223F869B" wp14:editId="7A1BA12D">
                  <wp:extent cx="2880000" cy="2880000"/>
                  <wp:effectExtent l="0" t="0" r="0" b="0"/>
                  <wp:docPr id="1963011741" name="Picture 22">
                    <a:extLst xmlns:a="http://schemas.openxmlformats.org/drawingml/2006/main">
                      <a:ext uri="{FF2B5EF4-FFF2-40B4-BE49-F238E27FC236}">
                        <a16:creationId xmlns:a16="http://schemas.microsoft.com/office/drawing/2014/main" id="{4B24BE1A-96F7-4F99-9BFF-82CE05140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06FFEE91" w14:textId="77777777" w:rsidR="0099648A" w:rsidRPr="00407282" w:rsidRDefault="0099648A" w:rsidP="0099648A">
            <w:pPr>
              <w:rPr>
                <w:rFonts w:ascii="Arial" w:hAnsi="Arial" w:cs="Arial"/>
              </w:rPr>
            </w:pPr>
          </w:p>
          <w:p w14:paraId="236FD205" w14:textId="77777777" w:rsidR="0099648A" w:rsidRPr="00407282" w:rsidRDefault="0099648A" w:rsidP="0099648A">
            <w:pPr>
              <w:rPr>
                <w:rFonts w:ascii="Arial" w:hAnsi="Arial" w:cs="Arial"/>
                <w:lang w:val="da-DK"/>
              </w:rPr>
            </w:pPr>
          </w:p>
        </w:tc>
        <w:tc>
          <w:tcPr>
            <w:tcW w:w="4508" w:type="dxa"/>
          </w:tcPr>
          <w:p w14:paraId="13D8DD24" w14:textId="77777777" w:rsidR="0099648A" w:rsidRPr="00407282" w:rsidRDefault="0099648A" w:rsidP="0099648A">
            <w:pPr>
              <w:rPr>
                <w:rFonts w:ascii="Arial" w:hAnsi="Arial" w:cs="Arial"/>
              </w:rPr>
            </w:pPr>
            <w:r w:rsidRPr="00407282">
              <w:rPr>
                <w:rFonts w:ascii="Arial" w:hAnsi="Arial" w:cs="Arial"/>
                <w:noProof/>
              </w:rPr>
              <w:drawing>
                <wp:inline distT="0" distB="0" distL="0" distR="0" wp14:anchorId="11033662" wp14:editId="434A0AF8">
                  <wp:extent cx="2880000" cy="2880000"/>
                  <wp:effectExtent l="0" t="0" r="0" b="0"/>
                  <wp:docPr id="151165880" name="Picture 24">
                    <a:extLst xmlns:a="http://schemas.openxmlformats.org/drawingml/2006/main">
                      <a:ext uri="{FF2B5EF4-FFF2-40B4-BE49-F238E27FC236}">
                        <a16:creationId xmlns:a16="http://schemas.microsoft.com/office/drawing/2014/main" id="{2210C6DB-30A7-493B-9AFC-88D4DC138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01A860F5" w14:textId="77777777" w:rsidR="0099648A" w:rsidRPr="00407282" w:rsidRDefault="0099648A" w:rsidP="0099648A">
            <w:pPr>
              <w:rPr>
                <w:rFonts w:ascii="Arial" w:hAnsi="Arial" w:cs="Arial"/>
              </w:rPr>
            </w:pPr>
          </w:p>
          <w:p w14:paraId="339C574B" w14:textId="77777777" w:rsidR="0099648A" w:rsidRPr="00407282" w:rsidRDefault="0099648A" w:rsidP="0099648A">
            <w:pPr>
              <w:rPr>
                <w:rFonts w:ascii="Arial" w:hAnsi="Arial" w:cs="Arial"/>
                <w:lang w:val="da-DK"/>
              </w:rPr>
            </w:pPr>
          </w:p>
        </w:tc>
      </w:tr>
      <w:tr w:rsidR="0099648A" w:rsidRPr="00A14BAB" w14:paraId="4F7E96D3" w14:textId="77777777" w:rsidTr="00407282">
        <w:tc>
          <w:tcPr>
            <w:tcW w:w="9016" w:type="dxa"/>
            <w:gridSpan w:val="2"/>
          </w:tcPr>
          <w:p w14:paraId="60559D40" w14:textId="51182E0B" w:rsidR="0099648A" w:rsidRPr="00407282" w:rsidRDefault="0099648A" w:rsidP="000C18F4">
            <w:pPr>
              <w:rPr>
                <w:rFonts w:ascii="Arial" w:hAnsi="Arial" w:cs="Arial"/>
                <w:i/>
                <w:iCs/>
                <w:color w:val="A6A6A6" w:themeColor="background1" w:themeShade="A6"/>
              </w:rPr>
            </w:pPr>
            <w:r w:rsidRPr="00407282">
              <w:rPr>
                <w:rFonts w:ascii="Arial" w:hAnsi="Arial" w:cs="Arial"/>
                <w:i/>
                <w:iCs/>
                <w:color w:val="A6A6A6" w:themeColor="background1" w:themeShade="A6"/>
              </w:rPr>
              <w:t xml:space="preserve">Figure 2. FSC-A plotted against FSC-H for all samples of </w:t>
            </w:r>
            <w:proofErr w:type="spellStart"/>
            <w:r w:rsidRPr="00407282">
              <w:rPr>
                <w:rFonts w:ascii="Arial" w:hAnsi="Arial" w:cs="Arial"/>
                <w:i/>
                <w:iCs/>
                <w:color w:val="A6A6A6" w:themeColor="background1" w:themeShade="A6"/>
              </w:rPr>
              <w:t>NaBu</w:t>
            </w:r>
            <w:proofErr w:type="spellEnd"/>
            <w:r w:rsidRPr="00407282">
              <w:rPr>
                <w:rFonts w:ascii="Arial" w:hAnsi="Arial" w:cs="Arial"/>
                <w:i/>
                <w:iCs/>
                <w:color w:val="A6A6A6" w:themeColor="background1" w:themeShade="A6"/>
              </w:rPr>
              <w:t xml:space="preserve">, and each sample individually. The same gating for single </w:t>
            </w:r>
            <w:proofErr w:type="gramStart"/>
            <w:r w:rsidRPr="00407282">
              <w:rPr>
                <w:rFonts w:ascii="Arial" w:hAnsi="Arial" w:cs="Arial"/>
                <w:i/>
                <w:iCs/>
                <w:color w:val="A6A6A6" w:themeColor="background1" w:themeShade="A6"/>
              </w:rPr>
              <w:t>cell</w:t>
            </w:r>
            <w:proofErr w:type="gramEnd"/>
            <w:r w:rsidRPr="00407282">
              <w:rPr>
                <w:rFonts w:ascii="Arial" w:hAnsi="Arial" w:cs="Arial"/>
                <w:i/>
                <w:iCs/>
                <w:color w:val="A6A6A6" w:themeColor="background1" w:themeShade="A6"/>
              </w:rPr>
              <w:t xml:space="preserve">, </w:t>
            </w:r>
            <w:r w:rsidR="00294D31" w:rsidRPr="00407282">
              <w:rPr>
                <w:rFonts w:ascii="Arial" w:hAnsi="Arial" w:cs="Arial"/>
                <w:i/>
                <w:iCs/>
                <w:color w:val="A6A6A6" w:themeColor="background1" w:themeShade="A6"/>
              </w:rPr>
              <w:t>were</w:t>
            </w:r>
            <w:r w:rsidRPr="00407282">
              <w:rPr>
                <w:rFonts w:ascii="Arial" w:hAnsi="Arial" w:cs="Arial"/>
                <w:i/>
                <w:iCs/>
                <w:color w:val="A6A6A6" w:themeColor="background1" w:themeShade="A6"/>
              </w:rPr>
              <w:t xml:space="preserve"> used for all replicates, to minimize bias. </w:t>
            </w:r>
            <w:proofErr w:type="spellStart"/>
            <w:r w:rsidR="00294D31" w:rsidRPr="00407282">
              <w:rPr>
                <w:rFonts w:ascii="Arial" w:hAnsi="Arial" w:cs="Arial"/>
                <w:i/>
                <w:iCs/>
                <w:color w:val="A6A6A6" w:themeColor="background1" w:themeShade="A6"/>
              </w:rPr>
              <w:t>E</w:t>
            </w:r>
            <w:r w:rsidRPr="00407282">
              <w:rPr>
                <w:rFonts w:ascii="Arial" w:hAnsi="Arial" w:cs="Arial"/>
                <w:i/>
                <w:iCs/>
                <w:color w:val="A6A6A6" w:themeColor="background1" w:themeShade="A6"/>
              </w:rPr>
              <w:t>ventcounts</w:t>
            </w:r>
            <w:proofErr w:type="spellEnd"/>
            <w:r w:rsidRPr="00407282">
              <w:rPr>
                <w:rFonts w:ascii="Arial" w:hAnsi="Arial" w:cs="Arial"/>
                <w:i/>
                <w:iCs/>
                <w:color w:val="A6A6A6" w:themeColor="background1" w:themeShade="A6"/>
              </w:rPr>
              <w:t xml:space="preserve"> for NaBu1= 5076, NaBu2: 10.000, NaBu3=10.000 before gating. </w:t>
            </w:r>
            <w:r w:rsidRPr="00407282">
              <w:rPr>
                <w:rFonts w:ascii="Arial" w:hAnsi="Arial" w:cs="Arial"/>
                <w:i/>
                <w:iCs/>
                <w:color w:val="A6A6A6" w:themeColor="background1" w:themeShade="A6"/>
              </w:rPr>
              <w:br/>
              <w:t>After gating is applied NaBu1= 3093, NaBu2= 6375, NaBu3= 6739</w:t>
            </w:r>
            <w:r w:rsidR="00294D31" w:rsidRPr="00407282">
              <w:rPr>
                <w:rFonts w:ascii="Arial" w:hAnsi="Arial" w:cs="Arial"/>
                <w:i/>
                <w:iCs/>
                <w:color w:val="A6A6A6" w:themeColor="background1" w:themeShade="A6"/>
              </w:rPr>
              <w:br/>
            </w:r>
            <w:r w:rsidR="000C18F4" w:rsidRPr="00407282">
              <w:rPr>
                <w:rFonts w:ascii="Arial" w:hAnsi="Arial" w:cs="Arial"/>
                <w:i/>
                <w:iCs/>
                <w:color w:val="A6A6A6" w:themeColor="background1" w:themeShade="A6"/>
              </w:rPr>
              <w:t>Data acquisition and analysis were performed using the free software Floreada.io</w:t>
            </w:r>
            <w:r w:rsidR="009F7E0F" w:rsidRPr="00407282">
              <w:rPr>
                <w:rFonts w:ascii="Arial" w:hAnsi="Arial" w:cs="Arial"/>
                <w:i/>
                <w:iCs/>
                <w:color w:val="A6A6A6" w:themeColor="background1" w:themeShade="A6"/>
              </w:rPr>
              <w:t>.</w:t>
            </w:r>
          </w:p>
        </w:tc>
      </w:tr>
    </w:tbl>
    <w:p w14:paraId="581ADAEF" w14:textId="77777777" w:rsidR="0099648A" w:rsidRPr="00407282" w:rsidRDefault="0099648A" w:rsidP="00DC7F6F">
      <w:pPr>
        <w:rPr>
          <w:rFonts w:ascii="Arial" w:eastAsia="Times New Roman" w:hAnsi="Arial" w:cs="Arial"/>
          <w:color w:val="FF0000"/>
          <w:lang w:val="en-US"/>
        </w:rPr>
      </w:pPr>
    </w:p>
    <w:p w14:paraId="5CCC23C5" w14:textId="77777777" w:rsidR="0099648A" w:rsidRPr="00407282" w:rsidRDefault="0099648A" w:rsidP="00DC7F6F">
      <w:pPr>
        <w:rPr>
          <w:rFonts w:ascii="Arial" w:eastAsia="Times New Roman" w:hAnsi="Arial" w:cs="Arial"/>
          <w:color w:val="FF0000"/>
          <w:lang w:val="en-US"/>
        </w:rPr>
      </w:pPr>
    </w:p>
    <w:p w14:paraId="7684F9BD" w14:textId="77777777" w:rsidR="0099648A" w:rsidRPr="00407282" w:rsidRDefault="0099648A" w:rsidP="00DC7F6F">
      <w:pPr>
        <w:rPr>
          <w:rFonts w:ascii="Arial" w:eastAsia="Times New Roman" w:hAnsi="Arial" w:cs="Arial"/>
          <w:color w:val="FF0000"/>
          <w:lang w:val="en-US"/>
        </w:rPr>
      </w:pPr>
    </w:p>
    <w:p w14:paraId="1AC1D03E" w14:textId="77777777" w:rsidR="0099648A" w:rsidRPr="00407282" w:rsidRDefault="0099648A" w:rsidP="00DC7F6F">
      <w:pPr>
        <w:rPr>
          <w:rFonts w:ascii="Arial" w:eastAsia="Times New Roman" w:hAnsi="Arial" w:cs="Arial"/>
          <w:color w:val="FF0000"/>
          <w:lang w:val="en-US"/>
        </w:rPr>
      </w:pPr>
    </w:p>
    <w:p w14:paraId="457D66C0" w14:textId="3A78FDC3" w:rsidR="00DC7F6F" w:rsidRPr="00407282" w:rsidRDefault="002C73B5" w:rsidP="002C73B5">
      <w:pPr>
        <w:spacing w:line="360" w:lineRule="auto"/>
        <w:jc w:val="both"/>
        <w:rPr>
          <w:rFonts w:ascii="Arial" w:eastAsia="Times New Roman" w:hAnsi="Arial" w:cs="Arial"/>
          <w:lang w:val="en-US"/>
        </w:rPr>
      </w:pPr>
      <w:r w:rsidRPr="00407282">
        <w:rPr>
          <w:rFonts w:ascii="Arial" w:eastAsia="Times New Roman" w:hAnsi="Arial" w:cs="Arial"/>
          <w:lang w:val="en-US"/>
        </w:rPr>
        <w:lastRenderedPageBreak/>
        <w:t>As observed in figure 3, t</w:t>
      </w:r>
      <w:r w:rsidR="00A02B87" w:rsidRPr="00407282">
        <w:rPr>
          <w:rFonts w:ascii="Arial" w:eastAsia="Times New Roman" w:hAnsi="Arial" w:cs="Arial"/>
          <w:lang w:val="en-US"/>
        </w:rPr>
        <w:t>he PBS-treated control cells showed a relatively similar cell cycle distribution across all three replicate</w:t>
      </w:r>
      <w:r w:rsidR="00A14BAB">
        <w:rPr>
          <w:rFonts w:ascii="Arial" w:eastAsia="Times New Roman" w:hAnsi="Arial" w:cs="Arial"/>
          <w:lang w:val="en-US"/>
        </w:rPr>
        <w:t>s</w:t>
      </w:r>
      <w:r w:rsidR="00A02B87" w:rsidRPr="00407282">
        <w:rPr>
          <w:rFonts w:ascii="Arial" w:eastAsia="Times New Roman" w:hAnsi="Arial" w:cs="Arial"/>
          <w:lang w:val="en-US"/>
        </w:rPr>
        <w:t xml:space="preserve">. </w:t>
      </w:r>
      <w:commentRangeStart w:id="3"/>
      <w:r w:rsidR="00A02B87" w:rsidRPr="00407282">
        <w:rPr>
          <w:rFonts w:ascii="Arial" w:eastAsia="Times New Roman" w:hAnsi="Arial" w:cs="Arial"/>
          <w:lang w:val="en-US"/>
        </w:rPr>
        <w:t>Approximately 33% of cells were present in G1 phase, 50–52% in S phase, and 15–18% in G2 phase.</w:t>
      </w:r>
      <w:r w:rsidRPr="00407282">
        <w:rPr>
          <w:rFonts w:ascii="Arial" w:eastAsia="Times New Roman" w:hAnsi="Arial" w:cs="Arial"/>
          <w:lang w:val="en-US"/>
        </w:rPr>
        <w:t xml:space="preserve"> </w:t>
      </w:r>
      <w:r w:rsidR="002D5CCD" w:rsidRPr="00407282">
        <w:rPr>
          <w:rFonts w:ascii="Arial" w:eastAsia="Times New Roman" w:hAnsi="Arial" w:cs="Arial"/>
          <w:lang w:val="en-US"/>
        </w:rPr>
        <w:t>T</w:t>
      </w:r>
      <w:r w:rsidR="00A67319" w:rsidRPr="00407282">
        <w:rPr>
          <w:rFonts w:ascii="Arial" w:eastAsia="Times New Roman" w:hAnsi="Arial" w:cs="Arial"/>
          <w:lang w:val="en-US"/>
        </w:rPr>
        <w:t xml:space="preserve">reatment with </w:t>
      </w:r>
      <w:proofErr w:type="spellStart"/>
      <w:r w:rsidR="00A67319" w:rsidRPr="00407282">
        <w:rPr>
          <w:rFonts w:ascii="Arial" w:eastAsia="Times New Roman" w:hAnsi="Arial" w:cs="Arial"/>
          <w:lang w:val="en-US"/>
        </w:rPr>
        <w:t>NaBu</w:t>
      </w:r>
      <w:proofErr w:type="spellEnd"/>
      <w:r w:rsidR="00A67319" w:rsidRPr="00407282">
        <w:rPr>
          <w:rFonts w:ascii="Arial" w:eastAsia="Times New Roman" w:hAnsi="Arial" w:cs="Arial"/>
          <w:lang w:val="en-US"/>
        </w:rPr>
        <w:t xml:space="preserve"> resulted in a marked change in cell cycle distribution. </w:t>
      </w:r>
      <w:r w:rsidR="00C26211" w:rsidRPr="00407282">
        <w:rPr>
          <w:rFonts w:ascii="Arial" w:eastAsia="Times New Roman" w:hAnsi="Arial" w:cs="Arial"/>
          <w:lang w:val="en-US"/>
        </w:rPr>
        <w:t xml:space="preserve">The percentage of cells in G2 phase increased from approximately 16–17% in control cells to 42–43% following treatment. Simultaneously, the proportion of cells in S phase decreased from </w:t>
      </w:r>
      <w:r w:rsidR="004715DB" w:rsidRPr="00407282">
        <w:rPr>
          <w:rFonts w:ascii="Arial" w:eastAsia="Times New Roman" w:hAnsi="Arial" w:cs="Arial"/>
          <w:lang w:val="en-US"/>
        </w:rPr>
        <w:t>approximately 50–52% to 23%. Only minor changes were observed in the G1 population. Summary of percentage is shown in table 1 below.</w:t>
      </w:r>
      <w:commentRangeEnd w:id="3"/>
      <w:r w:rsidR="00A14BAB">
        <w:rPr>
          <w:rStyle w:val="Kommentarhenvisning"/>
        </w:rPr>
        <w:commentReference w:id="3"/>
      </w:r>
    </w:p>
    <w:p w14:paraId="0E2187D5" w14:textId="77777777" w:rsidR="00DC7F6F" w:rsidRPr="00407282" w:rsidRDefault="00DC7F6F" w:rsidP="00DC7F6F">
      <w:pPr>
        <w:spacing w:after="0" w:line="360" w:lineRule="auto"/>
        <w:rPr>
          <w:rFonts w:ascii="Arial" w:eastAsia="Times New Roman" w:hAnsi="Arial" w:cs="Arial"/>
          <w:color w:val="FF0000"/>
          <w:lang w:val="en-US"/>
        </w:rPr>
      </w:pPr>
    </w:p>
    <w:tbl>
      <w:tblPr>
        <w:tblStyle w:val="Tabel-Git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5"/>
      </w:tblGrid>
      <w:tr w:rsidR="00DC7F6F" w:rsidRPr="00407282" w14:paraId="719957CE" w14:textId="77777777" w:rsidTr="00407282">
        <w:tc>
          <w:tcPr>
            <w:tcW w:w="4516" w:type="dxa"/>
          </w:tcPr>
          <w:p w14:paraId="63C1F57C" w14:textId="77777777" w:rsidR="00DC7F6F" w:rsidRPr="00407282" w:rsidRDefault="00DC7F6F" w:rsidP="002109FE">
            <w:pPr>
              <w:jc w:val="center"/>
              <w:rPr>
                <w:rFonts w:ascii="Arial" w:hAnsi="Arial" w:cs="Arial"/>
                <w:b/>
                <w:bCs/>
                <w:sz w:val="30"/>
                <w:szCs w:val="30"/>
              </w:rPr>
            </w:pPr>
            <w:r w:rsidRPr="00407282">
              <w:rPr>
                <w:rFonts w:ascii="Arial" w:hAnsi="Arial" w:cs="Arial"/>
                <w:b/>
                <w:bCs/>
                <w:sz w:val="30"/>
                <w:szCs w:val="30"/>
              </w:rPr>
              <w:t>PBS</w:t>
            </w:r>
          </w:p>
        </w:tc>
        <w:tc>
          <w:tcPr>
            <w:tcW w:w="4515" w:type="dxa"/>
          </w:tcPr>
          <w:p w14:paraId="22F379EE" w14:textId="77777777" w:rsidR="00DC7F6F" w:rsidRPr="00407282" w:rsidRDefault="00DC7F6F" w:rsidP="002109FE">
            <w:pPr>
              <w:jc w:val="center"/>
              <w:rPr>
                <w:rFonts w:ascii="Arial" w:hAnsi="Arial" w:cs="Arial"/>
                <w:b/>
                <w:bCs/>
                <w:sz w:val="30"/>
                <w:szCs w:val="30"/>
              </w:rPr>
            </w:pPr>
            <w:proofErr w:type="spellStart"/>
            <w:r w:rsidRPr="00407282">
              <w:rPr>
                <w:rFonts w:ascii="Arial" w:hAnsi="Arial" w:cs="Arial"/>
                <w:b/>
                <w:bCs/>
                <w:sz w:val="30"/>
                <w:szCs w:val="30"/>
              </w:rPr>
              <w:t>NaBu</w:t>
            </w:r>
            <w:proofErr w:type="spellEnd"/>
          </w:p>
        </w:tc>
      </w:tr>
      <w:tr w:rsidR="00DC7F6F" w:rsidRPr="00407282" w14:paraId="50FFFEBF" w14:textId="77777777" w:rsidTr="00407282">
        <w:tc>
          <w:tcPr>
            <w:tcW w:w="4516" w:type="dxa"/>
          </w:tcPr>
          <w:p w14:paraId="22CA6A75" w14:textId="77777777" w:rsidR="00DC7F6F" w:rsidRPr="00407282" w:rsidRDefault="00DC7F6F" w:rsidP="002109FE">
            <w:pPr>
              <w:rPr>
                <w:rFonts w:ascii="Arial" w:hAnsi="Arial" w:cs="Arial"/>
              </w:rPr>
            </w:pPr>
          </w:p>
          <w:p w14:paraId="4A62BE47" w14:textId="77777777" w:rsidR="00DC7F6F" w:rsidRPr="00407282" w:rsidRDefault="00DC7F6F" w:rsidP="002109FE">
            <w:pPr>
              <w:rPr>
                <w:rFonts w:ascii="Arial" w:hAnsi="Arial" w:cs="Arial"/>
              </w:rPr>
            </w:pPr>
            <w:r w:rsidRPr="00407282">
              <w:rPr>
                <w:rFonts w:ascii="Arial" w:hAnsi="Arial" w:cs="Arial"/>
                <w:noProof/>
              </w:rPr>
              <w:drawing>
                <wp:inline distT="0" distB="0" distL="0" distR="0" wp14:anchorId="44275706" wp14:editId="344248E3">
                  <wp:extent cx="2340000" cy="2340000"/>
                  <wp:effectExtent l="0" t="0" r="3175" b="3175"/>
                  <wp:docPr id="311311113" name="Picture 12">
                    <a:extLst xmlns:a="http://schemas.openxmlformats.org/drawingml/2006/main">
                      <a:ext uri="{FF2B5EF4-FFF2-40B4-BE49-F238E27FC236}">
                        <a16:creationId xmlns:a16="http://schemas.microsoft.com/office/drawing/2014/main" id="{A13C3594-135B-4A93-8C95-D7120E5669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p w14:paraId="492A9757" w14:textId="77777777" w:rsidR="00DC7F6F" w:rsidRPr="00407282" w:rsidRDefault="00DC7F6F" w:rsidP="002109FE">
            <w:pPr>
              <w:rPr>
                <w:rFonts w:ascii="Arial" w:hAnsi="Arial" w:cs="Arial"/>
                <w:lang w:val="da-DK"/>
              </w:rPr>
            </w:pPr>
          </w:p>
        </w:tc>
        <w:tc>
          <w:tcPr>
            <w:tcW w:w="4515" w:type="dxa"/>
          </w:tcPr>
          <w:p w14:paraId="01FCAD84" w14:textId="77777777" w:rsidR="00DC7F6F" w:rsidRPr="00407282" w:rsidRDefault="00DC7F6F" w:rsidP="002109FE">
            <w:pPr>
              <w:rPr>
                <w:rFonts w:ascii="Arial" w:hAnsi="Arial" w:cs="Arial"/>
              </w:rPr>
            </w:pPr>
          </w:p>
          <w:p w14:paraId="55994A50" w14:textId="77777777" w:rsidR="00DC7F6F" w:rsidRPr="00407282" w:rsidRDefault="00DC7F6F" w:rsidP="002109FE">
            <w:pPr>
              <w:rPr>
                <w:rFonts w:ascii="Arial" w:hAnsi="Arial" w:cs="Arial"/>
              </w:rPr>
            </w:pPr>
            <w:r w:rsidRPr="00407282">
              <w:rPr>
                <w:rFonts w:ascii="Arial" w:hAnsi="Arial" w:cs="Arial"/>
                <w:noProof/>
              </w:rPr>
              <w:drawing>
                <wp:inline distT="0" distB="0" distL="0" distR="0" wp14:anchorId="6DF2FFC8" wp14:editId="1E4B9B43">
                  <wp:extent cx="2340000" cy="2340000"/>
                  <wp:effectExtent l="0" t="0" r="3175" b="3175"/>
                  <wp:docPr id="1825030715" name="Picture 26">
                    <a:extLst xmlns:a="http://schemas.openxmlformats.org/drawingml/2006/main">
                      <a:ext uri="{FF2B5EF4-FFF2-40B4-BE49-F238E27FC236}">
                        <a16:creationId xmlns:a16="http://schemas.microsoft.com/office/drawing/2014/main" id="{BB884B54-8773-44F2-816F-128D0EF0E5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p w14:paraId="74C4C317" w14:textId="77777777" w:rsidR="00DC7F6F" w:rsidRPr="00407282" w:rsidRDefault="00DC7F6F" w:rsidP="002109FE">
            <w:pPr>
              <w:rPr>
                <w:rFonts w:ascii="Arial" w:hAnsi="Arial" w:cs="Arial"/>
              </w:rPr>
            </w:pPr>
          </w:p>
          <w:p w14:paraId="3B7D4D01" w14:textId="77777777" w:rsidR="00DC7F6F" w:rsidRPr="00407282" w:rsidRDefault="00DC7F6F" w:rsidP="002109FE">
            <w:pPr>
              <w:rPr>
                <w:rFonts w:ascii="Arial" w:hAnsi="Arial" w:cs="Arial"/>
                <w:lang w:val="da-DK"/>
              </w:rPr>
            </w:pPr>
          </w:p>
        </w:tc>
      </w:tr>
      <w:tr w:rsidR="00DC7F6F" w:rsidRPr="00407282" w14:paraId="4990EF75" w14:textId="77777777" w:rsidTr="00407282">
        <w:tc>
          <w:tcPr>
            <w:tcW w:w="4516" w:type="dxa"/>
          </w:tcPr>
          <w:p w14:paraId="07DCC7FF" w14:textId="77777777" w:rsidR="00DC7F6F" w:rsidRPr="00407282" w:rsidRDefault="00DC7F6F" w:rsidP="002109FE">
            <w:pPr>
              <w:rPr>
                <w:rFonts w:ascii="Arial" w:hAnsi="Arial" w:cs="Arial"/>
              </w:rPr>
            </w:pPr>
            <w:r w:rsidRPr="00407282">
              <w:rPr>
                <w:rFonts w:ascii="Arial" w:hAnsi="Arial" w:cs="Arial"/>
                <w:noProof/>
              </w:rPr>
              <w:drawing>
                <wp:inline distT="0" distB="0" distL="0" distR="0" wp14:anchorId="559019B4" wp14:editId="1436E95B">
                  <wp:extent cx="2340000" cy="2340000"/>
                  <wp:effectExtent l="0" t="0" r="3175" b="3175"/>
                  <wp:docPr id="1355974442" name="Picture 14">
                    <a:extLst xmlns:a="http://schemas.openxmlformats.org/drawingml/2006/main">
                      <a:ext uri="{FF2B5EF4-FFF2-40B4-BE49-F238E27FC236}">
                        <a16:creationId xmlns:a16="http://schemas.microsoft.com/office/drawing/2014/main" id="{AA8112C8-37C6-469B-A2B7-B42AEEC596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tc>
        <w:tc>
          <w:tcPr>
            <w:tcW w:w="4515" w:type="dxa"/>
          </w:tcPr>
          <w:p w14:paraId="3BF1369D" w14:textId="77777777" w:rsidR="00DC7F6F" w:rsidRPr="00407282" w:rsidRDefault="00DC7F6F" w:rsidP="002109FE">
            <w:pPr>
              <w:rPr>
                <w:rFonts w:ascii="Arial" w:hAnsi="Arial" w:cs="Arial"/>
              </w:rPr>
            </w:pPr>
            <w:r w:rsidRPr="00407282">
              <w:rPr>
                <w:rFonts w:ascii="Arial" w:hAnsi="Arial" w:cs="Arial"/>
                <w:noProof/>
              </w:rPr>
              <w:drawing>
                <wp:inline distT="0" distB="0" distL="0" distR="0" wp14:anchorId="19A30F2B" wp14:editId="1F89A68F">
                  <wp:extent cx="2340000" cy="2340000"/>
                  <wp:effectExtent l="0" t="0" r="3175" b="3175"/>
                  <wp:docPr id="2068891574" name="Picture 28">
                    <a:extLst xmlns:a="http://schemas.openxmlformats.org/drawingml/2006/main">
                      <a:ext uri="{FF2B5EF4-FFF2-40B4-BE49-F238E27FC236}">
                        <a16:creationId xmlns:a16="http://schemas.microsoft.com/office/drawing/2014/main" id="{BAC6A564-3D0D-4B76-9D56-202EF8D86A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p w14:paraId="2FC8E89F" w14:textId="77777777" w:rsidR="00DC7F6F" w:rsidRPr="00407282" w:rsidRDefault="00DC7F6F" w:rsidP="002109FE">
            <w:pPr>
              <w:rPr>
                <w:rFonts w:ascii="Arial" w:hAnsi="Arial" w:cs="Arial"/>
                <w:lang w:val="da-DK"/>
              </w:rPr>
            </w:pPr>
          </w:p>
        </w:tc>
      </w:tr>
      <w:tr w:rsidR="00DC7F6F" w:rsidRPr="00407282" w14:paraId="1D5EA6FC" w14:textId="77777777" w:rsidTr="00407282">
        <w:tc>
          <w:tcPr>
            <w:tcW w:w="4516" w:type="dxa"/>
          </w:tcPr>
          <w:p w14:paraId="583F3139" w14:textId="77777777" w:rsidR="00DC7F6F" w:rsidRPr="00407282" w:rsidRDefault="00DC7F6F" w:rsidP="002109FE">
            <w:pPr>
              <w:rPr>
                <w:rFonts w:ascii="Arial" w:hAnsi="Arial" w:cs="Arial"/>
              </w:rPr>
            </w:pPr>
            <w:r w:rsidRPr="00407282">
              <w:rPr>
                <w:rFonts w:ascii="Arial" w:hAnsi="Arial" w:cs="Arial"/>
                <w:noProof/>
              </w:rPr>
              <w:lastRenderedPageBreak/>
              <w:drawing>
                <wp:inline distT="0" distB="0" distL="0" distR="0" wp14:anchorId="7EC78FCA" wp14:editId="48E44267">
                  <wp:extent cx="2340000" cy="2340000"/>
                  <wp:effectExtent l="0" t="0" r="3175" b="3175"/>
                  <wp:docPr id="1926088851" name="Picture 16">
                    <a:extLst xmlns:a="http://schemas.openxmlformats.org/drawingml/2006/main">
                      <a:ext uri="{FF2B5EF4-FFF2-40B4-BE49-F238E27FC236}">
                        <a16:creationId xmlns:a16="http://schemas.microsoft.com/office/drawing/2014/main" id="{A8332CB5-200F-4E82-94A2-004BA37CA4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tc>
        <w:tc>
          <w:tcPr>
            <w:tcW w:w="4515" w:type="dxa"/>
          </w:tcPr>
          <w:p w14:paraId="0B5029C2" w14:textId="77777777" w:rsidR="00DC7F6F" w:rsidRPr="00407282" w:rsidRDefault="00DC7F6F" w:rsidP="002109FE">
            <w:pPr>
              <w:rPr>
                <w:rFonts w:ascii="Arial" w:hAnsi="Arial" w:cs="Arial"/>
              </w:rPr>
            </w:pPr>
            <w:r w:rsidRPr="00407282">
              <w:rPr>
                <w:rFonts w:ascii="Arial" w:hAnsi="Arial" w:cs="Arial"/>
                <w:noProof/>
              </w:rPr>
              <w:drawing>
                <wp:inline distT="0" distB="0" distL="0" distR="0" wp14:anchorId="77D4335E" wp14:editId="22C3A811">
                  <wp:extent cx="2340000" cy="2340000"/>
                  <wp:effectExtent l="0" t="0" r="3175" b="3175"/>
                  <wp:docPr id="1998829063" name="Picture 30">
                    <a:extLst xmlns:a="http://schemas.openxmlformats.org/drawingml/2006/main">
                      <a:ext uri="{FF2B5EF4-FFF2-40B4-BE49-F238E27FC236}">
                        <a16:creationId xmlns:a16="http://schemas.microsoft.com/office/drawing/2014/main" id="{B29044C9-92D7-484C-85B2-FA9606C04C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tc>
      </w:tr>
      <w:tr w:rsidR="00407282" w:rsidRPr="00407282" w14:paraId="57DD0678" w14:textId="77777777" w:rsidTr="00407282">
        <w:tc>
          <w:tcPr>
            <w:tcW w:w="4516" w:type="dxa"/>
          </w:tcPr>
          <w:p w14:paraId="334F26DC" w14:textId="77777777" w:rsidR="00407282" w:rsidRPr="00407282" w:rsidRDefault="00407282" w:rsidP="002109FE">
            <w:pPr>
              <w:rPr>
                <w:rFonts w:ascii="Arial" w:hAnsi="Arial" w:cs="Arial"/>
                <w:noProof/>
              </w:rPr>
            </w:pPr>
          </w:p>
        </w:tc>
        <w:tc>
          <w:tcPr>
            <w:tcW w:w="4515" w:type="dxa"/>
          </w:tcPr>
          <w:p w14:paraId="7E92914C" w14:textId="77777777" w:rsidR="00407282" w:rsidRPr="00407282" w:rsidRDefault="00407282" w:rsidP="002109FE">
            <w:pPr>
              <w:rPr>
                <w:rFonts w:ascii="Arial" w:hAnsi="Arial" w:cs="Arial"/>
                <w:noProof/>
              </w:rPr>
            </w:pPr>
          </w:p>
        </w:tc>
      </w:tr>
      <w:tr w:rsidR="00DC7F6F" w:rsidRPr="00A14BAB" w14:paraId="44D6FE3F" w14:textId="77777777" w:rsidTr="00407282">
        <w:tc>
          <w:tcPr>
            <w:tcW w:w="9031" w:type="dxa"/>
            <w:gridSpan w:val="2"/>
          </w:tcPr>
          <w:p w14:paraId="36B61D8E" w14:textId="0A8D7682" w:rsidR="00E20C0B" w:rsidRPr="00407282" w:rsidRDefault="00434A2A" w:rsidP="00E20C0B">
            <w:pPr>
              <w:rPr>
                <w:rFonts w:ascii="Arial" w:hAnsi="Arial" w:cs="Arial"/>
                <w:i/>
                <w:iCs/>
                <w:color w:val="A6A6A6" w:themeColor="background1" w:themeShade="A6"/>
              </w:rPr>
            </w:pPr>
            <w:r>
              <w:rPr>
                <w:rFonts w:ascii="Arial" w:hAnsi="Arial" w:cs="Arial"/>
                <w:i/>
                <w:iCs/>
                <w:color w:val="A6A6A6" w:themeColor="background1" w:themeShade="A6"/>
              </w:rPr>
              <w:t xml:space="preserve">Figure 3. </w:t>
            </w:r>
            <w:proofErr w:type="gramStart"/>
            <w:r w:rsidR="00E20C0B" w:rsidRPr="00407282">
              <w:rPr>
                <w:rFonts w:ascii="Arial" w:hAnsi="Arial" w:cs="Arial"/>
                <w:i/>
                <w:iCs/>
                <w:color w:val="A6A6A6" w:themeColor="background1" w:themeShade="A6"/>
              </w:rPr>
              <w:t>Cell cycle</w:t>
            </w:r>
            <w:proofErr w:type="gramEnd"/>
            <w:r w:rsidR="00E20C0B" w:rsidRPr="00407282">
              <w:rPr>
                <w:rFonts w:ascii="Arial" w:hAnsi="Arial" w:cs="Arial"/>
                <w:i/>
                <w:iCs/>
                <w:color w:val="A6A6A6" w:themeColor="background1" w:themeShade="A6"/>
              </w:rPr>
              <w:t xml:space="preserve"> analysis for each sample (PBS1, PBS2, PBS3, NaBu1, NaBu2, and NaBu3) after gating for single cell were applied. </w:t>
            </w:r>
            <w:proofErr w:type="spellStart"/>
            <w:r w:rsidR="00E20C0B" w:rsidRPr="00407282">
              <w:rPr>
                <w:rFonts w:ascii="Arial" w:hAnsi="Arial" w:cs="Arial"/>
                <w:i/>
                <w:iCs/>
                <w:color w:val="A6A6A6" w:themeColor="background1" w:themeShade="A6"/>
              </w:rPr>
              <w:t>Eventcounts</w:t>
            </w:r>
            <w:proofErr w:type="spellEnd"/>
            <w:r w:rsidR="00E20C0B" w:rsidRPr="00407282">
              <w:rPr>
                <w:rFonts w:ascii="Arial" w:hAnsi="Arial" w:cs="Arial"/>
                <w:i/>
                <w:iCs/>
                <w:color w:val="A6A6A6" w:themeColor="background1" w:themeShade="A6"/>
              </w:rPr>
              <w:t xml:space="preserve"> for PBS1= 5908, PBS2= 1653, PBS3= 6254, NaBu1= 3093, NaBu2= 6375, NaBu3= 6739.</w:t>
            </w:r>
          </w:p>
          <w:p w14:paraId="5338CB2A" w14:textId="6EC0A856" w:rsidR="00DC7F6F" w:rsidRPr="00407282" w:rsidRDefault="00E20C0B" w:rsidP="002109FE">
            <w:pPr>
              <w:rPr>
                <w:rFonts w:ascii="Arial" w:hAnsi="Arial" w:cs="Arial"/>
              </w:rPr>
            </w:pPr>
            <w:r w:rsidRPr="00407282">
              <w:rPr>
                <w:rFonts w:ascii="Arial" w:hAnsi="Arial" w:cs="Arial"/>
                <w:i/>
                <w:iCs/>
                <w:color w:val="A6A6A6" w:themeColor="background1" w:themeShade="A6"/>
              </w:rPr>
              <w:t>Data acquisition and analysis were performed using the free software Floreada.io with Cell Cycle analysis based on the Watson pragmatic model.</w:t>
            </w:r>
            <w:r w:rsidR="00DC7F6F" w:rsidRPr="00407282">
              <w:rPr>
                <w:rFonts w:ascii="Arial" w:hAnsi="Arial" w:cs="Arial"/>
                <w:color w:val="A6A6A6" w:themeColor="background1" w:themeShade="A6"/>
              </w:rPr>
              <w:t xml:space="preserve"> </w:t>
            </w:r>
          </w:p>
        </w:tc>
      </w:tr>
    </w:tbl>
    <w:p w14:paraId="06E4979F" w14:textId="77777777" w:rsidR="00DC7F6F" w:rsidRPr="00407282" w:rsidRDefault="00DC7F6F" w:rsidP="00DC7F6F">
      <w:pPr>
        <w:spacing w:after="0" w:line="360" w:lineRule="auto"/>
        <w:rPr>
          <w:rFonts w:ascii="Arial" w:eastAsia="Times New Roman" w:hAnsi="Arial" w:cs="Arial"/>
          <w:color w:val="FF0000"/>
          <w:lang w:val="en-US"/>
        </w:rPr>
      </w:pPr>
    </w:p>
    <w:p w14:paraId="0A997559" w14:textId="77777777" w:rsidR="00DC7F6F" w:rsidRPr="00407282" w:rsidRDefault="00DC7F6F" w:rsidP="00DC7F6F">
      <w:pPr>
        <w:spacing w:after="0" w:line="360" w:lineRule="auto"/>
        <w:rPr>
          <w:rFonts w:ascii="Arial" w:eastAsia="Times New Roman" w:hAnsi="Arial" w:cs="Arial"/>
          <w:color w:val="FF0000"/>
          <w:lang w:val="en-US"/>
        </w:rPr>
      </w:pPr>
    </w:p>
    <w:tbl>
      <w:tblPr>
        <w:tblStyle w:val="Tabel-Gitter"/>
        <w:tblW w:w="0" w:type="auto"/>
        <w:tblLook w:val="04A0" w:firstRow="1" w:lastRow="0" w:firstColumn="1" w:lastColumn="0" w:noHBand="0" w:noVBand="1"/>
      </w:tblPr>
      <w:tblGrid>
        <w:gridCol w:w="2254"/>
        <w:gridCol w:w="2254"/>
        <w:gridCol w:w="2254"/>
        <w:gridCol w:w="2254"/>
      </w:tblGrid>
      <w:tr w:rsidR="00DC7F6F" w:rsidRPr="00407282" w14:paraId="31D358C5" w14:textId="77777777" w:rsidTr="002109FE">
        <w:tc>
          <w:tcPr>
            <w:tcW w:w="2254" w:type="dxa"/>
          </w:tcPr>
          <w:p w14:paraId="3C378EDB" w14:textId="77777777" w:rsidR="00DC7F6F" w:rsidRPr="00407282" w:rsidRDefault="00DC7F6F" w:rsidP="002109FE">
            <w:pPr>
              <w:spacing w:line="360" w:lineRule="auto"/>
              <w:rPr>
                <w:rFonts w:ascii="Arial" w:eastAsia="Times New Roman" w:hAnsi="Arial" w:cs="Arial"/>
              </w:rPr>
            </w:pPr>
          </w:p>
        </w:tc>
        <w:tc>
          <w:tcPr>
            <w:tcW w:w="2254" w:type="dxa"/>
          </w:tcPr>
          <w:p w14:paraId="3A7031E3"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G1</w:t>
            </w:r>
          </w:p>
        </w:tc>
        <w:tc>
          <w:tcPr>
            <w:tcW w:w="2254" w:type="dxa"/>
          </w:tcPr>
          <w:p w14:paraId="7D36B27E"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G2</w:t>
            </w:r>
          </w:p>
        </w:tc>
        <w:tc>
          <w:tcPr>
            <w:tcW w:w="2254" w:type="dxa"/>
          </w:tcPr>
          <w:p w14:paraId="366A9498"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S</w:t>
            </w:r>
          </w:p>
        </w:tc>
      </w:tr>
      <w:tr w:rsidR="00DC7F6F" w:rsidRPr="00407282" w14:paraId="59F6AB3C" w14:textId="77777777" w:rsidTr="002109FE">
        <w:tc>
          <w:tcPr>
            <w:tcW w:w="2254" w:type="dxa"/>
          </w:tcPr>
          <w:p w14:paraId="14015755"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PBS1</w:t>
            </w:r>
          </w:p>
        </w:tc>
        <w:tc>
          <w:tcPr>
            <w:tcW w:w="2254" w:type="dxa"/>
          </w:tcPr>
          <w:p w14:paraId="12802296"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33,12%</w:t>
            </w:r>
          </w:p>
        </w:tc>
        <w:tc>
          <w:tcPr>
            <w:tcW w:w="2254" w:type="dxa"/>
          </w:tcPr>
          <w:p w14:paraId="58BB8BA3"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16,57%</w:t>
            </w:r>
          </w:p>
        </w:tc>
        <w:tc>
          <w:tcPr>
            <w:tcW w:w="2254" w:type="dxa"/>
          </w:tcPr>
          <w:p w14:paraId="2DE8E06E"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50,31%</w:t>
            </w:r>
          </w:p>
        </w:tc>
      </w:tr>
      <w:tr w:rsidR="00DC7F6F" w:rsidRPr="00407282" w14:paraId="1247F622" w14:textId="77777777" w:rsidTr="002109FE">
        <w:tc>
          <w:tcPr>
            <w:tcW w:w="2254" w:type="dxa"/>
          </w:tcPr>
          <w:p w14:paraId="6713FD61"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PBS2</w:t>
            </w:r>
          </w:p>
        </w:tc>
        <w:tc>
          <w:tcPr>
            <w:tcW w:w="2254" w:type="dxa"/>
          </w:tcPr>
          <w:p w14:paraId="04EC5140"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32,62%</w:t>
            </w:r>
          </w:p>
        </w:tc>
        <w:tc>
          <w:tcPr>
            <w:tcW w:w="2254" w:type="dxa"/>
          </w:tcPr>
          <w:p w14:paraId="78F5C403"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15,16%</w:t>
            </w:r>
          </w:p>
        </w:tc>
        <w:tc>
          <w:tcPr>
            <w:tcW w:w="2254" w:type="dxa"/>
          </w:tcPr>
          <w:p w14:paraId="076D9709"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52,23%</w:t>
            </w:r>
          </w:p>
        </w:tc>
      </w:tr>
      <w:tr w:rsidR="00DC7F6F" w:rsidRPr="00407282" w14:paraId="55E85CC1" w14:textId="77777777" w:rsidTr="002109FE">
        <w:tc>
          <w:tcPr>
            <w:tcW w:w="2254" w:type="dxa"/>
          </w:tcPr>
          <w:p w14:paraId="6DBA433A"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PBS3</w:t>
            </w:r>
          </w:p>
        </w:tc>
        <w:tc>
          <w:tcPr>
            <w:tcW w:w="2254" w:type="dxa"/>
          </w:tcPr>
          <w:p w14:paraId="1DB1EFD9"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32,77%</w:t>
            </w:r>
          </w:p>
        </w:tc>
        <w:tc>
          <w:tcPr>
            <w:tcW w:w="2254" w:type="dxa"/>
          </w:tcPr>
          <w:p w14:paraId="4E4B2156"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17,68%</w:t>
            </w:r>
          </w:p>
        </w:tc>
        <w:tc>
          <w:tcPr>
            <w:tcW w:w="2254" w:type="dxa"/>
          </w:tcPr>
          <w:p w14:paraId="334AC15A"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49,56%</w:t>
            </w:r>
          </w:p>
        </w:tc>
      </w:tr>
      <w:tr w:rsidR="00DC7F6F" w:rsidRPr="00407282" w14:paraId="76EE71D1" w14:textId="77777777" w:rsidTr="002109FE">
        <w:tc>
          <w:tcPr>
            <w:tcW w:w="2254" w:type="dxa"/>
          </w:tcPr>
          <w:p w14:paraId="533CA9AE" w14:textId="77777777" w:rsidR="00DC7F6F" w:rsidRPr="00407282" w:rsidRDefault="00DC7F6F" w:rsidP="002109FE">
            <w:pPr>
              <w:spacing w:line="360" w:lineRule="auto"/>
              <w:rPr>
                <w:rFonts w:ascii="Arial" w:eastAsia="Times New Roman" w:hAnsi="Arial" w:cs="Arial"/>
              </w:rPr>
            </w:pPr>
          </w:p>
        </w:tc>
        <w:tc>
          <w:tcPr>
            <w:tcW w:w="2254" w:type="dxa"/>
          </w:tcPr>
          <w:p w14:paraId="594647A2"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G1</w:t>
            </w:r>
          </w:p>
        </w:tc>
        <w:tc>
          <w:tcPr>
            <w:tcW w:w="2254" w:type="dxa"/>
          </w:tcPr>
          <w:p w14:paraId="7837005E"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G2</w:t>
            </w:r>
          </w:p>
        </w:tc>
        <w:tc>
          <w:tcPr>
            <w:tcW w:w="2254" w:type="dxa"/>
          </w:tcPr>
          <w:p w14:paraId="71161347"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S</w:t>
            </w:r>
          </w:p>
        </w:tc>
      </w:tr>
      <w:tr w:rsidR="00DC7F6F" w:rsidRPr="00407282" w14:paraId="624D3E16" w14:textId="77777777" w:rsidTr="002109FE">
        <w:tc>
          <w:tcPr>
            <w:tcW w:w="2254" w:type="dxa"/>
          </w:tcPr>
          <w:p w14:paraId="349155D7"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NaBu1</w:t>
            </w:r>
          </w:p>
        </w:tc>
        <w:tc>
          <w:tcPr>
            <w:tcW w:w="2254" w:type="dxa"/>
          </w:tcPr>
          <w:p w14:paraId="4696D6C5"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34,51%</w:t>
            </w:r>
          </w:p>
        </w:tc>
        <w:tc>
          <w:tcPr>
            <w:tcW w:w="2254" w:type="dxa"/>
          </w:tcPr>
          <w:p w14:paraId="23BA3037"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42,17%</w:t>
            </w:r>
          </w:p>
        </w:tc>
        <w:tc>
          <w:tcPr>
            <w:tcW w:w="2254" w:type="dxa"/>
          </w:tcPr>
          <w:p w14:paraId="38D86FFE"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23,31%</w:t>
            </w:r>
          </w:p>
        </w:tc>
      </w:tr>
      <w:tr w:rsidR="00DC7F6F" w:rsidRPr="00407282" w14:paraId="2BA63AA3" w14:textId="77777777" w:rsidTr="002109FE">
        <w:tc>
          <w:tcPr>
            <w:tcW w:w="2254" w:type="dxa"/>
          </w:tcPr>
          <w:p w14:paraId="4853B187"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NaBu2</w:t>
            </w:r>
          </w:p>
        </w:tc>
        <w:tc>
          <w:tcPr>
            <w:tcW w:w="2254" w:type="dxa"/>
          </w:tcPr>
          <w:p w14:paraId="4DCE5239"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34,48%</w:t>
            </w:r>
          </w:p>
        </w:tc>
        <w:tc>
          <w:tcPr>
            <w:tcW w:w="2254" w:type="dxa"/>
          </w:tcPr>
          <w:p w14:paraId="7F3527CD"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42,10%</w:t>
            </w:r>
          </w:p>
        </w:tc>
        <w:tc>
          <w:tcPr>
            <w:tcW w:w="2254" w:type="dxa"/>
          </w:tcPr>
          <w:p w14:paraId="3544CE2C"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23,42%</w:t>
            </w:r>
          </w:p>
        </w:tc>
      </w:tr>
      <w:tr w:rsidR="00DC7F6F" w:rsidRPr="00407282" w14:paraId="012767E4" w14:textId="77777777" w:rsidTr="002109FE">
        <w:tc>
          <w:tcPr>
            <w:tcW w:w="2254" w:type="dxa"/>
          </w:tcPr>
          <w:p w14:paraId="23245216"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NaBu3</w:t>
            </w:r>
          </w:p>
        </w:tc>
        <w:tc>
          <w:tcPr>
            <w:tcW w:w="2254" w:type="dxa"/>
          </w:tcPr>
          <w:p w14:paraId="436DEBC9"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33,50%</w:t>
            </w:r>
          </w:p>
        </w:tc>
        <w:tc>
          <w:tcPr>
            <w:tcW w:w="2254" w:type="dxa"/>
          </w:tcPr>
          <w:p w14:paraId="6AFB5708"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43,20%</w:t>
            </w:r>
          </w:p>
        </w:tc>
        <w:tc>
          <w:tcPr>
            <w:tcW w:w="2254" w:type="dxa"/>
          </w:tcPr>
          <w:p w14:paraId="4746C604" w14:textId="77777777" w:rsidR="00DC7F6F" w:rsidRPr="00407282" w:rsidRDefault="00DC7F6F" w:rsidP="002109FE">
            <w:pPr>
              <w:spacing w:line="360" w:lineRule="auto"/>
              <w:rPr>
                <w:rFonts w:ascii="Arial" w:eastAsia="Times New Roman" w:hAnsi="Arial" w:cs="Arial"/>
              </w:rPr>
            </w:pPr>
            <w:r w:rsidRPr="00407282">
              <w:rPr>
                <w:rFonts w:ascii="Arial" w:eastAsia="Times New Roman" w:hAnsi="Arial" w:cs="Arial"/>
              </w:rPr>
              <w:t>23,29%</w:t>
            </w:r>
          </w:p>
        </w:tc>
      </w:tr>
    </w:tbl>
    <w:p w14:paraId="62D6E726" w14:textId="77777777" w:rsidR="00DC7F6F" w:rsidRDefault="00DC7F6F" w:rsidP="00DC7F6F">
      <w:pPr>
        <w:spacing w:line="360" w:lineRule="auto"/>
        <w:rPr>
          <w:rFonts w:ascii="Arial" w:eastAsia="Times New Roman" w:hAnsi="Arial" w:cs="Arial"/>
          <w:color w:val="FF0000"/>
          <w:lang w:val="en-US"/>
        </w:rPr>
      </w:pPr>
    </w:p>
    <w:p w14:paraId="06DEA5D4" w14:textId="4861CE9F" w:rsidR="00407282" w:rsidRPr="00407282" w:rsidRDefault="00407282" w:rsidP="00B260C8">
      <w:pPr>
        <w:spacing w:line="240" w:lineRule="auto"/>
        <w:rPr>
          <w:rFonts w:ascii="Arial" w:eastAsia="Times New Roman" w:hAnsi="Arial" w:cs="Arial"/>
          <w:i/>
          <w:iCs/>
          <w:color w:val="A6A6A6" w:themeColor="background1" w:themeShade="A6"/>
          <w:lang w:val="en-US"/>
        </w:rPr>
      </w:pPr>
      <w:r w:rsidRPr="00407282">
        <w:rPr>
          <w:rFonts w:ascii="Arial" w:eastAsia="Times New Roman" w:hAnsi="Arial" w:cs="Arial"/>
          <w:i/>
          <w:iCs/>
          <w:color w:val="A6A6A6" w:themeColor="background1" w:themeShade="A6"/>
          <w:lang w:val="en-US"/>
        </w:rPr>
        <w:t>Table 1.</w:t>
      </w:r>
      <w:r w:rsidR="009358F7">
        <w:rPr>
          <w:rFonts w:ascii="Arial" w:eastAsia="Times New Roman" w:hAnsi="Arial" w:cs="Arial"/>
          <w:i/>
          <w:iCs/>
          <w:color w:val="A6A6A6" w:themeColor="background1" w:themeShade="A6"/>
          <w:lang w:val="en-US"/>
        </w:rPr>
        <w:t>PE-I based</w:t>
      </w:r>
      <w:r w:rsidR="009358F7" w:rsidRPr="009358F7">
        <w:rPr>
          <w:rFonts w:ascii="Arial" w:eastAsia="Times New Roman" w:hAnsi="Arial" w:cs="Arial"/>
          <w:i/>
          <w:iCs/>
          <w:color w:val="A6A6A6" w:themeColor="background1" w:themeShade="A6"/>
          <w:lang w:val="en-US"/>
        </w:rPr>
        <w:t xml:space="preserve"> Cell cycle distribution of </w:t>
      </w:r>
      <w:r w:rsidR="009358F7">
        <w:rPr>
          <w:rFonts w:ascii="Arial" w:eastAsia="Times New Roman" w:hAnsi="Arial" w:cs="Arial"/>
          <w:i/>
          <w:iCs/>
          <w:color w:val="A6A6A6" w:themeColor="background1" w:themeShade="A6"/>
          <w:lang w:val="en-US"/>
        </w:rPr>
        <w:t>DL</w:t>
      </w:r>
      <w:commentRangeStart w:id="4"/>
      <w:r w:rsidR="009358F7">
        <w:rPr>
          <w:rFonts w:ascii="Arial" w:eastAsia="Times New Roman" w:hAnsi="Arial" w:cs="Arial"/>
          <w:i/>
          <w:iCs/>
          <w:color w:val="A6A6A6" w:themeColor="background1" w:themeShade="A6"/>
          <w:lang w:val="en-US"/>
        </w:rPr>
        <w:t>D-1</w:t>
      </w:r>
      <w:r w:rsidR="009358F7" w:rsidRPr="009358F7">
        <w:rPr>
          <w:rFonts w:ascii="Arial" w:eastAsia="Times New Roman" w:hAnsi="Arial" w:cs="Arial"/>
          <w:i/>
          <w:iCs/>
          <w:color w:val="A6A6A6" w:themeColor="background1" w:themeShade="A6"/>
          <w:lang w:val="en-US"/>
        </w:rPr>
        <w:t xml:space="preserve"> cells </w:t>
      </w:r>
      <w:r w:rsidR="003C5D31">
        <w:rPr>
          <w:rFonts w:ascii="Arial" w:eastAsia="Times New Roman" w:hAnsi="Arial" w:cs="Arial"/>
          <w:i/>
          <w:iCs/>
          <w:color w:val="A6A6A6" w:themeColor="background1" w:themeShade="A6"/>
          <w:lang w:val="en-US"/>
        </w:rPr>
        <w:t xml:space="preserve">with PBS as control treatment and 10 mM Nabu. </w:t>
      </w:r>
      <w:r w:rsidR="00B60C3E" w:rsidRPr="00B60C3E">
        <w:rPr>
          <w:rFonts w:ascii="Arial" w:eastAsia="Times New Roman" w:hAnsi="Arial" w:cs="Arial"/>
          <w:i/>
          <w:iCs/>
          <w:color w:val="A6A6A6" w:themeColor="background1" w:themeShade="A6"/>
          <w:lang w:val="en-US"/>
        </w:rPr>
        <w:t>Cell cycle distribution was analyzed by flow cytometry and the percentages of cells in G1</w:t>
      </w:r>
      <w:proofErr w:type="gramStart"/>
      <w:r w:rsidR="00B60C3E" w:rsidRPr="00B60C3E">
        <w:rPr>
          <w:rFonts w:ascii="Arial" w:eastAsia="Times New Roman" w:hAnsi="Arial" w:cs="Arial"/>
          <w:i/>
          <w:iCs/>
          <w:color w:val="A6A6A6" w:themeColor="background1" w:themeShade="A6"/>
          <w:lang w:val="en-US"/>
        </w:rPr>
        <w:t>-,S</w:t>
      </w:r>
      <w:proofErr w:type="gramEnd"/>
      <w:r w:rsidR="00B60C3E" w:rsidRPr="00B60C3E">
        <w:rPr>
          <w:rFonts w:ascii="Arial" w:eastAsia="Times New Roman" w:hAnsi="Arial" w:cs="Arial"/>
          <w:i/>
          <w:iCs/>
          <w:color w:val="A6A6A6" w:themeColor="background1" w:themeShade="A6"/>
          <w:lang w:val="en-US"/>
        </w:rPr>
        <w:t>-, and G2/M -cell cycle p</w:t>
      </w:r>
      <w:commentRangeEnd w:id="4"/>
      <w:r w:rsidR="00A14BAB">
        <w:rPr>
          <w:rStyle w:val="Kommentarhenvisning"/>
        </w:rPr>
        <w:commentReference w:id="4"/>
      </w:r>
      <w:r w:rsidR="00B60C3E" w:rsidRPr="00B60C3E">
        <w:rPr>
          <w:rFonts w:ascii="Arial" w:eastAsia="Times New Roman" w:hAnsi="Arial" w:cs="Arial"/>
          <w:i/>
          <w:iCs/>
          <w:color w:val="A6A6A6" w:themeColor="background1" w:themeShade="A6"/>
          <w:lang w:val="en-US"/>
        </w:rPr>
        <w:t>hases</w:t>
      </w:r>
      <w:r w:rsidR="007B089A">
        <w:rPr>
          <w:rFonts w:ascii="Arial" w:eastAsia="Times New Roman" w:hAnsi="Arial" w:cs="Arial"/>
          <w:i/>
          <w:iCs/>
          <w:color w:val="A6A6A6" w:themeColor="background1" w:themeShade="A6"/>
          <w:lang w:val="en-US"/>
        </w:rPr>
        <w:t xml:space="preserve"> is shown. </w:t>
      </w:r>
    </w:p>
    <w:p w14:paraId="5C97376D" w14:textId="2AA90846" w:rsidR="00506F7D" w:rsidRDefault="00506F7D" w:rsidP="00186A7F">
      <w:pPr>
        <w:spacing w:after="0" w:line="360" w:lineRule="auto"/>
        <w:rPr>
          <w:rFonts w:ascii="Arial" w:eastAsia="Times New Roman" w:hAnsi="Arial" w:cs="Arial"/>
          <w:i/>
          <w:iCs/>
          <w:color w:val="FF0000"/>
          <w:lang w:val="en-US"/>
        </w:rPr>
      </w:pPr>
    </w:p>
    <w:p w14:paraId="0F80D25B" w14:textId="6648424D" w:rsidR="00186A7F" w:rsidRDefault="00D036F8" w:rsidP="006F6219">
      <w:pPr>
        <w:spacing w:after="0" w:line="360" w:lineRule="auto"/>
        <w:jc w:val="center"/>
        <w:rPr>
          <w:rFonts w:ascii="Arial" w:eastAsia="Times New Roman" w:hAnsi="Arial" w:cs="Arial"/>
          <w:i/>
          <w:iCs/>
          <w:color w:val="FF0000"/>
          <w:lang w:val="en-US"/>
        </w:rPr>
      </w:pPr>
      <w:r>
        <w:rPr>
          <w:noProof/>
        </w:rPr>
        <w:lastRenderedPageBreak/>
        <w:drawing>
          <wp:inline distT="0" distB="0" distL="0" distR="0" wp14:anchorId="7D247E7A" wp14:editId="7C150DD8">
            <wp:extent cx="4572000" cy="2758440"/>
            <wp:effectExtent l="0" t="0" r="0" b="3810"/>
            <wp:docPr id="1638406512" name="Chart 1">
              <a:extLst xmlns:a="http://schemas.openxmlformats.org/drawingml/2006/main">
                <a:ext uri="{FF2B5EF4-FFF2-40B4-BE49-F238E27FC236}">
                  <a16:creationId xmlns:a16="http://schemas.microsoft.com/office/drawing/2014/main" id="{301F5068-DBD1-4D4C-154C-4942FEB40A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D35DA4E" w14:textId="55857AAC" w:rsidR="00D036F8" w:rsidRPr="00407282" w:rsidRDefault="00434A2A" w:rsidP="00B260C8">
      <w:pPr>
        <w:spacing w:line="240" w:lineRule="auto"/>
        <w:rPr>
          <w:rFonts w:ascii="Arial" w:eastAsia="Times New Roman" w:hAnsi="Arial" w:cs="Arial"/>
          <w:i/>
          <w:iCs/>
          <w:color w:val="A6A6A6" w:themeColor="background1" w:themeShade="A6"/>
          <w:lang w:val="en-US"/>
        </w:rPr>
      </w:pPr>
      <w:r>
        <w:rPr>
          <w:rFonts w:ascii="Arial" w:eastAsia="Times New Roman" w:hAnsi="Arial" w:cs="Arial"/>
          <w:i/>
          <w:iCs/>
          <w:color w:val="A6A6A6" w:themeColor="background1" w:themeShade="A6"/>
          <w:lang w:val="en-US"/>
        </w:rPr>
        <w:t>Figure 4</w:t>
      </w:r>
      <w:r w:rsidR="00D036F8" w:rsidRPr="00407282">
        <w:rPr>
          <w:rFonts w:ascii="Arial" w:eastAsia="Times New Roman" w:hAnsi="Arial" w:cs="Arial"/>
          <w:i/>
          <w:iCs/>
          <w:color w:val="A6A6A6" w:themeColor="background1" w:themeShade="A6"/>
          <w:lang w:val="en-US"/>
        </w:rPr>
        <w:t>.</w:t>
      </w:r>
      <w:r>
        <w:rPr>
          <w:rFonts w:ascii="Arial" w:eastAsia="Times New Roman" w:hAnsi="Arial" w:cs="Arial"/>
          <w:i/>
          <w:iCs/>
          <w:color w:val="A6A6A6" w:themeColor="background1" w:themeShade="A6"/>
          <w:lang w:val="en-US"/>
        </w:rPr>
        <w:t xml:space="preserve"> </w:t>
      </w:r>
      <w:r w:rsidR="00D036F8">
        <w:rPr>
          <w:rFonts w:ascii="Arial" w:eastAsia="Times New Roman" w:hAnsi="Arial" w:cs="Arial"/>
          <w:i/>
          <w:iCs/>
          <w:color w:val="A6A6A6" w:themeColor="background1" w:themeShade="A6"/>
          <w:lang w:val="en-US"/>
        </w:rPr>
        <w:t>PE-I based</w:t>
      </w:r>
      <w:r w:rsidR="00D036F8" w:rsidRPr="009358F7">
        <w:rPr>
          <w:rFonts w:ascii="Arial" w:eastAsia="Times New Roman" w:hAnsi="Arial" w:cs="Arial"/>
          <w:i/>
          <w:iCs/>
          <w:color w:val="A6A6A6" w:themeColor="background1" w:themeShade="A6"/>
          <w:lang w:val="en-US"/>
        </w:rPr>
        <w:t xml:space="preserve"> Cell cycle distribution of </w:t>
      </w:r>
      <w:r w:rsidR="00D036F8">
        <w:rPr>
          <w:rFonts w:ascii="Arial" w:eastAsia="Times New Roman" w:hAnsi="Arial" w:cs="Arial"/>
          <w:i/>
          <w:iCs/>
          <w:color w:val="A6A6A6" w:themeColor="background1" w:themeShade="A6"/>
          <w:lang w:val="en-US"/>
        </w:rPr>
        <w:t>DLD-1</w:t>
      </w:r>
      <w:r w:rsidR="00D036F8" w:rsidRPr="009358F7">
        <w:rPr>
          <w:rFonts w:ascii="Arial" w:eastAsia="Times New Roman" w:hAnsi="Arial" w:cs="Arial"/>
          <w:i/>
          <w:iCs/>
          <w:color w:val="A6A6A6" w:themeColor="background1" w:themeShade="A6"/>
          <w:lang w:val="en-US"/>
        </w:rPr>
        <w:t xml:space="preserve"> cells </w:t>
      </w:r>
      <w:r w:rsidR="00D036F8">
        <w:rPr>
          <w:rFonts w:ascii="Arial" w:eastAsia="Times New Roman" w:hAnsi="Arial" w:cs="Arial"/>
          <w:i/>
          <w:iCs/>
          <w:color w:val="A6A6A6" w:themeColor="background1" w:themeShade="A6"/>
          <w:lang w:val="en-US"/>
        </w:rPr>
        <w:t xml:space="preserve">with PBS as control treatment and 10 mM Nabu. </w:t>
      </w:r>
      <w:r w:rsidR="00D036F8" w:rsidRPr="00B60C3E">
        <w:rPr>
          <w:rFonts w:ascii="Arial" w:eastAsia="Times New Roman" w:hAnsi="Arial" w:cs="Arial"/>
          <w:i/>
          <w:iCs/>
          <w:color w:val="A6A6A6" w:themeColor="background1" w:themeShade="A6"/>
          <w:lang w:val="en-US"/>
        </w:rPr>
        <w:t>Cell cycle distribution was analyzed by flow cytometry and the percentages of cells in G1</w:t>
      </w:r>
      <w:proofErr w:type="gramStart"/>
      <w:r w:rsidR="00D036F8" w:rsidRPr="00B60C3E">
        <w:rPr>
          <w:rFonts w:ascii="Arial" w:eastAsia="Times New Roman" w:hAnsi="Arial" w:cs="Arial"/>
          <w:i/>
          <w:iCs/>
          <w:color w:val="A6A6A6" w:themeColor="background1" w:themeShade="A6"/>
          <w:lang w:val="en-US"/>
        </w:rPr>
        <w:t>-,S</w:t>
      </w:r>
      <w:proofErr w:type="gramEnd"/>
      <w:r w:rsidR="00D036F8" w:rsidRPr="00B60C3E">
        <w:rPr>
          <w:rFonts w:ascii="Arial" w:eastAsia="Times New Roman" w:hAnsi="Arial" w:cs="Arial"/>
          <w:i/>
          <w:iCs/>
          <w:color w:val="A6A6A6" w:themeColor="background1" w:themeShade="A6"/>
          <w:lang w:val="en-US"/>
        </w:rPr>
        <w:t>-, and G2/M -cell cycle phases</w:t>
      </w:r>
      <w:r w:rsidR="00D036F8">
        <w:rPr>
          <w:rFonts w:ascii="Arial" w:eastAsia="Times New Roman" w:hAnsi="Arial" w:cs="Arial"/>
          <w:i/>
          <w:iCs/>
          <w:color w:val="A6A6A6" w:themeColor="background1" w:themeShade="A6"/>
          <w:lang w:val="en-US"/>
        </w:rPr>
        <w:t xml:space="preserve"> is shown. </w:t>
      </w:r>
      <w:r w:rsidR="001F6B86">
        <w:rPr>
          <w:rFonts w:ascii="Arial" w:eastAsia="Times New Roman" w:hAnsi="Arial" w:cs="Arial"/>
          <w:i/>
          <w:iCs/>
          <w:color w:val="A6A6A6" w:themeColor="background1" w:themeShade="A6"/>
          <w:lang w:val="en-US"/>
        </w:rPr>
        <w:t>We are short on time</w:t>
      </w:r>
      <w:r w:rsidR="00C906E6">
        <w:rPr>
          <w:rFonts w:ascii="Arial" w:eastAsia="Times New Roman" w:hAnsi="Arial" w:cs="Arial"/>
          <w:i/>
          <w:iCs/>
          <w:color w:val="A6A6A6" w:themeColor="background1" w:themeShade="A6"/>
          <w:lang w:val="en-US"/>
        </w:rPr>
        <w:t xml:space="preserve"> </w:t>
      </w:r>
      <w:r w:rsidR="001F6B86">
        <w:rPr>
          <w:rFonts w:ascii="Arial" w:eastAsia="Times New Roman" w:hAnsi="Arial" w:cs="Arial"/>
          <w:i/>
          <w:iCs/>
          <w:color w:val="A6A6A6" w:themeColor="background1" w:themeShade="A6"/>
          <w:lang w:val="en-US"/>
        </w:rPr>
        <w:t xml:space="preserve">and will insert ± SEM in the final </w:t>
      </w:r>
      <w:r w:rsidR="00B260C8">
        <w:rPr>
          <w:rFonts w:ascii="Arial" w:eastAsia="Times New Roman" w:hAnsi="Arial" w:cs="Arial"/>
          <w:i/>
          <w:iCs/>
          <w:color w:val="A6A6A6" w:themeColor="background1" w:themeShade="A6"/>
          <w:lang w:val="en-US"/>
        </w:rPr>
        <w:t>report</w:t>
      </w:r>
      <w:r w:rsidR="001F6B86">
        <w:rPr>
          <w:rFonts w:ascii="Arial" w:eastAsia="Times New Roman" w:hAnsi="Arial" w:cs="Arial"/>
          <w:i/>
          <w:iCs/>
          <w:color w:val="A6A6A6" w:themeColor="background1" w:themeShade="A6"/>
          <w:lang w:val="en-US"/>
        </w:rPr>
        <w:t xml:space="preserve">. </w:t>
      </w:r>
    </w:p>
    <w:p w14:paraId="53DE9FD5" w14:textId="77777777" w:rsidR="00186A7F" w:rsidRDefault="00186A7F" w:rsidP="00186A7F">
      <w:pPr>
        <w:spacing w:after="0" w:line="360" w:lineRule="auto"/>
        <w:rPr>
          <w:rFonts w:ascii="Arial" w:eastAsia="Times New Roman" w:hAnsi="Arial" w:cs="Arial"/>
          <w:i/>
          <w:iCs/>
          <w:color w:val="FF0000"/>
          <w:lang w:val="en-US"/>
        </w:rPr>
      </w:pPr>
    </w:p>
    <w:p w14:paraId="598227BD" w14:textId="0FB3D51A" w:rsidR="00D67CEC" w:rsidRPr="00407282" w:rsidRDefault="00D67CEC" w:rsidP="00D67CEC">
      <w:pPr>
        <w:spacing w:after="0" w:line="360" w:lineRule="auto"/>
        <w:jc w:val="both"/>
        <w:rPr>
          <w:rFonts w:ascii="Arial" w:eastAsia="Times New Roman" w:hAnsi="Arial" w:cs="Arial"/>
          <w:lang w:val="en-US"/>
        </w:rPr>
      </w:pPr>
      <w:r>
        <w:rPr>
          <w:rFonts w:ascii="Arial" w:eastAsia="Times New Roman" w:hAnsi="Arial" w:cs="Arial"/>
          <w:lang w:val="en-US"/>
        </w:rPr>
        <w:t xml:space="preserve">Discussion: </w:t>
      </w:r>
      <w:r w:rsidRPr="00407282">
        <w:rPr>
          <w:rFonts w:ascii="Arial" w:eastAsia="Times New Roman" w:hAnsi="Arial" w:cs="Arial"/>
          <w:lang w:val="en-US"/>
        </w:rPr>
        <w:t xml:space="preserve">Cell cycle analysis estimates proliferation by determining the percentage of cells in G0/G1, S, and G2/M phases. This provides information about the distribution of cells across different phases of the cell cycle, and not just whether the cells are proliferating, which is an advantage because it can identify cell cycle arrest of delays caused by exposure of chemicals, drugs etc. Another advantage of the cell cycle analysis is also that it analyses </w:t>
      </w:r>
      <w:proofErr w:type="gramStart"/>
      <w:r w:rsidRPr="00407282">
        <w:rPr>
          <w:rFonts w:ascii="Arial" w:eastAsia="Times New Roman" w:hAnsi="Arial" w:cs="Arial"/>
          <w:lang w:val="en-US"/>
        </w:rPr>
        <w:t>a large number of</w:t>
      </w:r>
      <w:proofErr w:type="gramEnd"/>
      <w:r w:rsidRPr="00407282">
        <w:rPr>
          <w:rFonts w:ascii="Arial" w:eastAsia="Times New Roman" w:hAnsi="Arial" w:cs="Arial"/>
          <w:lang w:val="en-US"/>
        </w:rPr>
        <w:t xml:space="preserve"> cells. Some of the </w:t>
      </w:r>
      <w:proofErr w:type="gramStart"/>
      <w:r w:rsidRPr="00407282">
        <w:rPr>
          <w:rFonts w:ascii="Arial" w:eastAsia="Times New Roman" w:hAnsi="Arial" w:cs="Arial"/>
          <w:lang w:val="en-US"/>
        </w:rPr>
        <w:t>drawback</w:t>
      </w:r>
      <w:proofErr w:type="gramEnd"/>
      <w:r w:rsidRPr="00407282">
        <w:rPr>
          <w:rFonts w:ascii="Arial" w:eastAsia="Times New Roman" w:hAnsi="Arial" w:cs="Arial"/>
          <w:lang w:val="en-US"/>
        </w:rPr>
        <w:t xml:space="preserve"> from cell cycle analysis is that it measures DNA content rather than DNA synthesis directly, which makes it an indirect measurement of proliferation, and it cannot distinguish between cells that are actively progressing through the cell cycle and cells that are arrested in a cell cycle phase. </w:t>
      </w:r>
    </w:p>
    <w:p w14:paraId="713B51A7" w14:textId="77777777" w:rsidR="00D67CEC" w:rsidRPr="00407282" w:rsidRDefault="00D67CEC" w:rsidP="00D67CEC">
      <w:pPr>
        <w:spacing w:after="0" w:line="360" w:lineRule="auto"/>
        <w:jc w:val="both"/>
        <w:rPr>
          <w:rFonts w:ascii="Arial" w:eastAsia="Times New Roman" w:hAnsi="Arial" w:cs="Arial"/>
          <w:lang w:val="en-US"/>
        </w:rPr>
      </w:pPr>
      <w:r w:rsidRPr="00407282">
        <w:rPr>
          <w:rFonts w:ascii="Arial" w:eastAsia="Times New Roman" w:hAnsi="Arial" w:cs="Arial"/>
          <w:lang w:val="en-US"/>
        </w:rPr>
        <w:t xml:space="preserve">It provides </w:t>
      </w:r>
      <w:proofErr w:type="spellStart"/>
      <w:proofErr w:type="gramStart"/>
      <w:r w:rsidRPr="00407282">
        <w:rPr>
          <w:rFonts w:ascii="Arial" w:eastAsia="Times New Roman" w:hAnsi="Arial" w:cs="Arial"/>
          <w:lang w:val="en-US"/>
        </w:rPr>
        <w:t>a</w:t>
      </w:r>
      <w:proofErr w:type="spellEnd"/>
      <w:proofErr w:type="gramEnd"/>
      <w:r w:rsidRPr="00407282">
        <w:rPr>
          <w:rFonts w:ascii="Arial" w:eastAsia="Times New Roman" w:hAnsi="Arial" w:cs="Arial"/>
          <w:lang w:val="en-US"/>
        </w:rPr>
        <w:t xml:space="preserve"> insight into the cell population at one time (snapshot), so if you want to measure at different timepoint, new experiments should be initiated with different time points for harvesting. Furthermore, cells with abnormal DNA content can complicate the interpretation.</w:t>
      </w:r>
    </w:p>
    <w:p w14:paraId="0BB86543" w14:textId="77777777" w:rsidR="00D67CEC" w:rsidRPr="00407282" w:rsidRDefault="00D67CEC" w:rsidP="00D67CEC">
      <w:pPr>
        <w:spacing w:after="0" w:line="360" w:lineRule="auto"/>
        <w:jc w:val="both"/>
        <w:rPr>
          <w:rFonts w:ascii="Arial" w:eastAsia="Times New Roman" w:hAnsi="Arial" w:cs="Arial"/>
          <w:lang w:val="en-US"/>
        </w:rPr>
      </w:pPr>
      <w:r w:rsidRPr="00407282">
        <w:rPr>
          <w:rFonts w:ascii="Arial" w:eastAsia="Times New Roman" w:hAnsi="Arial" w:cs="Arial"/>
          <w:lang w:val="en-US"/>
        </w:rPr>
        <w:t>Bromodeoxyuridine (</w:t>
      </w:r>
      <w:proofErr w:type="spellStart"/>
      <w:r w:rsidRPr="00407282">
        <w:rPr>
          <w:rFonts w:ascii="Arial" w:eastAsia="Times New Roman" w:hAnsi="Arial" w:cs="Arial"/>
          <w:lang w:val="en-US"/>
        </w:rPr>
        <w:t>BrdU</w:t>
      </w:r>
      <w:proofErr w:type="spellEnd"/>
      <w:r w:rsidRPr="00407282">
        <w:rPr>
          <w:rFonts w:ascii="Arial" w:eastAsia="Times New Roman" w:hAnsi="Arial" w:cs="Arial"/>
          <w:lang w:val="en-US"/>
        </w:rPr>
        <w:t xml:space="preserve">) incorporation directly measures DNA synthesis because </w:t>
      </w:r>
      <w:proofErr w:type="spellStart"/>
      <w:r w:rsidRPr="00407282">
        <w:rPr>
          <w:rFonts w:ascii="Arial" w:eastAsia="Times New Roman" w:hAnsi="Arial" w:cs="Arial"/>
          <w:lang w:val="en-US"/>
        </w:rPr>
        <w:t>BrdU</w:t>
      </w:r>
      <w:proofErr w:type="spellEnd"/>
      <w:r w:rsidRPr="00407282">
        <w:rPr>
          <w:rFonts w:ascii="Arial" w:eastAsia="Times New Roman" w:hAnsi="Arial" w:cs="Arial"/>
          <w:lang w:val="en-US"/>
        </w:rPr>
        <w:t xml:space="preserve"> is incorporated into newly replicated DNA during S phase of the cell cycle. Therefore, it could be interpreted as a more direct measurement of proliferating cells. However, </w:t>
      </w:r>
      <w:proofErr w:type="spellStart"/>
      <w:r w:rsidRPr="00407282">
        <w:rPr>
          <w:rFonts w:ascii="Arial" w:eastAsia="Times New Roman" w:hAnsi="Arial" w:cs="Arial"/>
          <w:lang w:val="en-US"/>
        </w:rPr>
        <w:t>BrdU</w:t>
      </w:r>
      <w:proofErr w:type="spellEnd"/>
      <w:r w:rsidRPr="00407282">
        <w:rPr>
          <w:rFonts w:ascii="Arial" w:eastAsia="Times New Roman" w:hAnsi="Arial" w:cs="Arial"/>
          <w:lang w:val="en-US"/>
        </w:rPr>
        <w:t xml:space="preserve"> assays require additional staining procedures, DNA denaturation to </w:t>
      </w:r>
      <w:r w:rsidRPr="00407282">
        <w:rPr>
          <w:rFonts w:ascii="Arial" w:eastAsia="Times New Roman" w:hAnsi="Arial" w:cs="Arial"/>
          <w:lang w:val="en-US"/>
        </w:rPr>
        <w:lastRenderedPageBreak/>
        <w:t xml:space="preserve">expose incorporated </w:t>
      </w:r>
      <w:proofErr w:type="spellStart"/>
      <w:r w:rsidRPr="00407282">
        <w:rPr>
          <w:rFonts w:ascii="Arial" w:eastAsia="Times New Roman" w:hAnsi="Arial" w:cs="Arial"/>
          <w:lang w:val="en-US"/>
        </w:rPr>
        <w:t>BrdU</w:t>
      </w:r>
      <w:proofErr w:type="spellEnd"/>
      <w:r w:rsidRPr="00407282">
        <w:rPr>
          <w:rFonts w:ascii="Arial" w:eastAsia="Times New Roman" w:hAnsi="Arial" w:cs="Arial"/>
          <w:lang w:val="en-US"/>
        </w:rPr>
        <w:t xml:space="preserve">, and may affect cell physiology. Unlike cell cycle analysis, </w:t>
      </w:r>
      <w:proofErr w:type="spellStart"/>
      <w:r w:rsidRPr="00407282">
        <w:rPr>
          <w:rFonts w:ascii="Arial" w:eastAsia="Times New Roman" w:hAnsi="Arial" w:cs="Arial"/>
          <w:lang w:val="en-US"/>
        </w:rPr>
        <w:t>BrdU</w:t>
      </w:r>
      <w:proofErr w:type="spellEnd"/>
      <w:r w:rsidRPr="00407282">
        <w:rPr>
          <w:rFonts w:ascii="Arial" w:eastAsia="Times New Roman" w:hAnsi="Arial" w:cs="Arial"/>
          <w:lang w:val="en-US"/>
        </w:rPr>
        <w:t xml:space="preserve"> labeling specifically identifies cells actively synthesizing DNA. </w:t>
      </w:r>
    </w:p>
    <w:p w14:paraId="3C117CE7" w14:textId="77777777" w:rsidR="00D67CEC" w:rsidRPr="00407282" w:rsidRDefault="00D67CEC" w:rsidP="00D67CEC">
      <w:pPr>
        <w:spacing w:after="0" w:line="360" w:lineRule="auto"/>
        <w:jc w:val="both"/>
        <w:rPr>
          <w:rFonts w:ascii="Arial" w:eastAsia="Times New Roman" w:hAnsi="Arial" w:cs="Arial"/>
          <w:lang w:val="en-US"/>
        </w:rPr>
      </w:pPr>
      <w:r w:rsidRPr="00407282">
        <w:rPr>
          <w:rFonts w:ascii="Arial" w:eastAsia="Times New Roman" w:hAnsi="Arial" w:cs="Arial"/>
          <w:lang w:val="en-US"/>
        </w:rPr>
        <w:t xml:space="preserve">Cell cycle analysis provides broader information about cell cycle dynamics and checkpoints, whereas </w:t>
      </w:r>
      <w:proofErr w:type="spellStart"/>
      <w:r w:rsidRPr="00407282">
        <w:rPr>
          <w:rFonts w:ascii="Arial" w:eastAsia="Times New Roman" w:hAnsi="Arial" w:cs="Arial"/>
          <w:lang w:val="en-US"/>
        </w:rPr>
        <w:t>BrdU</w:t>
      </w:r>
      <w:proofErr w:type="spellEnd"/>
      <w:r w:rsidRPr="00407282">
        <w:rPr>
          <w:rFonts w:ascii="Arial" w:eastAsia="Times New Roman" w:hAnsi="Arial" w:cs="Arial"/>
          <w:lang w:val="en-US"/>
        </w:rPr>
        <w:t xml:space="preserve"> incorporation offers direct measurement of DNA replication and cell </w:t>
      </w:r>
      <w:commentRangeStart w:id="5"/>
      <w:r w:rsidRPr="00407282">
        <w:rPr>
          <w:rFonts w:ascii="Arial" w:eastAsia="Times New Roman" w:hAnsi="Arial" w:cs="Arial"/>
          <w:lang w:val="en-US"/>
        </w:rPr>
        <w:t>proliferation</w:t>
      </w:r>
      <w:commentRangeEnd w:id="5"/>
      <w:r w:rsidR="00C20987">
        <w:rPr>
          <w:rStyle w:val="Kommentarhenvisning"/>
        </w:rPr>
        <w:commentReference w:id="5"/>
      </w:r>
      <w:r w:rsidRPr="00407282">
        <w:rPr>
          <w:rFonts w:ascii="Arial" w:eastAsia="Times New Roman" w:hAnsi="Arial" w:cs="Arial"/>
          <w:lang w:val="en-US"/>
        </w:rPr>
        <w:t xml:space="preserve">. </w:t>
      </w:r>
    </w:p>
    <w:p w14:paraId="7A925F21" w14:textId="77777777" w:rsidR="000D3071" w:rsidRDefault="000D3071" w:rsidP="000D3071">
      <w:pPr>
        <w:spacing w:after="0" w:line="360" w:lineRule="auto"/>
        <w:rPr>
          <w:rFonts w:ascii="Arial" w:eastAsia="Times New Roman" w:hAnsi="Arial" w:cs="Arial"/>
          <w:color w:val="FF0000"/>
          <w:lang w:val="en-US"/>
        </w:rPr>
      </w:pPr>
    </w:p>
    <w:p w14:paraId="2DB4EF63" w14:textId="77777777" w:rsidR="00186A7F" w:rsidRDefault="00186A7F" w:rsidP="000D3071">
      <w:pPr>
        <w:spacing w:after="0" w:line="360" w:lineRule="auto"/>
        <w:rPr>
          <w:rFonts w:ascii="Arial" w:eastAsia="Times New Roman" w:hAnsi="Arial" w:cs="Arial"/>
          <w:color w:val="FF0000"/>
          <w:lang w:val="en-US"/>
        </w:rPr>
      </w:pPr>
    </w:p>
    <w:p w14:paraId="58E7C84F" w14:textId="77777777" w:rsidR="00186A7F" w:rsidRDefault="00186A7F" w:rsidP="000D3071">
      <w:pPr>
        <w:spacing w:after="0" w:line="360" w:lineRule="auto"/>
        <w:rPr>
          <w:rFonts w:ascii="Arial" w:eastAsia="Times New Roman" w:hAnsi="Arial" w:cs="Arial"/>
          <w:color w:val="FF0000"/>
          <w:lang w:val="en-US"/>
        </w:rPr>
      </w:pPr>
    </w:p>
    <w:p w14:paraId="42CC0D12" w14:textId="77777777" w:rsidR="00186A7F" w:rsidRDefault="00186A7F" w:rsidP="000D3071">
      <w:pPr>
        <w:spacing w:after="0" w:line="360" w:lineRule="auto"/>
        <w:rPr>
          <w:rFonts w:ascii="Arial" w:eastAsia="Times New Roman" w:hAnsi="Arial" w:cs="Arial"/>
          <w:color w:val="FF0000"/>
          <w:lang w:val="en-US"/>
        </w:rPr>
      </w:pPr>
    </w:p>
    <w:p w14:paraId="09C2C721" w14:textId="77777777" w:rsidR="00186A7F" w:rsidRDefault="00186A7F" w:rsidP="000D3071">
      <w:pPr>
        <w:spacing w:after="0" w:line="360" w:lineRule="auto"/>
        <w:rPr>
          <w:rFonts w:ascii="Arial" w:eastAsia="Times New Roman" w:hAnsi="Arial" w:cs="Arial"/>
          <w:color w:val="FF0000"/>
          <w:lang w:val="en-US"/>
        </w:rPr>
      </w:pPr>
    </w:p>
    <w:p w14:paraId="7EF2F5FE" w14:textId="77777777" w:rsidR="00186A7F" w:rsidRDefault="00186A7F" w:rsidP="000D3071">
      <w:pPr>
        <w:spacing w:after="0" w:line="360" w:lineRule="auto"/>
        <w:rPr>
          <w:rFonts w:ascii="Arial" w:eastAsia="Times New Roman" w:hAnsi="Arial" w:cs="Arial"/>
          <w:color w:val="FF0000"/>
          <w:lang w:val="en-US"/>
        </w:rPr>
      </w:pPr>
    </w:p>
    <w:p w14:paraId="690B1757" w14:textId="77777777" w:rsidR="00186A7F" w:rsidRDefault="00186A7F" w:rsidP="000D3071">
      <w:pPr>
        <w:spacing w:after="0" w:line="360" w:lineRule="auto"/>
        <w:rPr>
          <w:rFonts w:ascii="Arial" w:eastAsia="Times New Roman" w:hAnsi="Arial" w:cs="Arial"/>
          <w:color w:val="FF0000"/>
          <w:lang w:val="en-US"/>
        </w:rPr>
      </w:pPr>
    </w:p>
    <w:p w14:paraId="2398CB85" w14:textId="77777777" w:rsidR="00186A7F" w:rsidRPr="00407282" w:rsidRDefault="00186A7F" w:rsidP="000D3071">
      <w:pPr>
        <w:spacing w:after="0" w:line="360" w:lineRule="auto"/>
        <w:rPr>
          <w:rFonts w:ascii="Arial" w:eastAsia="Times New Roman" w:hAnsi="Arial" w:cs="Arial"/>
          <w:color w:val="FF0000"/>
          <w:lang w:val="en-US"/>
        </w:rPr>
      </w:pPr>
    </w:p>
    <w:p w14:paraId="55B0B44A" w14:textId="79C5B563" w:rsidR="00D97FB4" w:rsidRDefault="00D97FB4">
      <w:pPr>
        <w:rPr>
          <w:rFonts w:ascii="Arial" w:eastAsia="Times New Roman" w:hAnsi="Arial" w:cs="Arial"/>
          <w:color w:val="FF0000"/>
          <w:lang w:val="en-US"/>
        </w:rPr>
      </w:pPr>
      <w:r>
        <w:rPr>
          <w:rFonts w:ascii="Arial" w:eastAsia="Times New Roman" w:hAnsi="Arial" w:cs="Arial"/>
          <w:color w:val="FF0000"/>
          <w:lang w:val="en-US"/>
        </w:rPr>
        <w:br w:type="page"/>
      </w:r>
    </w:p>
    <w:p w14:paraId="7701529F" w14:textId="0B44FDA6" w:rsidR="002972CD" w:rsidRPr="00407282" w:rsidRDefault="002972CD" w:rsidP="002972CD">
      <w:pPr>
        <w:pBdr>
          <w:top w:val="single" w:sz="12" w:space="1" w:color="000000"/>
          <w:left w:val="single" w:sz="12" w:space="4" w:color="000000"/>
          <w:bottom w:val="single" w:sz="12" w:space="1" w:color="000000"/>
          <w:right w:val="single" w:sz="12" w:space="4" w:color="000000"/>
        </w:pBdr>
        <w:shd w:val="clear" w:color="auto" w:fill="737373"/>
        <w:spacing w:after="120"/>
        <w:jc w:val="center"/>
        <w:rPr>
          <w:rFonts w:ascii="Arial" w:eastAsia="Arial" w:hAnsi="Arial" w:cs="Arial"/>
          <w:b/>
          <w:bCs/>
          <w:color w:val="FFFFFF" w:themeColor="background1"/>
          <w:sz w:val="36"/>
          <w:szCs w:val="36"/>
          <w:lang w:val="en-US"/>
        </w:rPr>
      </w:pPr>
      <w:r w:rsidRPr="00407282">
        <w:rPr>
          <w:rFonts w:ascii="Arial" w:eastAsia="Arial" w:hAnsi="Arial" w:cs="Arial"/>
          <w:b/>
          <w:bCs/>
          <w:color w:val="FFFFFF" w:themeColor="background1"/>
          <w:sz w:val="36"/>
          <w:szCs w:val="36"/>
          <w:lang w:val="en-US"/>
        </w:rPr>
        <w:lastRenderedPageBreak/>
        <w:t xml:space="preserve">Exercise 2b </w:t>
      </w:r>
      <w:r w:rsidRPr="00407282">
        <w:rPr>
          <w:rFonts w:ascii="Arial" w:eastAsia="Times New Roman" w:hAnsi="Arial" w:cs="Arial"/>
          <w:b/>
          <w:bCs/>
          <w:color w:val="FFFFFF" w:themeColor="background1"/>
          <w:sz w:val="36"/>
          <w:szCs w:val="36"/>
          <w:lang w:val="en-US"/>
        </w:rPr>
        <w:t>Hoechst 33342 / Alamar Blue 96 well assays</w:t>
      </w:r>
    </w:p>
    <w:p w14:paraId="08CB9281" w14:textId="77777777" w:rsidR="002972CD" w:rsidRPr="00407282" w:rsidRDefault="002972CD" w:rsidP="002972CD">
      <w:pPr>
        <w:rPr>
          <w:rFonts w:ascii="Arial" w:eastAsia="Times New Roman" w:hAnsi="Arial" w:cs="Arial"/>
          <w:b/>
          <w:bCs/>
          <w:lang w:val="en-US"/>
        </w:rPr>
      </w:pPr>
      <w:r w:rsidRPr="00407282">
        <w:rPr>
          <w:rFonts w:ascii="Arial" w:eastAsia="Times New Roman" w:hAnsi="Arial" w:cs="Arial"/>
          <w:b/>
          <w:bCs/>
          <w:lang w:val="en-US"/>
        </w:rPr>
        <w:t xml:space="preserve"> </w:t>
      </w:r>
    </w:p>
    <w:p w14:paraId="49C55CD7" w14:textId="0411DE46" w:rsidR="000D3071" w:rsidRPr="00407282" w:rsidRDefault="004A3084" w:rsidP="000D3071">
      <w:pPr>
        <w:spacing w:after="0" w:line="360" w:lineRule="auto"/>
        <w:rPr>
          <w:rFonts w:ascii="Arial" w:eastAsia="Times New Roman" w:hAnsi="Arial" w:cs="Arial"/>
          <w:color w:val="FF0000"/>
          <w:lang w:val="en-US"/>
        </w:rPr>
      </w:pPr>
      <w:r w:rsidRPr="00407282">
        <w:rPr>
          <w:rFonts w:ascii="Arial" w:eastAsia="Times New Roman" w:hAnsi="Arial" w:cs="Arial"/>
          <w:noProof/>
          <w:color w:val="FF0000"/>
          <w:lang w:val="en-US"/>
        </w:rPr>
        <w:drawing>
          <wp:inline distT="0" distB="0" distL="0" distR="0" wp14:anchorId="3C88CFF0" wp14:editId="61B764E0">
            <wp:extent cx="7199468" cy="5400000"/>
            <wp:effectExtent l="4445" t="0" r="6350" b="6350"/>
            <wp:docPr id="657720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7199468" cy="5400000"/>
                    </a:xfrm>
                    <a:prstGeom prst="rect">
                      <a:avLst/>
                    </a:prstGeom>
                    <a:noFill/>
                    <a:ln>
                      <a:noFill/>
                    </a:ln>
                  </pic:spPr>
                </pic:pic>
              </a:graphicData>
            </a:graphic>
          </wp:inline>
        </w:drawing>
      </w:r>
    </w:p>
    <w:p w14:paraId="2EC0876B" w14:textId="2B17CD0B" w:rsidR="004A3084" w:rsidRPr="00407282" w:rsidRDefault="004A3084" w:rsidP="000D3071">
      <w:pPr>
        <w:spacing w:after="0" w:line="360" w:lineRule="auto"/>
        <w:rPr>
          <w:rFonts w:ascii="Arial" w:eastAsia="Times New Roman" w:hAnsi="Arial" w:cs="Arial"/>
          <w:color w:val="FF0000"/>
          <w:lang w:val="en-US"/>
        </w:rPr>
      </w:pPr>
      <w:r w:rsidRPr="00407282">
        <w:rPr>
          <w:rFonts w:ascii="Arial" w:eastAsia="Times New Roman" w:hAnsi="Arial" w:cs="Arial"/>
          <w:noProof/>
          <w:color w:val="FF0000"/>
          <w:lang w:val="en-US"/>
        </w:rPr>
        <w:lastRenderedPageBreak/>
        <w:drawing>
          <wp:inline distT="0" distB="0" distL="0" distR="0" wp14:anchorId="4B21E92D" wp14:editId="52FBB510">
            <wp:extent cx="7199468" cy="5400000"/>
            <wp:effectExtent l="4445" t="0" r="6350" b="6350"/>
            <wp:docPr id="836220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7199468" cy="5400000"/>
                    </a:xfrm>
                    <a:prstGeom prst="rect">
                      <a:avLst/>
                    </a:prstGeom>
                    <a:noFill/>
                    <a:ln>
                      <a:noFill/>
                    </a:ln>
                  </pic:spPr>
                </pic:pic>
              </a:graphicData>
            </a:graphic>
          </wp:inline>
        </w:drawing>
      </w:r>
    </w:p>
    <w:p w14:paraId="4A75BFE5" w14:textId="2EACD0E6" w:rsidR="004A3084" w:rsidRPr="00407282" w:rsidRDefault="004A3084" w:rsidP="000D3071">
      <w:pPr>
        <w:spacing w:after="0" w:line="360" w:lineRule="auto"/>
        <w:rPr>
          <w:rFonts w:ascii="Arial" w:eastAsia="Times New Roman" w:hAnsi="Arial" w:cs="Arial"/>
          <w:color w:val="FF0000"/>
          <w:lang w:val="en-US"/>
        </w:rPr>
      </w:pPr>
      <w:r w:rsidRPr="00407282">
        <w:rPr>
          <w:rFonts w:ascii="Arial" w:eastAsia="Times New Roman" w:hAnsi="Arial" w:cs="Arial"/>
          <w:noProof/>
          <w:color w:val="FF0000"/>
          <w:lang w:val="en-US"/>
        </w:rPr>
        <w:lastRenderedPageBreak/>
        <w:drawing>
          <wp:inline distT="0" distB="0" distL="0" distR="0" wp14:anchorId="60B81E33" wp14:editId="414E8CF6">
            <wp:extent cx="7199468" cy="5400000"/>
            <wp:effectExtent l="4445" t="0" r="6350" b="6350"/>
            <wp:docPr id="1550351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16200000">
                      <a:off x="0" y="0"/>
                      <a:ext cx="7199468" cy="5400000"/>
                    </a:xfrm>
                    <a:prstGeom prst="rect">
                      <a:avLst/>
                    </a:prstGeom>
                    <a:noFill/>
                    <a:ln>
                      <a:noFill/>
                    </a:ln>
                  </pic:spPr>
                </pic:pic>
              </a:graphicData>
            </a:graphic>
          </wp:inline>
        </w:drawing>
      </w:r>
      <w:r w:rsidR="0026569E" w:rsidRPr="00407282">
        <w:rPr>
          <w:rFonts w:ascii="Arial" w:eastAsia="Times New Roman" w:hAnsi="Arial" w:cs="Arial"/>
          <w:noProof/>
          <w:color w:val="FF0000"/>
          <w:lang w:val="en-US"/>
        </w:rPr>
        <w:lastRenderedPageBreak/>
        <w:drawing>
          <wp:inline distT="0" distB="0" distL="0" distR="0" wp14:anchorId="36D6C17A" wp14:editId="4B69C732">
            <wp:extent cx="7199468" cy="5400000"/>
            <wp:effectExtent l="4445" t="0" r="6350" b="6350"/>
            <wp:docPr id="7009708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7199468" cy="5400000"/>
                    </a:xfrm>
                    <a:prstGeom prst="rect">
                      <a:avLst/>
                    </a:prstGeom>
                    <a:noFill/>
                    <a:ln>
                      <a:noFill/>
                    </a:ln>
                  </pic:spPr>
                </pic:pic>
              </a:graphicData>
            </a:graphic>
          </wp:inline>
        </w:drawing>
      </w:r>
    </w:p>
    <w:p w14:paraId="6EB86CF0" w14:textId="77777777" w:rsidR="000D3071" w:rsidRPr="00407282" w:rsidRDefault="000D3071" w:rsidP="000D3071">
      <w:pPr>
        <w:spacing w:after="0" w:line="360" w:lineRule="auto"/>
        <w:rPr>
          <w:rFonts w:ascii="Arial" w:eastAsia="Times New Roman" w:hAnsi="Arial" w:cs="Arial"/>
          <w:color w:val="FF0000"/>
          <w:lang w:val="en-US"/>
        </w:rPr>
      </w:pPr>
    </w:p>
    <w:p w14:paraId="26BEA5C4" w14:textId="77777777" w:rsidR="0096480D" w:rsidRDefault="0096480D" w:rsidP="00D97FB4">
      <w:pPr>
        <w:spacing w:line="360" w:lineRule="auto"/>
        <w:jc w:val="both"/>
        <w:rPr>
          <w:rFonts w:ascii="Arial" w:eastAsia="Times New Roman" w:hAnsi="Arial" w:cs="Arial"/>
          <w:color w:val="000000" w:themeColor="text1"/>
          <w:sz w:val="32"/>
          <w:szCs w:val="32"/>
          <w:lang w:val="en-US"/>
        </w:rPr>
      </w:pPr>
    </w:p>
    <w:p w14:paraId="7F0C16D6" w14:textId="77777777" w:rsidR="0096480D" w:rsidRDefault="0096480D" w:rsidP="00D97FB4">
      <w:pPr>
        <w:spacing w:line="360" w:lineRule="auto"/>
        <w:jc w:val="both"/>
        <w:rPr>
          <w:rFonts w:ascii="Arial" w:eastAsia="Times New Roman" w:hAnsi="Arial" w:cs="Arial"/>
          <w:color w:val="000000" w:themeColor="text1"/>
          <w:sz w:val="32"/>
          <w:szCs w:val="32"/>
          <w:lang w:val="en-US"/>
        </w:rPr>
      </w:pPr>
    </w:p>
    <w:p w14:paraId="40AC55DA" w14:textId="77777777" w:rsidR="0096480D" w:rsidRDefault="0096480D" w:rsidP="00D97FB4">
      <w:pPr>
        <w:spacing w:line="360" w:lineRule="auto"/>
        <w:jc w:val="both"/>
        <w:rPr>
          <w:rFonts w:ascii="Arial" w:eastAsia="Times New Roman" w:hAnsi="Arial" w:cs="Arial"/>
          <w:color w:val="000000" w:themeColor="text1"/>
          <w:sz w:val="32"/>
          <w:szCs w:val="32"/>
          <w:lang w:val="en-US"/>
        </w:rPr>
      </w:pPr>
    </w:p>
    <w:p w14:paraId="1DCF5E4C" w14:textId="0DD5084E" w:rsidR="002972CD" w:rsidRPr="00407282" w:rsidRDefault="002972CD" w:rsidP="00D97FB4">
      <w:pPr>
        <w:spacing w:line="360" w:lineRule="auto"/>
        <w:jc w:val="both"/>
        <w:rPr>
          <w:rFonts w:ascii="Arial" w:eastAsia="Times New Roman" w:hAnsi="Arial" w:cs="Arial"/>
          <w:color w:val="000000" w:themeColor="text1"/>
          <w:sz w:val="32"/>
          <w:szCs w:val="32"/>
          <w:lang w:val="en-US"/>
        </w:rPr>
      </w:pPr>
      <w:r w:rsidRPr="00407282">
        <w:rPr>
          <w:rFonts w:ascii="Arial" w:eastAsia="Times New Roman" w:hAnsi="Arial" w:cs="Arial"/>
          <w:color w:val="000000" w:themeColor="text1"/>
          <w:sz w:val="32"/>
          <w:szCs w:val="32"/>
          <w:lang w:val="en-US"/>
        </w:rPr>
        <w:lastRenderedPageBreak/>
        <w:t xml:space="preserve">Hoechst 33342 / Alamar Blue 96 well </w:t>
      </w:r>
      <w:proofErr w:type="gramStart"/>
      <w:r w:rsidRPr="00407282">
        <w:rPr>
          <w:rFonts w:ascii="Arial" w:eastAsia="Times New Roman" w:hAnsi="Arial" w:cs="Arial"/>
          <w:color w:val="000000" w:themeColor="text1"/>
          <w:sz w:val="32"/>
          <w:szCs w:val="32"/>
          <w:lang w:val="en-US"/>
        </w:rPr>
        <w:t>assays</w:t>
      </w:r>
      <w:proofErr w:type="gramEnd"/>
      <w:r w:rsidRPr="00407282">
        <w:rPr>
          <w:rFonts w:ascii="Arial" w:eastAsia="Times New Roman" w:hAnsi="Arial" w:cs="Arial"/>
          <w:color w:val="000000" w:themeColor="text1"/>
          <w:sz w:val="32"/>
          <w:szCs w:val="32"/>
          <w:lang w:val="en-US"/>
        </w:rPr>
        <w:t xml:space="preserve"> (2b):</w:t>
      </w:r>
    </w:p>
    <w:p w14:paraId="376151FE" w14:textId="5C7BC937" w:rsidR="002972CD" w:rsidRPr="00407282" w:rsidRDefault="002972CD" w:rsidP="00D97FB4">
      <w:pPr>
        <w:spacing w:line="360" w:lineRule="auto"/>
        <w:jc w:val="both"/>
        <w:rPr>
          <w:rFonts w:ascii="Arial" w:eastAsia="Times New Roman" w:hAnsi="Arial" w:cs="Arial"/>
          <w:color w:val="000000" w:themeColor="text1"/>
          <w:lang w:val="en-US"/>
        </w:rPr>
      </w:pPr>
      <w:r w:rsidRPr="00407282">
        <w:rPr>
          <w:rFonts w:ascii="Arial" w:eastAsia="Times New Roman" w:hAnsi="Arial" w:cs="Arial"/>
          <w:color w:val="000000" w:themeColor="text1"/>
          <w:lang w:val="en-US"/>
        </w:rPr>
        <w:t>Introduction: In this experiment, fluorescence-based viability assays were used to investigate the effects of sodium butyrate (</w:t>
      </w:r>
      <w:proofErr w:type="spellStart"/>
      <w:r w:rsidRPr="00407282">
        <w:rPr>
          <w:rFonts w:ascii="Arial" w:eastAsia="Times New Roman" w:hAnsi="Arial" w:cs="Arial"/>
          <w:color w:val="000000" w:themeColor="text1"/>
          <w:lang w:val="en-US"/>
        </w:rPr>
        <w:t>NaBu</w:t>
      </w:r>
      <w:proofErr w:type="spellEnd"/>
      <w:r w:rsidRPr="00407282">
        <w:rPr>
          <w:rFonts w:ascii="Arial" w:eastAsia="Times New Roman" w:hAnsi="Arial" w:cs="Arial"/>
          <w:color w:val="000000" w:themeColor="text1"/>
          <w:lang w:val="en-US"/>
        </w:rPr>
        <w:t>) on DLD-1 and Caco-2 cell lines. Cell viability and metabolic activity were assessed using the Hoechst 33342 and resazurin (Alamar Blue) assays. Hoechst 33342 binds DNA and provides an estimate of relative cell number, whereas resazurin is converted to a fluorescent product by metabolically active cells and reflects cellular metabolic activity.</w:t>
      </w:r>
    </w:p>
    <w:p w14:paraId="2B934295" w14:textId="77777777" w:rsidR="002972CD" w:rsidRPr="00407282" w:rsidRDefault="002972CD" w:rsidP="00D97FB4">
      <w:pPr>
        <w:spacing w:line="360" w:lineRule="auto"/>
        <w:jc w:val="both"/>
        <w:rPr>
          <w:rFonts w:ascii="Arial" w:eastAsia="Times New Roman" w:hAnsi="Arial" w:cs="Arial"/>
          <w:color w:val="000000" w:themeColor="text1"/>
          <w:lang w:val="en-US"/>
        </w:rPr>
      </w:pPr>
      <w:r w:rsidRPr="00407282">
        <w:rPr>
          <w:rFonts w:ascii="Arial" w:eastAsia="Times New Roman" w:hAnsi="Arial" w:cs="Arial"/>
          <w:color w:val="000000" w:themeColor="text1"/>
          <w:lang w:val="en-US"/>
        </w:rPr>
        <w:t xml:space="preserve">Methods: DLD-1 and Caco-2 cells were seeded in 96-well plates at 10,000 cells per well. Cells were treated with increasing concentrations of </w:t>
      </w:r>
      <w:proofErr w:type="spellStart"/>
      <w:r w:rsidRPr="00407282">
        <w:rPr>
          <w:rFonts w:ascii="Arial" w:eastAsia="Times New Roman" w:hAnsi="Arial" w:cs="Arial"/>
          <w:color w:val="000000" w:themeColor="text1"/>
          <w:lang w:val="en-US"/>
        </w:rPr>
        <w:t>NaBu</w:t>
      </w:r>
      <w:proofErr w:type="spellEnd"/>
      <w:r w:rsidRPr="00407282">
        <w:rPr>
          <w:rFonts w:ascii="Arial" w:eastAsia="Times New Roman" w:hAnsi="Arial" w:cs="Arial"/>
          <w:color w:val="000000" w:themeColor="text1"/>
          <w:lang w:val="en-US"/>
        </w:rPr>
        <w:t xml:space="preserve"> (0.5, 1, and 5 mM). For viability measurements, cells were incubated with Hoechst 33342 (5 µg/mL) and resazurin (25 µg/mL). Resazurin fluorescence was measured first to estimate metabolic activity. Cells were subsequently washed and Hoechst fluorescence was measured to estimate relative cell number. </w:t>
      </w:r>
      <w:r w:rsidRPr="0096480D">
        <w:rPr>
          <w:rFonts w:ascii="Arial" w:eastAsia="Times New Roman" w:hAnsi="Arial" w:cs="Arial"/>
          <w:color w:val="000000" w:themeColor="text1"/>
          <w:lang w:val="en-US"/>
        </w:rPr>
        <w:t>Results were normalized to untreated control cells.</w:t>
      </w:r>
    </w:p>
    <w:p w14:paraId="4B6E28A4" w14:textId="05163AE6" w:rsidR="002972CD" w:rsidRDefault="002972CD" w:rsidP="00D97FB4">
      <w:pPr>
        <w:spacing w:line="360" w:lineRule="auto"/>
        <w:jc w:val="both"/>
        <w:rPr>
          <w:rFonts w:ascii="Arial" w:eastAsia="Times New Roman" w:hAnsi="Arial" w:cs="Arial"/>
          <w:color w:val="000000" w:themeColor="text1"/>
          <w:lang w:val="en-US"/>
        </w:rPr>
      </w:pPr>
      <w:r w:rsidRPr="00407282">
        <w:rPr>
          <w:rFonts w:ascii="Arial" w:eastAsia="Times New Roman" w:hAnsi="Arial" w:cs="Arial"/>
          <w:color w:val="000000" w:themeColor="text1"/>
          <w:lang w:val="en-US"/>
        </w:rPr>
        <w:t>Results:</w:t>
      </w:r>
      <w:r w:rsidR="00280DDF">
        <w:rPr>
          <w:rFonts w:ascii="Arial" w:eastAsia="Times New Roman" w:hAnsi="Arial" w:cs="Arial"/>
          <w:color w:val="000000" w:themeColor="text1"/>
          <w:lang w:val="en-US"/>
        </w:rPr>
        <w:t xml:space="preserve"> </w:t>
      </w:r>
      <w:r w:rsidR="00280DDF" w:rsidRPr="0096480D">
        <w:rPr>
          <w:rFonts w:ascii="Arial" w:eastAsia="Times New Roman" w:hAnsi="Arial" w:cs="Arial"/>
          <w:color w:val="000000" w:themeColor="text1"/>
          <w:lang w:val="en-US"/>
        </w:rPr>
        <w:t xml:space="preserve">The effect of </w:t>
      </w:r>
      <w:proofErr w:type="spellStart"/>
      <w:r w:rsidR="0096480D">
        <w:rPr>
          <w:rFonts w:ascii="Arial" w:eastAsia="Times New Roman" w:hAnsi="Arial" w:cs="Arial"/>
          <w:color w:val="000000" w:themeColor="text1"/>
          <w:lang w:val="en-US"/>
        </w:rPr>
        <w:t>NaBu</w:t>
      </w:r>
      <w:proofErr w:type="spellEnd"/>
      <w:r w:rsidR="00280DDF" w:rsidRPr="0096480D">
        <w:rPr>
          <w:rFonts w:ascii="Arial" w:eastAsia="Times New Roman" w:hAnsi="Arial" w:cs="Arial"/>
          <w:color w:val="000000" w:themeColor="text1"/>
          <w:lang w:val="en-US"/>
        </w:rPr>
        <w:t xml:space="preserve"> on cell number was assessed using the Hoechst 33342 assay, while cellular metabolic activity was evaluated using the resazurin assay.</w:t>
      </w:r>
    </w:p>
    <w:p w14:paraId="417BF2FD" w14:textId="77777777" w:rsidR="00AA139D" w:rsidRDefault="00BD20C0" w:rsidP="00BD20C0">
      <w:pPr>
        <w:spacing w:line="360" w:lineRule="auto"/>
        <w:jc w:val="both"/>
        <w:rPr>
          <w:rFonts w:ascii="Arial" w:eastAsia="Times New Roman" w:hAnsi="Arial" w:cs="Arial"/>
          <w:color w:val="000000" w:themeColor="text1"/>
          <w:lang w:val="en-US"/>
        </w:rPr>
      </w:pPr>
      <w:r>
        <w:rPr>
          <w:rFonts w:ascii="Arial" w:eastAsia="Times New Roman" w:hAnsi="Arial" w:cs="Arial"/>
          <w:color w:val="000000" w:themeColor="text1"/>
          <w:lang w:val="en-US"/>
        </w:rPr>
        <w:t xml:space="preserve">For DLD-1 cell line </w:t>
      </w:r>
      <w:proofErr w:type="spellStart"/>
      <w:r w:rsidRPr="00BD20C0">
        <w:rPr>
          <w:rFonts w:ascii="Arial" w:eastAsia="Times New Roman" w:hAnsi="Arial" w:cs="Arial"/>
          <w:color w:val="000000" w:themeColor="text1"/>
          <w:lang w:val="en-US"/>
        </w:rPr>
        <w:t>NaBu</w:t>
      </w:r>
      <w:proofErr w:type="spellEnd"/>
      <w:r w:rsidRPr="00BD20C0">
        <w:rPr>
          <w:rFonts w:ascii="Arial" w:eastAsia="Times New Roman" w:hAnsi="Arial" w:cs="Arial"/>
          <w:color w:val="000000" w:themeColor="text1"/>
          <w:lang w:val="en-US"/>
        </w:rPr>
        <w:t xml:space="preserve"> treatment reduced both cell number and metabolic activity in a concentration-dependent manner </w:t>
      </w:r>
      <w:r>
        <w:rPr>
          <w:rFonts w:ascii="Arial" w:eastAsia="Times New Roman" w:hAnsi="Arial" w:cs="Arial"/>
          <w:color w:val="000000" w:themeColor="text1"/>
          <w:lang w:val="en-US"/>
        </w:rPr>
        <w:t>as seen on figure 5</w:t>
      </w:r>
      <w:r w:rsidRPr="00BD20C0">
        <w:rPr>
          <w:rFonts w:ascii="Arial" w:eastAsia="Times New Roman" w:hAnsi="Arial" w:cs="Arial"/>
          <w:color w:val="000000" w:themeColor="text1"/>
          <w:lang w:val="en-US"/>
        </w:rPr>
        <w:t xml:space="preserve">. Relative cell number measured by Hoechst fluorescence decreased from 100% in the control group to approximately 88%, 67%, and 26% following treatment with 0.5, 1, and 5 mM </w:t>
      </w:r>
      <w:proofErr w:type="spellStart"/>
      <w:r w:rsidRPr="00BD20C0">
        <w:rPr>
          <w:rFonts w:ascii="Arial" w:eastAsia="Times New Roman" w:hAnsi="Arial" w:cs="Arial"/>
          <w:color w:val="000000" w:themeColor="text1"/>
          <w:lang w:val="en-US"/>
        </w:rPr>
        <w:t>NaBu</w:t>
      </w:r>
      <w:proofErr w:type="spellEnd"/>
      <w:r w:rsidRPr="00BD20C0">
        <w:rPr>
          <w:rFonts w:ascii="Arial" w:eastAsia="Times New Roman" w:hAnsi="Arial" w:cs="Arial"/>
          <w:color w:val="000000" w:themeColor="text1"/>
          <w:lang w:val="en-US"/>
        </w:rPr>
        <w:t>, respectively</w:t>
      </w:r>
      <w:r w:rsidR="00AA139D">
        <w:rPr>
          <w:rFonts w:ascii="Arial" w:eastAsia="Times New Roman" w:hAnsi="Arial" w:cs="Arial"/>
          <w:color w:val="000000" w:themeColor="text1"/>
          <w:lang w:val="en-US"/>
        </w:rPr>
        <w:t>.</w:t>
      </w:r>
    </w:p>
    <w:p w14:paraId="40997BE5" w14:textId="18E9194A" w:rsidR="00BD20C0" w:rsidRPr="00BD20C0" w:rsidRDefault="00BD20C0" w:rsidP="00BD20C0">
      <w:pPr>
        <w:spacing w:line="360" w:lineRule="auto"/>
        <w:jc w:val="both"/>
        <w:rPr>
          <w:rFonts w:ascii="Arial" w:eastAsia="Times New Roman" w:hAnsi="Arial" w:cs="Arial"/>
          <w:color w:val="000000" w:themeColor="text1"/>
          <w:lang w:val="en-US"/>
        </w:rPr>
      </w:pPr>
      <w:r w:rsidRPr="00BD20C0">
        <w:rPr>
          <w:rFonts w:ascii="Arial" w:eastAsia="Times New Roman" w:hAnsi="Arial" w:cs="Arial"/>
          <w:color w:val="000000" w:themeColor="text1"/>
          <w:lang w:val="en-US"/>
        </w:rPr>
        <w:t xml:space="preserve">Similarly, resazurin fluorescence decreased to approximately 87%, 65%, and 23% of control values at 0.5, 1, and 5 mM </w:t>
      </w:r>
      <w:proofErr w:type="spellStart"/>
      <w:r w:rsidRPr="00BD20C0">
        <w:rPr>
          <w:rFonts w:ascii="Arial" w:eastAsia="Times New Roman" w:hAnsi="Arial" w:cs="Arial"/>
          <w:color w:val="000000" w:themeColor="text1"/>
          <w:lang w:val="en-US"/>
        </w:rPr>
        <w:t>NaBu</w:t>
      </w:r>
      <w:proofErr w:type="spellEnd"/>
      <w:r w:rsidRPr="00BD20C0">
        <w:rPr>
          <w:rFonts w:ascii="Arial" w:eastAsia="Times New Roman" w:hAnsi="Arial" w:cs="Arial"/>
          <w:color w:val="000000" w:themeColor="text1"/>
          <w:lang w:val="en-US"/>
        </w:rPr>
        <w:t xml:space="preserve">, respectively. The reduction in metabolic activity closely followed the reduction in cell </w:t>
      </w:r>
      <w:proofErr w:type="gramStart"/>
      <w:r w:rsidRPr="00BD20C0">
        <w:rPr>
          <w:rFonts w:ascii="Arial" w:eastAsia="Times New Roman" w:hAnsi="Arial" w:cs="Arial"/>
          <w:color w:val="000000" w:themeColor="text1"/>
          <w:lang w:val="en-US"/>
        </w:rPr>
        <w:t>number</w:t>
      </w:r>
      <w:proofErr w:type="gramEnd"/>
      <w:r w:rsidRPr="00BD20C0">
        <w:rPr>
          <w:rFonts w:ascii="Arial" w:eastAsia="Times New Roman" w:hAnsi="Arial" w:cs="Arial"/>
          <w:color w:val="000000" w:themeColor="text1"/>
          <w:lang w:val="en-US"/>
        </w:rPr>
        <w:t>.</w:t>
      </w:r>
    </w:p>
    <w:p w14:paraId="0054F929" w14:textId="5B32CC3F" w:rsidR="00BD20C0" w:rsidRPr="00BD20C0" w:rsidRDefault="00BD20C0" w:rsidP="00D97FB4">
      <w:pPr>
        <w:spacing w:line="360" w:lineRule="auto"/>
        <w:jc w:val="both"/>
        <w:rPr>
          <w:rFonts w:ascii="Arial" w:eastAsia="Times New Roman" w:hAnsi="Arial" w:cs="Arial"/>
          <w:b/>
          <w:bCs/>
          <w:color w:val="000000" w:themeColor="text1"/>
          <w:lang w:val="en-US"/>
        </w:rPr>
      </w:pPr>
    </w:p>
    <w:p w14:paraId="2060E488" w14:textId="29D5208A" w:rsidR="000D3071" w:rsidRPr="00407282" w:rsidRDefault="000D3071" w:rsidP="000D3071">
      <w:pPr>
        <w:spacing w:after="0" w:line="360" w:lineRule="auto"/>
        <w:rPr>
          <w:rFonts w:ascii="Arial" w:eastAsia="Times New Roman" w:hAnsi="Arial" w:cs="Arial"/>
          <w:color w:val="FF0000"/>
          <w:lang w:val="en-US"/>
        </w:rPr>
      </w:pPr>
    </w:p>
    <w:p w14:paraId="74D05B60" w14:textId="77777777" w:rsidR="000D3071" w:rsidRPr="00407282" w:rsidRDefault="000D3071" w:rsidP="000D3071">
      <w:pPr>
        <w:spacing w:after="0" w:line="360" w:lineRule="auto"/>
        <w:rPr>
          <w:rFonts w:ascii="Arial" w:eastAsia="Times New Roman" w:hAnsi="Arial" w:cs="Arial"/>
          <w:color w:val="FF0000"/>
          <w:lang w:val="en-US"/>
        </w:rPr>
      </w:pPr>
    </w:p>
    <w:tbl>
      <w:tblPr>
        <w:tblStyle w:val="Tabel-Gitter"/>
        <w:tblW w:w="10206"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126"/>
      </w:tblGrid>
      <w:tr w:rsidR="00674C69" w:rsidRPr="00407282" w14:paraId="30EFC6AF" w14:textId="77777777" w:rsidTr="00021D09">
        <w:tc>
          <w:tcPr>
            <w:tcW w:w="5080" w:type="dxa"/>
          </w:tcPr>
          <w:p w14:paraId="7ECC50D3" w14:textId="3CCE7AF2" w:rsidR="00674C69" w:rsidRPr="00407282" w:rsidRDefault="00674C69" w:rsidP="00674C69">
            <w:pPr>
              <w:spacing w:line="360" w:lineRule="auto"/>
              <w:rPr>
                <w:rFonts w:ascii="Arial" w:eastAsia="Times New Roman" w:hAnsi="Arial" w:cs="Arial"/>
                <w:color w:val="FF0000"/>
              </w:rPr>
            </w:pPr>
            <w:r w:rsidRPr="00407282">
              <w:rPr>
                <w:rFonts w:ascii="Arial" w:hAnsi="Arial" w:cs="Arial"/>
                <w:noProof/>
              </w:rPr>
              <w:lastRenderedPageBreak/>
              <w:drawing>
                <wp:inline distT="0" distB="0" distL="0" distR="0" wp14:anchorId="584F7A2B" wp14:editId="00C1583E">
                  <wp:extent cx="2880000" cy="2160000"/>
                  <wp:effectExtent l="0" t="0" r="15875" b="12065"/>
                  <wp:docPr id="1620563474" name="Chart 1">
                    <a:extLst xmlns:a="http://schemas.openxmlformats.org/drawingml/2006/main">
                      <a:ext uri="{FF2B5EF4-FFF2-40B4-BE49-F238E27FC236}">
                        <a16:creationId xmlns:a16="http://schemas.microsoft.com/office/drawing/2014/main" id="{5BB10BAF-CAA4-1254-80CE-EA0B4FA678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5126" w:type="dxa"/>
          </w:tcPr>
          <w:p w14:paraId="5E68C751" w14:textId="77777777" w:rsidR="00674C69" w:rsidRDefault="00674C69" w:rsidP="00674C69">
            <w:pPr>
              <w:spacing w:line="360" w:lineRule="auto"/>
              <w:rPr>
                <w:rFonts w:ascii="Arial" w:eastAsia="Times New Roman" w:hAnsi="Arial" w:cs="Arial"/>
                <w:color w:val="FF0000"/>
              </w:rPr>
            </w:pPr>
            <w:r w:rsidRPr="00407282">
              <w:rPr>
                <w:rFonts w:ascii="Arial" w:hAnsi="Arial" w:cs="Arial"/>
                <w:noProof/>
              </w:rPr>
              <w:drawing>
                <wp:inline distT="0" distB="0" distL="0" distR="0" wp14:anchorId="6EAD0959" wp14:editId="1462FF12">
                  <wp:extent cx="2880000" cy="2160000"/>
                  <wp:effectExtent l="0" t="0" r="15875" b="12065"/>
                  <wp:docPr id="940898157" name="Chart 1">
                    <a:extLst xmlns:a="http://schemas.openxmlformats.org/drawingml/2006/main">
                      <a:ext uri="{FF2B5EF4-FFF2-40B4-BE49-F238E27FC236}">
                        <a16:creationId xmlns:a16="http://schemas.microsoft.com/office/drawing/2014/main" id="{33753129-0D65-F4D6-4DBB-3362DDFD78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7F45B9A4" w14:textId="1AD4BEEB" w:rsidR="00A4515A" w:rsidRPr="00407282" w:rsidRDefault="00A4515A" w:rsidP="00674C69">
            <w:pPr>
              <w:spacing w:line="360" w:lineRule="auto"/>
              <w:rPr>
                <w:rFonts w:ascii="Arial" w:eastAsia="Times New Roman" w:hAnsi="Arial" w:cs="Arial"/>
                <w:color w:val="FF0000"/>
              </w:rPr>
            </w:pPr>
          </w:p>
        </w:tc>
      </w:tr>
      <w:tr w:rsidR="00674C69" w:rsidRPr="00407282" w14:paraId="0E7E0BDF" w14:textId="77777777" w:rsidTr="00021D09">
        <w:tc>
          <w:tcPr>
            <w:tcW w:w="5080" w:type="dxa"/>
          </w:tcPr>
          <w:p w14:paraId="79A5F605" w14:textId="25B18ED2" w:rsidR="00674C69" w:rsidRPr="00407282" w:rsidRDefault="000D3071" w:rsidP="00674C69">
            <w:pPr>
              <w:spacing w:line="360" w:lineRule="auto"/>
              <w:rPr>
                <w:rFonts w:ascii="Arial" w:eastAsia="Times New Roman" w:hAnsi="Arial" w:cs="Arial"/>
                <w:color w:val="FF0000"/>
              </w:rPr>
            </w:pPr>
            <w:r w:rsidRPr="00407282">
              <w:rPr>
                <w:rFonts w:ascii="Arial" w:hAnsi="Arial" w:cs="Arial"/>
                <w:noProof/>
              </w:rPr>
              <w:drawing>
                <wp:inline distT="0" distB="0" distL="0" distR="0" wp14:anchorId="27C0C810" wp14:editId="4508DC64">
                  <wp:extent cx="2880000" cy="2160000"/>
                  <wp:effectExtent l="0" t="0" r="15875" b="12065"/>
                  <wp:docPr id="548581095" name="Chart 1">
                    <a:extLst xmlns:a="http://schemas.openxmlformats.org/drawingml/2006/main">
                      <a:ext uri="{FF2B5EF4-FFF2-40B4-BE49-F238E27FC236}">
                        <a16:creationId xmlns:a16="http://schemas.microsoft.com/office/drawing/2014/main" id="{A6F003A3-AEBD-4365-8183-B37F423113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c>
          <w:tcPr>
            <w:tcW w:w="5126" w:type="dxa"/>
          </w:tcPr>
          <w:p w14:paraId="6EDC24D6" w14:textId="78192D51" w:rsidR="00674C69" w:rsidRPr="00407282" w:rsidRDefault="00D03718" w:rsidP="00674C69">
            <w:pPr>
              <w:spacing w:line="360" w:lineRule="auto"/>
              <w:rPr>
                <w:rFonts w:ascii="Arial" w:eastAsia="Times New Roman" w:hAnsi="Arial" w:cs="Arial"/>
                <w:color w:val="FF0000"/>
              </w:rPr>
            </w:pPr>
            <w:r w:rsidRPr="00407282">
              <w:rPr>
                <w:rFonts w:ascii="Arial" w:hAnsi="Arial" w:cs="Arial"/>
                <w:noProof/>
              </w:rPr>
              <w:drawing>
                <wp:inline distT="0" distB="0" distL="0" distR="0" wp14:anchorId="78EC785B" wp14:editId="123C831B">
                  <wp:extent cx="2880000" cy="2160000"/>
                  <wp:effectExtent l="0" t="0" r="15875" b="12065"/>
                  <wp:docPr id="17338671" name="Chart 1">
                    <a:extLst xmlns:a="http://schemas.openxmlformats.org/drawingml/2006/main">
                      <a:ext uri="{FF2B5EF4-FFF2-40B4-BE49-F238E27FC236}">
                        <a16:creationId xmlns:a16="http://schemas.microsoft.com/office/drawing/2014/main" id="{AF23A59F-A1ED-48F6-989D-4C14B04320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r w:rsidR="00A4515A" w:rsidRPr="00A14BAB" w14:paraId="2DFADFB5" w14:textId="77777777" w:rsidTr="00021D09">
        <w:tc>
          <w:tcPr>
            <w:tcW w:w="10206" w:type="dxa"/>
            <w:gridSpan w:val="2"/>
          </w:tcPr>
          <w:p w14:paraId="0C838E68" w14:textId="7B40FDAC" w:rsidR="00B260C8" w:rsidRPr="00B260C8" w:rsidRDefault="00A4515A" w:rsidP="00674C69">
            <w:pPr>
              <w:spacing w:line="360" w:lineRule="auto"/>
              <w:rPr>
                <w:rFonts w:ascii="Arial" w:hAnsi="Arial" w:cs="Arial"/>
                <w:i/>
                <w:iCs/>
                <w:noProof/>
                <w:color w:val="A6A6A6" w:themeColor="background1" w:themeShade="A6"/>
              </w:rPr>
            </w:pPr>
            <w:r w:rsidRPr="00D1238A">
              <w:rPr>
                <w:rFonts w:ascii="Arial" w:hAnsi="Arial" w:cs="Arial"/>
                <w:i/>
                <w:iCs/>
                <w:noProof/>
                <w:color w:val="A6A6A6" w:themeColor="background1" w:themeShade="A6"/>
              </w:rPr>
              <w:t>Figure 5</w:t>
            </w:r>
            <w:r w:rsidR="00D1238A" w:rsidRPr="00D1238A">
              <w:rPr>
                <w:rFonts w:ascii="Arial" w:hAnsi="Arial" w:cs="Arial"/>
                <w:i/>
                <w:iCs/>
                <w:noProof/>
                <w:color w:val="A6A6A6" w:themeColor="background1" w:themeShade="A6"/>
              </w:rPr>
              <w:t>.</w:t>
            </w:r>
            <w:r w:rsidR="00EE2B9E">
              <w:rPr>
                <w:rFonts w:ascii="Arial" w:hAnsi="Arial" w:cs="Arial"/>
                <w:i/>
                <w:iCs/>
                <w:noProof/>
                <w:color w:val="A6A6A6" w:themeColor="background1" w:themeShade="A6"/>
              </w:rPr>
              <w:t xml:space="preserve"> need some text </w:t>
            </w:r>
            <w:r w:rsidR="00B260C8">
              <w:rPr>
                <w:rFonts w:ascii="Arial" w:hAnsi="Arial" w:cs="Arial"/>
                <w:i/>
                <w:iCs/>
                <w:noProof/>
                <w:color w:val="A6A6A6" w:themeColor="background1" w:themeShade="A6"/>
              </w:rPr>
              <w:br/>
              <w:t xml:space="preserve">For teacher: ± SEM is calculated but it is very small and diffucult to see on the </w:t>
            </w:r>
            <w:commentRangeStart w:id="6"/>
            <w:r w:rsidR="00B260C8">
              <w:rPr>
                <w:rFonts w:ascii="Arial" w:hAnsi="Arial" w:cs="Arial"/>
                <w:i/>
                <w:iCs/>
                <w:noProof/>
                <w:color w:val="A6A6A6" w:themeColor="background1" w:themeShade="A6"/>
              </w:rPr>
              <w:t>graphs</w:t>
            </w:r>
            <w:commentRangeEnd w:id="6"/>
            <w:r w:rsidR="00C20987">
              <w:rPr>
                <w:rStyle w:val="Kommentarhenvisning"/>
                <w:kern w:val="0"/>
                <w:lang w:val="da-DK"/>
                <w14:ligatures w14:val="none"/>
              </w:rPr>
              <w:commentReference w:id="6"/>
            </w:r>
          </w:p>
        </w:tc>
      </w:tr>
    </w:tbl>
    <w:p w14:paraId="0C4B02C2" w14:textId="13853F94" w:rsidR="0084751E" w:rsidRDefault="0084751E" w:rsidP="0084751E">
      <w:pPr>
        <w:spacing w:after="0" w:line="360" w:lineRule="auto"/>
        <w:rPr>
          <w:rFonts w:ascii="Arial" w:eastAsia="Times New Roman" w:hAnsi="Arial" w:cs="Arial"/>
          <w:color w:val="FF0000"/>
          <w:lang w:val="en-US"/>
        </w:rPr>
      </w:pPr>
    </w:p>
    <w:p w14:paraId="5A34DA14" w14:textId="276B3C78" w:rsidR="00A4515A" w:rsidRPr="00A4515A" w:rsidRDefault="00A4515A" w:rsidP="0084751E">
      <w:pPr>
        <w:spacing w:after="0" w:line="360" w:lineRule="auto"/>
        <w:rPr>
          <w:rFonts w:ascii="Arial" w:eastAsia="Times New Roman" w:hAnsi="Arial" w:cs="Arial"/>
          <w:lang w:val="en-US"/>
        </w:rPr>
      </w:pPr>
      <w:r>
        <w:rPr>
          <w:rFonts w:ascii="Arial" w:eastAsia="Times New Roman" w:hAnsi="Arial" w:cs="Arial"/>
          <w:lang w:val="en-US"/>
        </w:rPr>
        <w:t>Caco-2</w:t>
      </w:r>
      <w:r w:rsidR="00786C37" w:rsidRPr="00786C37">
        <w:rPr>
          <w:rFonts w:ascii="Arial" w:eastAsia="Times New Roman" w:hAnsi="Arial" w:cs="Arial"/>
          <w:lang w:val="en-US"/>
        </w:rPr>
        <w:t xml:space="preserve"> cells appeared less sensitive to </w:t>
      </w:r>
      <w:proofErr w:type="spellStart"/>
      <w:r w:rsidR="00786C37" w:rsidRPr="00786C37">
        <w:rPr>
          <w:rFonts w:ascii="Arial" w:eastAsia="Times New Roman" w:hAnsi="Arial" w:cs="Arial"/>
          <w:lang w:val="en-US"/>
        </w:rPr>
        <w:t>NaBu</w:t>
      </w:r>
      <w:proofErr w:type="spellEnd"/>
      <w:r w:rsidR="00786C37" w:rsidRPr="00786C37">
        <w:rPr>
          <w:rFonts w:ascii="Arial" w:eastAsia="Times New Roman" w:hAnsi="Arial" w:cs="Arial"/>
          <w:lang w:val="en-US"/>
        </w:rPr>
        <w:t xml:space="preserve"> treatment than DLD-1 cells. At 0.5 and 1 mM </w:t>
      </w:r>
      <w:proofErr w:type="spellStart"/>
      <w:r w:rsidR="00786C37" w:rsidRPr="00786C37">
        <w:rPr>
          <w:rFonts w:ascii="Arial" w:eastAsia="Times New Roman" w:hAnsi="Arial" w:cs="Arial"/>
          <w:lang w:val="en-US"/>
        </w:rPr>
        <w:t>NaBu</w:t>
      </w:r>
      <w:proofErr w:type="spellEnd"/>
      <w:r w:rsidR="00786C37" w:rsidRPr="00786C37">
        <w:rPr>
          <w:rFonts w:ascii="Arial" w:eastAsia="Times New Roman" w:hAnsi="Arial" w:cs="Arial"/>
          <w:lang w:val="en-US"/>
        </w:rPr>
        <w:t xml:space="preserve">, Hoechst and resazurin signals remained close to control levels. At 5 mM </w:t>
      </w:r>
      <w:proofErr w:type="spellStart"/>
      <w:r w:rsidR="00786C37" w:rsidRPr="00786C37">
        <w:rPr>
          <w:rFonts w:ascii="Arial" w:eastAsia="Times New Roman" w:hAnsi="Arial" w:cs="Arial"/>
          <w:lang w:val="en-US"/>
        </w:rPr>
        <w:t>NaBu</w:t>
      </w:r>
      <w:proofErr w:type="spellEnd"/>
      <w:r w:rsidR="00786C37" w:rsidRPr="00786C37">
        <w:rPr>
          <w:rFonts w:ascii="Arial" w:eastAsia="Times New Roman" w:hAnsi="Arial" w:cs="Arial"/>
          <w:lang w:val="en-US"/>
        </w:rPr>
        <w:t>, however, cell number decreased to approximately 61% of control and metabolic activity decreased to approximately 57% of control.</w:t>
      </w:r>
    </w:p>
    <w:p w14:paraId="2653984A" w14:textId="2430C161" w:rsidR="0084751E" w:rsidRPr="00407282" w:rsidRDefault="0084751E" w:rsidP="0084751E">
      <w:pPr>
        <w:spacing w:after="0" w:line="360" w:lineRule="auto"/>
        <w:rPr>
          <w:rFonts w:ascii="Arial" w:eastAsia="Times New Roman" w:hAnsi="Arial" w:cs="Arial"/>
          <w:color w:val="FF0000"/>
          <w:lang w:val="en-US"/>
        </w:rPr>
      </w:pPr>
    </w:p>
    <w:p w14:paraId="2C73BD37" w14:textId="7064C4B1" w:rsidR="00A349B3" w:rsidRPr="00407282" w:rsidRDefault="00A349B3" w:rsidP="0084751E">
      <w:pPr>
        <w:spacing w:after="0" w:line="360" w:lineRule="auto"/>
        <w:rPr>
          <w:rFonts w:ascii="Arial" w:eastAsia="Times New Roman" w:hAnsi="Arial" w:cs="Arial"/>
          <w:color w:val="FF0000"/>
          <w:lang w:val="en-US"/>
        </w:rPr>
      </w:pPr>
    </w:p>
    <w:tbl>
      <w:tblPr>
        <w:tblStyle w:val="Tabel-Gitter"/>
        <w:tblW w:w="10206"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126"/>
      </w:tblGrid>
      <w:tr w:rsidR="0059546A" w:rsidRPr="00407282" w14:paraId="0175BF18" w14:textId="77777777" w:rsidTr="00021D09">
        <w:tc>
          <w:tcPr>
            <w:tcW w:w="5080" w:type="dxa"/>
          </w:tcPr>
          <w:p w14:paraId="01BC1F3A" w14:textId="16719FF3" w:rsidR="0059546A" w:rsidRPr="00407282" w:rsidRDefault="0038340C" w:rsidP="002109FE">
            <w:pPr>
              <w:spacing w:line="360" w:lineRule="auto"/>
              <w:rPr>
                <w:rFonts w:ascii="Arial" w:eastAsia="Times New Roman" w:hAnsi="Arial" w:cs="Arial"/>
                <w:color w:val="FF0000"/>
              </w:rPr>
            </w:pPr>
            <w:r w:rsidRPr="00407282">
              <w:rPr>
                <w:rFonts w:ascii="Arial" w:hAnsi="Arial" w:cs="Arial"/>
                <w:noProof/>
              </w:rPr>
              <w:lastRenderedPageBreak/>
              <w:drawing>
                <wp:inline distT="0" distB="0" distL="0" distR="0" wp14:anchorId="2011E913" wp14:editId="0A99085A">
                  <wp:extent cx="2880000" cy="2160000"/>
                  <wp:effectExtent l="0" t="0" r="15875" b="12065"/>
                  <wp:docPr id="1188897096" name="Chart 1">
                    <a:extLst xmlns:a="http://schemas.openxmlformats.org/drawingml/2006/main">
                      <a:ext uri="{FF2B5EF4-FFF2-40B4-BE49-F238E27FC236}">
                        <a16:creationId xmlns:a16="http://schemas.microsoft.com/office/drawing/2014/main" id="{767F9D09-7928-4C67-B570-2FA9FBE769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c>
          <w:tcPr>
            <w:tcW w:w="5126" w:type="dxa"/>
          </w:tcPr>
          <w:p w14:paraId="2906B5B6" w14:textId="16DE6F09" w:rsidR="0059546A" w:rsidRPr="00407282" w:rsidRDefault="0038340C" w:rsidP="002109FE">
            <w:pPr>
              <w:spacing w:line="360" w:lineRule="auto"/>
              <w:rPr>
                <w:rFonts w:ascii="Arial" w:eastAsia="Times New Roman" w:hAnsi="Arial" w:cs="Arial"/>
                <w:color w:val="FF0000"/>
              </w:rPr>
            </w:pPr>
            <w:r w:rsidRPr="00407282">
              <w:rPr>
                <w:rFonts w:ascii="Arial" w:hAnsi="Arial" w:cs="Arial"/>
                <w:noProof/>
              </w:rPr>
              <w:drawing>
                <wp:inline distT="0" distB="0" distL="0" distR="0" wp14:anchorId="6E5662F7" wp14:editId="5B1D3577">
                  <wp:extent cx="2880000" cy="2160000"/>
                  <wp:effectExtent l="0" t="0" r="15875" b="12065"/>
                  <wp:docPr id="1504592774" name="Chart 1">
                    <a:extLst xmlns:a="http://schemas.openxmlformats.org/drawingml/2006/main">
                      <a:ext uri="{FF2B5EF4-FFF2-40B4-BE49-F238E27FC236}">
                        <a16:creationId xmlns:a16="http://schemas.microsoft.com/office/drawing/2014/main" id="{26BDD245-9ECF-45DF-84EC-A52343A5E5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rsidR="0059546A" w:rsidRPr="00407282" w14:paraId="46DC74AB" w14:textId="77777777" w:rsidTr="00021D09">
        <w:tc>
          <w:tcPr>
            <w:tcW w:w="5080" w:type="dxa"/>
          </w:tcPr>
          <w:p w14:paraId="1D30BA23" w14:textId="25757174" w:rsidR="0059546A" w:rsidRPr="00407282" w:rsidRDefault="00380630" w:rsidP="002109FE">
            <w:pPr>
              <w:spacing w:line="360" w:lineRule="auto"/>
              <w:rPr>
                <w:rFonts w:ascii="Arial" w:eastAsia="Times New Roman" w:hAnsi="Arial" w:cs="Arial"/>
                <w:color w:val="FF0000"/>
              </w:rPr>
            </w:pPr>
            <w:r w:rsidRPr="00407282">
              <w:rPr>
                <w:rFonts w:ascii="Arial" w:hAnsi="Arial" w:cs="Arial"/>
                <w:noProof/>
              </w:rPr>
              <w:drawing>
                <wp:inline distT="0" distB="0" distL="0" distR="0" wp14:anchorId="258E435D" wp14:editId="486DDA76">
                  <wp:extent cx="2880000" cy="2160000"/>
                  <wp:effectExtent l="0" t="0" r="15875" b="12065"/>
                  <wp:docPr id="1741851738" name="Chart 1">
                    <a:extLst xmlns:a="http://schemas.openxmlformats.org/drawingml/2006/main">
                      <a:ext uri="{FF2B5EF4-FFF2-40B4-BE49-F238E27FC236}">
                        <a16:creationId xmlns:a16="http://schemas.microsoft.com/office/drawing/2014/main" id="{23A9586D-FFC5-46F4-A6B8-AB6CF4C3A8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c>
          <w:tcPr>
            <w:tcW w:w="5126" w:type="dxa"/>
          </w:tcPr>
          <w:p w14:paraId="71618FF4" w14:textId="383BC908" w:rsidR="0059546A" w:rsidRPr="00407282" w:rsidRDefault="007E3192" w:rsidP="002109FE">
            <w:pPr>
              <w:spacing w:line="360" w:lineRule="auto"/>
              <w:rPr>
                <w:rFonts w:ascii="Arial" w:eastAsia="Times New Roman" w:hAnsi="Arial" w:cs="Arial"/>
                <w:color w:val="FF0000"/>
              </w:rPr>
            </w:pPr>
            <w:r w:rsidRPr="00407282">
              <w:rPr>
                <w:rFonts w:ascii="Arial" w:hAnsi="Arial" w:cs="Arial"/>
                <w:noProof/>
              </w:rPr>
              <w:drawing>
                <wp:inline distT="0" distB="0" distL="0" distR="0" wp14:anchorId="689C1869" wp14:editId="2980A3E7">
                  <wp:extent cx="2880000" cy="2160000"/>
                  <wp:effectExtent l="0" t="0" r="15875" b="12065"/>
                  <wp:docPr id="1281793203" name="Chart 1">
                    <a:extLst xmlns:a="http://schemas.openxmlformats.org/drawingml/2006/main">
                      <a:ext uri="{FF2B5EF4-FFF2-40B4-BE49-F238E27FC236}">
                        <a16:creationId xmlns:a16="http://schemas.microsoft.com/office/drawing/2014/main" id="{18EB1D1D-6D6B-40CC-8F8B-7D89197B74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r>
      <w:tr w:rsidR="00D1238A" w:rsidRPr="00A14BAB" w14:paraId="749F07AF" w14:textId="77777777" w:rsidTr="00021D09">
        <w:tc>
          <w:tcPr>
            <w:tcW w:w="10206" w:type="dxa"/>
            <w:gridSpan w:val="2"/>
          </w:tcPr>
          <w:p w14:paraId="0376837D" w14:textId="14E138D9" w:rsidR="0088225F" w:rsidRPr="0088225F" w:rsidRDefault="00D1238A" w:rsidP="002109FE">
            <w:pPr>
              <w:spacing w:line="360" w:lineRule="auto"/>
              <w:rPr>
                <w:rFonts w:ascii="Arial" w:hAnsi="Arial" w:cs="Arial"/>
                <w:i/>
                <w:iCs/>
                <w:noProof/>
                <w:color w:val="A6A6A6" w:themeColor="background1" w:themeShade="A6"/>
              </w:rPr>
            </w:pPr>
            <w:r w:rsidRPr="00D1238A">
              <w:rPr>
                <w:rFonts w:ascii="Arial" w:hAnsi="Arial" w:cs="Arial"/>
                <w:i/>
                <w:iCs/>
                <w:noProof/>
                <w:color w:val="A6A6A6" w:themeColor="background1" w:themeShade="A6"/>
              </w:rPr>
              <w:t xml:space="preserve">Figure </w:t>
            </w:r>
            <w:r>
              <w:rPr>
                <w:rFonts w:ascii="Arial" w:hAnsi="Arial" w:cs="Arial"/>
                <w:i/>
                <w:iCs/>
                <w:noProof/>
                <w:color w:val="A6A6A6" w:themeColor="background1" w:themeShade="A6"/>
              </w:rPr>
              <w:t>6</w:t>
            </w:r>
            <w:r w:rsidRPr="00D1238A">
              <w:rPr>
                <w:rFonts w:ascii="Arial" w:hAnsi="Arial" w:cs="Arial"/>
                <w:i/>
                <w:iCs/>
                <w:noProof/>
                <w:color w:val="A6A6A6" w:themeColor="background1" w:themeShade="A6"/>
              </w:rPr>
              <w:t>.</w:t>
            </w:r>
            <w:r w:rsidR="00021D09">
              <w:rPr>
                <w:rFonts w:ascii="Arial" w:hAnsi="Arial" w:cs="Arial"/>
                <w:i/>
                <w:iCs/>
                <w:noProof/>
                <w:color w:val="A6A6A6" w:themeColor="background1" w:themeShade="A6"/>
              </w:rPr>
              <w:t xml:space="preserve"> need some </w:t>
            </w:r>
            <w:r w:rsidR="00EE2B9E">
              <w:rPr>
                <w:rFonts w:ascii="Arial" w:hAnsi="Arial" w:cs="Arial"/>
                <w:i/>
                <w:iCs/>
                <w:noProof/>
                <w:color w:val="A6A6A6" w:themeColor="background1" w:themeShade="A6"/>
              </w:rPr>
              <w:t>text</w:t>
            </w:r>
            <w:r w:rsidR="0088225F">
              <w:rPr>
                <w:rFonts w:ascii="Arial" w:hAnsi="Arial" w:cs="Arial"/>
                <w:i/>
                <w:iCs/>
                <w:noProof/>
                <w:color w:val="A6A6A6" w:themeColor="background1" w:themeShade="A6"/>
              </w:rPr>
              <w:t xml:space="preserve"> </w:t>
            </w:r>
            <w:r w:rsidR="00B260C8">
              <w:rPr>
                <w:rFonts w:ascii="Arial" w:hAnsi="Arial" w:cs="Arial"/>
                <w:i/>
                <w:iCs/>
                <w:noProof/>
                <w:color w:val="A6A6A6" w:themeColor="background1" w:themeShade="A6"/>
              </w:rPr>
              <w:br/>
              <w:t xml:space="preserve">For teacher: </w:t>
            </w:r>
            <w:r w:rsidR="0088225F">
              <w:rPr>
                <w:rFonts w:ascii="Arial" w:hAnsi="Arial" w:cs="Arial"/>
                <w:i/>
                <w:iCs/>
                <w:noProof/>
                <w:color w:val="A6A6A6" w:themeColor="background1" w:themeShade="A6"/>
              </w:rPr>
              <w:t>± SEM</w:t>
            </w:r>
            <w:r w:rsidR="00B260C8">
              <w:rPr>
                <w:rFonts w:ascii="Arial" w:hAnsi="Arial" w:cs="Arial"/>
                <w:i/>
                <w:iCs/>
                <w:noProof/>
                <w:color w:val="A6A6A6" w:themeColor="background1" w:themeShade="A6"/>
              </w:rPr>
              <w:t xml:space="preserve"> is calculated but it is very small and diffucult to see on the graphs</w:t>
            </w:r>
          </w:p>
        </w:tc>
      </w:tr>
    </w:tbl>
    <w:p w14:paraId="7575855F" w14:textId="77777777" w:rsidR="00DB612B" w:rsidRDefault="00DB612B">
      <w:pPr>
        <w:rPr>
          <w:lang w:val="en-US"/>
        </w:rPr>
      </w:pPr>
    </w:p>
    <w:p w14:paraId="2FC1CADB" w14:textId="77777777" w:rsidR="00DB612B" w:rsidRPr="00DB612B" w:rsidRDefault="00DB612B" w:rsidP="00DB612B">
      <w:pPr>
        <w:spacing w:line="360" w:lineRule="auto"/>
        <w:rPr>
          <w:rFonts w:ascii="Arial" w:hAnsi="Arial" w:cs="Arial"/>
          <w:lang w:val="en-US"/>
        </w:rPr>
      </w:pPr>
      <w:r>
        <w:rPr>
          <w:rFonts w:ascii="Arial" w:hAnsi="Arial" w:cs="Arial"/>
          <w:lang w:val="en-US"/>
        </w:rPr>
        <w:t xml:space="preserve">Discussion: </w:t>
      </w:r>
      <w:r w:rsidRPr="00DB612B">
        <w:rPr>
          <w:rFonts w:ascii="Arial" w:hAnsi="Arial" w:cs="Arial"/>
          <w:lang w:val="en-US"/>
        </w:rPr>
        <w:t xml:space="preserve">The Hoechst 33342 assay demonstrated that sodium butyrate reduced the relative number of viable cells in both cell lines. However, the effect was substantially greater in DLD-1 cells than in Caco-2 cells. In DLD-1 cells, cell number decreased progressively with increasing </w:t>
      </w:r>
      <w:proofErr w:type="spellStart"/>
      <w:r w:rsidRPr="00DB612B">
        <w:rPr>
          <w:rFonts w:ascii="Arial" w:hAnsi="Arial" w:cs="Arial"/>
          <w:lang w:val="en-US"/>
        </w:rPr>
        <w:t>NaBu</w:t>
      </w:r>
      <w:proofErr w:type="spellEnd"/>
      <w:r w:rsidRPr="00DB612B">
        <w:rPr>
          <w:rFonts w:ascii="Arial" w:hAnsi="Arial" w:cs="Arial"/>
          <w:lang w:val="en-US"/>
        </w:rPr>
        <w:t xml:space="preserve"> concentration, reaching approximately 26% of control at 5 mM </w:t>
      </w:r>
      <w:proofErr w:type="spellStart"/>
      <w:r w:rsidRPr="00DB612B">
        <w:rPr>
          <w:rFonts w:ascii="Arial" w:hAnsi="Arial" w:cs="Arial"/>
          <w:lang w:val="en-US"/>
        </w:rPr>
        <w:t>NaBu</w:t>
      </w:r>
      <w:proofErr w:type="spellEnd"/>
      <w:r w:rsidRPr="00DB612B">
        <w:rPr>
          <w:rFonts w:ascii="Arial" w:hAnsi="Arial" w:cs="Arial"/>
          <w:lang w:val="en-US"/>
        </w:rPr>
        <w:t xml:space="preserve">. In contrast, Caco-2 cells were less affected at lower concentrations and retained approximately 61% of control cell number at 5 mM </w:t>
      </w:r>
      <w:proofErr w:type="spellStart"/>
      <w:r w:rsidRPr="00DB612B">
        <w:rPr>
          <w:rFonts w:ascii="Arial" w:hAnsi="Arial" w:cs="Arial"/>
          <w:lang w:val="en-US"/>
        </w:rPr>
        <w:t>NaBu</w:t>
      </w:r>
      <w:proofErr w:type="spellEnd"/>
      <w:r w:rsidRPr="00DB612B">
        <w:rPr>
          <w:rFonts w:ascii="Arial" w:hAnsi="Arial" w:cs="Arial"/>
          <w:lang w:val="en-US"/>
        </w:rPr>
        <w:t>.</w:t>
      </w:r>
    </w:p>
    <w:p w14:paraId="38900AED" w14:textId="6756C73C" w:rsidR="00DB612B" w:rsidRPr="00DB612B" w:rsidRDefault="00DB612B" w:rsidP="00DB612B">
      <w:pPr>
        <w:spacing w:line="360" w:lineRule="auto"/>
        <w:rPr>
          <w:rFonts w:ascii="Arial" w:hAnsi="Arial" w:cs="Arial"/>
          <w:lang w:val="en-US"/>
        </w:rPr>
      </w:pPr>
      <w:r w:rsidRPr="00DB612B">
        <w:rPr>
          <w:rFonts w:ascii="Arial" w:hAnsi="Arial" w:cs="Arial"/>
          <w:lang w:val="en-US"/>
        </w:rPr>
        <w:t xml:space="preserve">The resazurin assay showed a similar concentration-dependent decrease in metabolic activity. </w:t>
      </w:r>
      <w:r w:rsidR="0088225F">
        <w:rPr>
          <w:rFonts w:ascii="Arial" w:hAnsi="Arial" w:cs="Arial"/>
          <w:lang w:val="en-US"/>
        </w:rPr>
        <w:t>T</w:t>
      </w:r>
      <w:r w:rsidRPr="00DB612B">
        <w:rPr>
          <w:rFonts w:ascii="Arial" w:hAnsi="Arial" w:cs="Arial"/>
          <w:lang w:val="en-US"/>
        </w:rPr>
        <w:t>he decrease in resazurin fluorescence closely matched the decrease in Hoechst fluorescence</w:t>
      </w:r>
      <w:r w:rsidR="0088225F">
        <w:rPr>
          <w:rFonts w:ascii="Arial" w:hAnsi="Arial" w:cs="Arial"/>
          <w:lang w:val="en-US"/>
        </w:rPr>
        <w:t xml:space="preserve">. </w:t>
      </w:r>
    </w:p>
    <w:p w14:paraId="53F2F04B" w14:textId="77777777" w:rsidR="00C4486F" w:rsidRDefault="00C4486F" w:rsidP="00C4486F">
      <w:pPr>
        <w:rPr>
          <w:rFonts w:ascii="Arial" w:hAnsi="Arial" w:cs="Arial"/>
          <w:lang w:val="en-US"/>
        </w:rPr>
      </w:pPr>
    </w:p>
    <w:p w14:paraId="5F1F9B03" w14:textId="77777777" w:rsidR="00C4486F" w:rsidRDefault="00C4486F" w:rsidP="00C4486F">
      <w:pPr>
        <w:rPr>
          <w:rFonts w:ascii="Arial" w:hAnsi="Arial" w:cs="Arial"/>
          <w:lang w:val="en-US"/>
        </w:rPr>
      </w:pPr>
    </w:p>
    <w:p w14:paraId="12F1669C" w14:textId="77777777" w:rsidR="00C4486F" w:rsidRDefault="00C4486F" w:rsidP="00C4486F">
      <w:pPr>
        <w:rPr>
          <w:rFonts w:ascii="Arial" w:hAnsi="Arial" w:cs="Arial"/>
          <w:lang w:val="en-US"/>
        </w:rPr>
      </w:pPr>
    </w:p>
    <w:p w14:paraId="3E747A5F" w14:textId="51DB503E" w:rsidR="00C4486F" w:rsidRPr="00C4486F" w:rsidRDefault="00C4486F" w:rsidP="00C4486F">
      <w:pPr>
        <w:spacing w:line="360" w:lineRule="auto"/>
        <w:rPr>
          <w:rFonts w:ascii="Arial" w:hAnsi="Arial" w:cs="Arial"/>
          <w:lang w:val="en-US"/>
        </w:rPr>
      </w:pPr>
      <w:r>
        <w:rPr>
          <w:rFonts w:ascii="Arial" w:hAnsi="Arial" w:cs="Arial"/>
          <w:lang w:val="en-US"/>
        </w:rPr>
        <w:t>T</w:t>
      </w:r>
      <w:r w:rsidRPr="00C4486F">
        <w:rPr>
          <w:rFonts w:ascii="Arial" w:hAnsi="Arial" w:cs="Arial"/>
          <w:lang w:val="en-US"/>
        </w:rPr>
        <w:t xml:space="preserve">he flow cytometry results </w:t>
      </w:r>
      <w:r>
        <w:rPr>
          <w:rFonts w:ascii="Arial" w:hAnsi="Arial" w:cs="Arial"/>
          <w:lang w:val="en-US"/>
        </w:rPr>
        <w:t>indicated that the</w:t>
      </w:r>
      <w:r w:rsidRPr="00C4486F">
        <w:rPr>
          <w:rFonts w:ascii="Arial" w:hAnsi="Arial" w:cs="Arial"/>
          <w:lang w:val="en-US"/>
        </w:rPr>
        <w:t xml:space="preserve"> </w:t>
      </w:r>
      <w:proofErr w:type="spellStart"/>
      <w:r w:rsidRPr="00C4486F">
        <w:rPr>
          <w:rFonts w:ascii="Arial" w:hAnsi="Arial" w:cs="Arial"/>
          <w:lang w:val="en-US"/>
        </w:rPr>
        <w:t>NaBu</w:t>
      </w:r>
      <w:proofErr w:type="spellEnd"/>
      <w:r w:rsidRPr="00C4486F">
        <w:rPr>
          <w:rFonts w:ascii="Arial" w:hAnsi="Arial" w:cs="Arial"/>
          <w:lang w:val="en-US"/>
        </w:rPr>
        <w:t xml:space="preserve"> treatment caused a</w:t>
      </w:r>
      <w:r w:rsidR="006F41CE">
        <w:rPr>
          <w:rFonts w:ascii="Arial" w:hAnsi="Arial" w:cs="Arial"/>
          <w:lang w:val="en-US"/>
        </w:rPr>
        <w:t>n accumulation</w:t>
      </w:r>
      <w:r w:rsidRPr="00C4486F">
        <w:rPr>
          <w:rFonts w:ascii="Arial" w:hAnsi="Arial" w:cs="Arial"/>
          <w:lang w:val="en-US"/>
        </w:rPr>
        <w:t xml:space="preserve"> in the proportion of cells in the G2 phase of the cell cycle and a corresponding decrease in the S-phase population. This</w:t>
      </w:r>
      <w:r w:rsidR="009526AE">
        <w:rPr>
          <w:rFonts w:ascii="Arial" w:hAnsi="Arial" w:cs="Arial"/>
          <w:lang w:val="en-US"/>
        </w:rPr>
        <w:t xml:space="preserve"> i</w:t>
      </w:r>
      <w:r w:rsidRPr="00C4486F">
        <w:rPr>
          <w:rFonts w:ascii="Arial" w:hAnsi="Arial" w:cs="Arial"/>
          <w:lang w:val="en-US"/>
        </w:rPr>
        <w:t xml:space="preserve">ndicates that </w:t>
      </w:r>
      <w:proofErr w:type="spellStart"/>
      <w:r w:rsidRPr="00C4486F">
        <w:rPr>
          <w:rFonts w:ascii="Arial" w:hAnsi="Arial" w:cs="Arial"/>
          <w:lang w:val="en-US"/>
        </w:rPr>
        <w:t>NaBu</w:t>
      </w:r>
      <w:proofErr w:type="spellEnd"/>
      <w:r w:rsidRPr="00C4486F">
        <w:rPr>
          <w:rFonts w:ascii="Arial" w:hAnsi="Arial" w:cs="Arial"/>
          <w:lang w:val="en-US"/>
        </w:rPr>
        <w:t xml:space="preserve"> induced cell cycle arrest, which likely contributed to the reduction in cell proliferation observed in the viability assays.</w:t>
      </w:r>
    </w:p>
    <w:p w14:paraId="0487AFB8" w14:textId="271EF006" w:rsidR="00C4486F" w:rsidRPr="00C4486F" w:rsidRDefault="00C4486F" w:rsidP="00C4486F">
      <w:pPr>
        <w:spacing w:line="360" w:lineRule="auto"/>
        <w:rPr>
          <w:rFonts w:ascii="Arial" w:hAnsi="Arial" w:cs="Arial"/>
          <w:lang w:val="en-US"/>
        </w:rPr>
      </w:pPr>
      <w:r w:rsidRPr="00C4486F">
        <w:rPr>
          <w:rFonts w:ascii="Arial" w:hAnsi="Arial" w:cs="Arial"/>
          <w:lang w:val="en-US"/>
        </w:rPr>
        <w:t>Comparison with results from the remaining groups and between the two cell lines using a larger dataset could not be performed at the time of writing because these data were not yet available.</w:t>
      </w:r>
      <w:r w:rsidR="009526AE">
        <w:rPr>
          <w:rFonts w:ascii="Arial" w:hAnsi="Arial" w:cs="Arial"/>
          <w:lang w:val="en-US"/>
        </w:rPr>
        <w:t xml:space="preserve"> To be continued … </w:t>
      </w:r>
    </w:p>
    <w:p w14:paraId="4D9D83A5" w14:textId="08FFF7FF" w:rsidR="00DB612B" w:rsidRPr="00DB612B" w:rsidRDefault="00A06F0B">
      <w:pPr>
        <w:rPr>
          <w:rFonts w:ascii="Arial" w:hAnsi="Arial" w:cs="Arial"/>
          <w:lang w:val="en-US"/>
        </w:rPr>
      </w:pPr>
      <w:commentRangeStart w:id="7"/>
      <w:commentRangeEnd w:id="7"/>
      <w:r>
        <w:rPr>
          <w:rStyle w:val="Kommentarhenvisning"/>
        </w:rPr>
        <w:commentReference w:id="7"/>
      </w:r>
    </w:p>
    <w:sectPr w:rsidR="00DB612B" w:rsidRPr="00DB612B" w:rsidSect="001B5709">
      <w:footerReference w:type="default" r:id="rId45"/>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milla Michelle Thorup Andersen" w:date="2026-06-22T13:11:00Z" w:initials="CA">
    <w:p w14:paraId="3A9E7E10" w14:textId="77777777" w:rsidR="00A14BAB" w:rsidRDefault="00A14BAB" w:rsidP="00A14BAB">
      <w:pPr>
        <w:pStyle w:val="Kommentartekst"/>
      </w:pPr>
      <w:r>
        <w:rPr>
          <w:rStyle w:val="Kommentarhenvisning"/>
        </w:rPr>
        <w:annotationRef/>
      </w:r>
      <w:r>
        <w:t>2A/2B</w:t>
      </w:r>
    </w:p>
  </w:comment>
  <w:comment w:id="1" w:author="Camilla Michelle Thorup Andersen" w:date="2026-06-22T13:11:00Z" w:initials="CA">
    <w:p w14:paraId="7B8F2C92" w14:textId="77777777" w:rsidR="00A14BAB" w:rsidRDefault="00A14BAB" w:rsidP="00A14BAB">
      <w:pPr>
        <w:pStyle w:val="Kommentartekst"/>
      </w:pPr>
      <w:r>
        <w:rPr>
          <w:rStyle w:val="Kommentarhenvisning"/>
        </w:rPr>
        <w:annotationRef/>
      </w:r>
      <w:r>
        <w:t>Rapporten først, bilag sidst ☺️</w:t>
      </w:r>
    </w:p>
  </w:comment>
  <w:comment w:id="2" w:author="Camilla Michelle Thorup Andersen" w:date="2026-06-22T13:13:00Z" w:initials="CA">
    <w:p w14:paraId="587489A2" w14:textId="77777777" w:rsidR="00A14BAB" w:rsidRDefault="00A14BAB" w:rsidP="00A14BAB">
      <w:pPr>
        <w:pStyle w:val="Kommentartekst"/>
      </w:pPr>
      <w:r>
        <w:rPr>
          <w:rStyle w:val="Kommentarhenvisning"/>
        </w:rPr>
        <w:annotationRef/>
      </w:r>
      <w:r>
        <w:t>EB? Husk at bruge det fulde navn før der forkortes</w:t>
      </w:r>
    </w:p>
  </w:comment>
  <w:comment w:id="3" w:author="Camilla Michelle Thorup Andersen" w:date="2026-06-22T13:19:00Z" w:initials="CA">
    <w:p w14:paraId="4EABEDD1" w14:textId="77777777" w:rsidR="00A14BAB" w:rsidRDefault="00A14BAB" w:rsidP="00A14BAB">
      <w:pPr>
        <w:pStyle w:val="Kommentartekst"/>
      </w:pPr>
      <w:r>
        <w:rPr>
          <w:rStyle w:val="Kommentarhenvisning"/>
        </w:rPr>
        <w:annotationRef/>
      </w:r>
      <w:r>
        <w:t>Her fejler det gratis software. I kan ikke stole på de % distributioner. Hvis I ser på farverne har programmet klart selv indsat nogle peaks der overlapper flere steder. Især ved NaBu oversigten. Der står 23% S fase, men den grønne peak kan ses ligge inde under G2 fasens røde peak. Evt sæt det op i Flowing, men ellers tag højde for at tallene ikke passer ☺️</w:t>
      </w:r>
    </w:p>
  </w:comment>
  <w:comment w:id="4" w:author="Camilla Michelle Thorup Andersen" w:date="2026-06-22T13:20:00Z" w:initials="CA">
    <w:p w14:paraId="7221249A" w14:textId="77777777" w:rsidR="00A14BAB" w:rsidRDefault="00A14BAB" w:rsidP="00A14BAB">
      <w:pPr>
        <w:pStyle w:val="Kommentartekst"/>
      </w:pPr>
      <w:r>
        <w:rPr>
          <w:rStyle w:val="Kommentarhenvisning"/>
        </w:rPr>
        <w:annotationRef/>
      </w:r>
      <w:r>
        <w:t>Samme som før, desværre ikke pålideligt i denne software</w:t>
      </w:r>
    </w:p>
  </w:comment>
  <w:comment w:id="5" w:author="Camilla Michelle Thorup Andersen" w:date="2026-06-22T13:22:00Z" w:initials="CA">
    <w:p w14:paraId="2AB67168" w14:textId="77777777" w:rsidR="00C20987" w:rsidRDefault="00C20987" w:rsidP="00C20987">
      <w:pPr>
        <w:pStyle w:val="Kommentartekst"/>
      </w:pPr>
      <w:r>
        <w:rPr>
          <w:rStyle w:val="Kommentarhenvisning"/>
        </w:rPr>
        <w:annotationRef/>
      </w:r>
      <w:r>
        <w:t>Good ☺️</w:t>
      </w:r>
    </w:p>
  </w:comment>
  <w:comment w:id="6" w:author="Camilla Michelle Thorup Andersen" w:date="2026-06-22T13:26:00Z" w:initials="CA">
    <w:p w14:paraId="564BE2D8" w14:textId="77777777" w:rsidR="00C20987" w:rsidRDefault="00C20987" w:rsidP="00C20987">
      <w:pPr>
        <w:pStyle w:val="Kommentartekst"/>
      </w:pPr>
      <w:r>
        <w:rPr>
          <w:rStyle w:val="Kommentarhenvisning"/>
        </w:rPr>
        <w:annotationRef/>
      </w:r>
      <w:r>
        <w:t>That is a good thing, så er jeres replikater gode ☺️</w:t>
      </w:r>
    </w:p>
  </w:comment>
  <w:comment w:id="7" w:author="Camilla Michelle Thorup Andersen" w:date="2026-06-22T13:33:00Z" w:initials="CA">
    <w:p w14:paraId="58DC31D4" w14:textId="77777777" w:rsidR="00A06F0B" w:rsidRDefault="00A06F0B" w:rsidP="00A06F0B">
      <w:pPr>
        <w:pStyle w:val="Kommentartekst"/>
      </w:pPr>
      <w:r>
        <w:rPr>
          <w:rStyle w:val="Kommentarhenvisning"/>
        </w:rPr>
        <w:annotationRef/>
      </w:r>
      <w:r>
        <w:t xml:space="preserve">Super fin pre-rapport, dog skal jeres teori mht til effekten af NaBu nok justeres i forhold til de aktuelle ændringer i cellernes fase fordeling, og ikke de tal Floreada sætter op.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9E7E10" w15:done="0"/>
  <w15:commentEx w15:paraId="7B8F2C92" w15:done="0"/>
  <w15:commentEx w15:paraId="587489A2" w15:done="0"/>
  <w15:commentEx w15:paraId="4EABEDD1" w15:done="0"/>
  <w15:commentEx w15:paraId="7221249A" w15:done="0"/>
  <w15:commentEx w15:paraId="2AB67168" w15:done="0"/>
  <w15:commentEx w15:paraId="564BE2D8" w15:done="0"/>
  <w15:commentEx w15:paraId="58DC31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36C3EA" w16cex:dateUtc="2026-06-22T11:11:00Z"/>
  <w16cex:commentExtensible w16cex:durableId="7E4C5870" w16cex:dateUtc="2026-06-22T11:11:00Z"/>
  <w16cex:commentExtensible w16cex:durableId="21C12211" w16cex:dateUtc="2026-06-22T11:13:00Z"/>
  <w16cex:commentExtensible w16cex:durableId="1BCA3558" w16cex:dateUtc="2026-06-22T11:19:00Z"/>
  <w16cex:commentExtensible w16cex:durableId="5749766A" w16cex:dateUtc="2026-06-22T11:20:00Z"/>
  <w16cex:commentExtensible w16cex:durableId="3381DFC8" w16cex:dateUtc="2026-06-22T11:22:00Z"/>
  <w16cex:commentExtensible w16cex:durableId="05C9C374" w16cex:dateUtc="2026-06-22T11:26:00Z"/>
  <w16cex:commentExtensible w16cex:durableId="547CA3CC" w16cex:dateUtc="2026-06-22T1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9E7E10" w16cid:durableId="3536C3EA"/>
  <w16cid:commentId w16cid:paraId="7B8F2C92" w16cid:durableId="7E4C5870"/>
  <w16cid:commentId w16cid:paraId="587489A2" w16cid:durableId="21C12211"/>
  <w16cid:commentId w16cid:paraId="4EABEDD1" w16cid:durableId="1BCA3558"/>
  <w16cid:commentId w16cid:paraId="7221249A" w16cid:durableId="5749766A"/>
  <w16cid:commentId w16cid:paraId="2AB67168" w16cid:durableId="3381DFC8"/>
  <w16cid:commentId w16cid:paraId="564BE2D8" w16cid:durableId="05C9C374"/>
  <w16cid:commentId w16cid:paraId="58DC31D4" w16cid:durableId="547CA3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6020A" w14:textId="77777777" w:rsidR="00A01AE3" w:rsidRDefault="00A01AE3" w:rsidP="006F165D">
      <w:pPr>
        <w:spacing w:after="0" w:line="240" w:lineRule="auto"/>
      </w:pPr>
      <w:r>
        <w:separator/>
      </w:r>
    </w:p>
  </w:endnote>
  <w:endnote w:type="continuationSeparator" w:id="0">
    <w:p w14:paraId="2B3FFAD1" w14:textId="77777777" w:rsidR="00A01AE3" w:rsidRDefault="00A01AE3" w:rsidP="006F1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2613" w14:textId="789D85F5" w:rsidR="00DF336C" w:rsidRDefault="00DF336C">
    <w:pPr>
      <w:pStyle w:val="Sidefod"/>
      <w:jc w:val="right"/>
    </w:pPr>
    <w:r>
      <w:t xml:space="preserve">Page </w:t>
    </w:r>
    <w:sdt>
      <w:sdtPr>
        <w:id w:val="191752149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2</w:t>
        </w:r>
        <w:r w:rsidR="00B35009">
          <w:rPr>
            <w:noProof/>
          </w:rPr>
          <w:t>2</w:t>
        </w:r>
      </w:sdtContent>
    </w:sdt>
  </w:p>
  <w:p w14:paraId="10B23EF8" w14:textId="77777777" w:rsidR="009526AE" w:rsidRDefault="009526AE">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12580" w14:textId="77777777" w:rsidR="00A01AE3" w:rsidRDefault="00A01AE3" w:rsidP="006F165D">
      <w:pPr>
        <w:spacing w:after="0" w:line="240" w:lineRule="auto"/>
      </w:pPr>
      <w:r>
        <w:separator/>
      </w:r>
    </w:p>
  </w:footnote>
  <w:footnote w:type="continuationSeparator" w:id="0">
    <w:p w14:paraId="4357AF0F" w14:textId="77777777" w:rsidR="00A01AE3" w:rsidRDefault="00A01AE3" w:rsidP="006F1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B1597"/>
    <w:multiLevelType w:val="hybridMultilevel"/>
    <w:tmpl w:val="1E2AAD50"/>
    <w:lvl w:ilvl="0" w:tplc="59E2B9F0">
      <w:start w:val="1"/>
      <w:numFmt w:val="bullet"/>
      <w:lvlText w:val=""/>
      <w:lvlJc w:val="left"/>
      <w:pPr>
        <w:ind w:left="720" w:hanging="360"/>
      </w:pPr>
      <w:rPr>
        <w:rFonts w:ascii="Symbol" w:hAnsi="Symbol" w:hint="default"/>
      </w:rPr>
    </w:lvl>
    <w:lvl w:ilvl="1" w:tplc="ACB891E0">
      <w:start w:val="1"/>
      <w:numFmt w:val="bullet"/>
      <w:lvlText w:val="o"/>
      <w:lvlJc w:val="left"/>
      <w:pPr>
        <w:ind w:left="1440" w:hanging="360"/>
      </w:pPr>
      <w:rPr>
        <w:rFonts w:ascii="Courier New" w:hAnsi="Courier New" w:hint="default"/>
      </w:rPr>
    </w:lvl>
    <w:lvl w:ilvl="2" w:tplc="E3B2CBAE">
      <w:start w:val="1"/>
      <w:numFmt w:val="bullet"/>
      <w:lvlText w:val=""/>
      <w:lvlJc w:val="left"/>
      <w:pPr>
        <w:ind w:left="2160" w:hanging="360"/>
      </w:pPr>
      <w:rPr>
        <w:rFonts w:ascii="Wingdings" w:hAnsi="Wingdings" w:hint="default"/>
      </w:rPr>
    </w:lvl>
    <w:lvl w:ilvl="3" w:tplc="8758BF24">
      <w:start w:val="1"/>
      <w:numFmt w:val="bullet"/>
      <w:lvlText w:val=""/>
      <w:lvlJc w:val="left"/>
      <w:pPr>
        <w:ind w:left="2880" w:hanging="360"/>
      </w:pPr>
      <w:rPr>
        <w:rFonts w:ascii="Symbol" w:hAnsi="Symbol" w:hint="default"/>
      </w:rPr>
    </w:lvl>
    <w:lvl w:ilvl="4" w:tplc="7E8075C8">
      <w:start w:val="1"/>
      <w:numFmt w:val="bullet"/>
      <w:lvlText w:val="o"/>
      <w:lvlJc w:val="left"/>
      <w:pPr>
        <w:ind w:left="3600" w:hanging="360"/>
      </w:pPr>
      <w:rPr>
        <w:rFonts w:ascii="Courier New" w:hAnsi="Courier New" w:hint="default"/>
      </w:rPr>
    </w:lvl>
    <w:lvl w:ilvl="5" w:tplc="E558E60A">
      <w:start w:val="1"/>
      <w:numFmt w:val="bullet"/>
      <w:lvlText w:val=""/>
      <w:lvlJc w:val="left"/>
      <w:pPr>
        <w:ind w:left="4320" w:hanging="360"/>
      </w:pPr>
      <w:rPr>
        <w:rFonts w:ascii="Wingdings" w:hAnsi="Wingdings" w:hint="default"/>
      </w:rPr>
    </w:lvl>
    <w:lvl w:ilvl="6" w:tplc="A2701220">
      <w:start w:val="1"/>
      <w:numFmt w:val="bullet"/>
      <w:lvlText w:val=""/>
      <w:lvlJc w:val="left"/>
      <w:pPr>
        <w:ind w:left="5040" w:hanging="360"/>
      </w:pPr>
      <w:rPr>
        <w:rFonts w:ascii="Symbol" w:hAnsi="Symbol" w:hint="default"/>
      </w:rPr>
    </w:lvl>
    <w:lvl w:ilvl="7" w:tplc="A35C835A">
      <w:start w:val="1"/>
      <w:numFmt w:val="bullet"/>
      <w:lvlText w:val="o"/>
      <w:lvlJc w:val="left"/>
      <w:pPr>
        <w:ind w:left="5760" w:hanging="360"/>
      </w:pPr>
      <w:rPr>
        <w:rFonts w:ascii="Courier New" w:hAnsi="Courier New" w:hint="default"/>
      </w:rPr>
    </w:lvl>
    <w:lvl w:ilvl="8" w:tplc="B32C4C54">
      <w:start w:val="1"/>
      <w:numFmt w:val="bullet"/>
      <w:lvlText w:val=""/>
      <w:lvlJc w:val="left"/>
      <w:pPr>
        <w:ind w:left="6480" w:hanging="360"/>
      </w:pPr>
      <w:rPr>
        <w:rFonts w:ascii="Wingdings" w:hAnsi="Wingdings" w:hint="default"/>
      </w:rPr>
    </w:lvl>
  </w:abstractNum>
  <w:abstractNum w:abstractNumId="1" w15:restartNumberingAfterBreak="0">
    <w:nsid w:val="4D88652A"/>
    <w:multiLevelType w:val="hybridMultilevel"/>
    <w:tmpl w:val="4B902408"/>
    <w:lvl w:ilvl="0" w:tplc="9DFEBB22">
      <w:start w:val="1"/>
      <w:numFmt w:val="bullet"/>
      <w:lvlText w:val="·"/>
      <w:lvlJc w:val="left"/>
      <w:pPr>
        <w:ind w:left="720" w:hanging="360"/>
      </w:pPr>
      <w:rPr>
        <w:rFonts w:ascii="Symbol" w:hAnsi="Symbol" w:hint="default"/>
      </w:rPr>
    </w:lvl>
    <w:lvl w:ilvl="1" w:tplc="BCEAD3B6">
      <w:start w:val="1"/>
      <w:numFmt w:val="bullet"/>
      <w:lvlText w:val="o"/>
      <w:lvlJc w:val="left"/>
      <w:pPr>
        <w:ind w:left="1440" w:hanging="360"/>
      </w:pPr>
      <w:rPr>
        <w:rFonts w:ascii="Courier New" w:hAnsi="Courier New" w:hint="default"/>
      </w:rPr>
    </w:lvl>
    <w:lvl w:ilvl="2" w:tplc="69DE010C">
      <w:start w:val="1"/>
      <w:numFmt w:val="bullet"/>
      <w:lvlText w:val=""/>
      <w:lvlJc w:val="left"/>
      <w:pPr>
        <w:ind w:left="2160" w:hanging="360"/>
      </w:pPr>
      <w:rPr>
        <w:rFonts w:ascii="Wingdings" w:hAnsi="Wingdings" w:hint="default"/>
      </w:rPr>
    </w:lvl>
    <w:lvl w:ilvl="3" w:tplc="7C1CA7E0">
      <w:start w:val="1"/>
      <w:numFmt w:val="bullet"/>
      <w:lvlText w:val=""/>
      <w:lvlJc w:val="left"/>
      <w:pPr>
        <w:ind w:left="2880" w:hanging="360"/>
      </w:pPr>
      <w:rPr>
        <w:rFonts w:ascii="Symbol" w:hAnsi="Symbol" w:hint="default"/>
      </w:rPr>
    </w:lvl>
    <w:lvl w:ilvl="4" w:tplc="C706DEB0">
      <w:start w:val="1"/>
      <w:numFmt w:val="bullet"/>
      <w:lvlText w:val="o"/>
      <w:lvlJc w:val="left"/>
      <w:pPr>
        <w:ind w:left="3600" w:hanging="360"/>
      </w:pPr>
      <w:rPr>
        <w:rFonts w:ascii="Courier New" w:hAnsi="Courier New" w:hint="default"/>
      </w:rPr>
    </w:lvl>
    <w:lvl w:ilvl="5" w:tplc="BEDCB518">
      <w:start w:val="1"/>
      <w:numFmt w:val="bullet"/>
      <w:lvlText w:val=""/>
      <w:lvlJc w:val="left"/>
      <w:pPr>
        <w:ind w:left="4320" w:hanging="360"/>
      </w:pPr>
      <w:rPr>
        <w:rFonts w:ascii="Wingdings" w:hAnsi="Wingdings" w:hint="default"/>
      </w:rPr>
    </w:lvl>
    <w:lvl w:ilvl="6" w:tplc="E96C64C0">
      <w:start w:val="1"/>
      <w:numFmt w:val="bullet"/>
      <w:lvlText w:val=""/>
      <w:lvlJc w:val="left"/>
      <w:pPr>
        <w:ind w:left="5040" w:hanging="360"/>
      </w:pPr>
      <w:rPr>
        <w:rFonts w:ascii="Symbol" w:hAnsi="Symbol" w:hint="default"/>
      </w:rPr>
    </w:lvl>
    <w:lvl w:ilvl="7" w:tplc="77406AC6">
      <w:start w:val="1"/>
      <w:numFmt w:val="bullet"/>
      <w:lvlText w:val="o"/>
      <w:lvlJc w:val="left"/>
      <w:pPr>
        <w:ind w:left="5760" w:hanging="360"/>
      </w:pPr>
      <w:rPr>
        <w:rFonts w:ascii="Courier New" w:hAnsi="Courier New" w:hint="default"/>
      </w:rPr>
    </w:lvl>
    <w:lvl w:ilvl="8" w:tplc="C06C7774">
      <w:start w:val="1"/>
      <w:numFmt w:val="bullet"/>
      <w:lvlText w:val=""/>
      <w:lvlJc w:val="left"/>
      <w:pPr>
        <w:ind w:left="6480" w:hanging="360"/>
      </w:pPr>
      <w:rPr>
        <w:rFonts w:ascii="Wingdings" w:hAnsi="Wingdings" w:hint="default"/>
      </w:rPr>
    </w:lvl>
  </w:abstractNum>
  <w:abstractNum w:abstractNumId="2" w15:restartNumberingAfterBreak="0">
    <w:nsid w:val="5B0778D1"/>
    <w:multiLevelType w:val="hybridMultilevel"/>
    <w:tmpl w:val="F56002BE"/>
    <w:lvl w:ilvl="0" w:tplc="72862278">
      <w:start w:val="1"/>
      <w:numFmt w:val="bullet"/>
      <w:lvlText w:val=""/>
      <w:lvlJc w:val="left"/>
      <w:pPr>
        <w:ind w:left="720" w:hanging="360"/>
      </w:pPr>
      <w:rPr>
        <w:rFonts w:ascii="Symbol" w:hAnsi="Symbol" w:hint="default"/>
      </w:rPr>
    </w:lvl>
    <w:lvl w:ilvl="1" w:tplc="A0A2038C">
      <w:start w:val="1"/>
      <w:numFmt w:val="bullet"/>
      <w:lvlText w:val="o"/>
      <w:lvlJc w:val="left"/>
      <w:pPr>
        <w:ind w:left="1440" w:hanging="360"/>
      </w:pPr>
      <w:rPr>
        <w:rFonts w:ascii="Courier New" w:hAnsi="Courier New" w:hint="default"/>
      </w:rPr>
    </w:lvl>
    <w:lvl w:ilvl="2" w:tplc="82740DD0">
      <w:start w:val="1"/>
      <w:numFmt w:val="bullet"/>
      <w:lvlText w:val=""/>
      <w:lvlJc w:val="left"/>
      <w:pPr>
        <w:ind w:left="2160" w:hanging="360"/>
      </w:pPr>
      <w:rPr>
        <w:rFonts w:ascii="Wingdings" w:hAnsi="Wingdings" w:hint="default"/>
      </w:rPr>
    </w:lvl>
    <w:lvl w:ilvl="3" w:tplc="4A4A7556">
      <w:start w:val="1"/>
      <w:numFmt w:val="bullet"/>
      <w:lvlText w:val=""/>
      <w:lvlJc w:val="left"/>
      <w:pPr>
        <w:ind w:left="2880" w:hanging="360"/>
      </w:pPr>
      <w:rPr>
        <w:rFonts w:ascii="Symbol" w:hAnsi="Symbol" w:hint="default"/>
      </w:rPr>
    </w:lvl>
    <w:lvl w:ilvl="4" w:tplc="C95AF86C">
      <w:start w:val="1"/>
      <w:numFmt w:val="bullet"/>
      <w:lvlText w:val="o"/>
      <w:lvlJc w:val="left"/>
      <w:pPr>
        <w:ind w:left="3600" w:hanging="360"/>
      </w:pPr>
      <w:rPr>
        <w:rFonts w:ascii="Courier New" w:hAnsi="Courier New" w:hint="default"/>
      </w:rPr>
    </w:lvl>
    <w:lvl w:ilvl="5" w:tplc="0AE43282">
      <w:start w:val="1"/>
      <w:numFmt w:val="bullet"/>
      <w:lvlText w:val=""/>
      <w:lvlJc w:val="left"/>
      <w:pPr>
        <w:ind w:left="4320" w:hanging="360"/>
      </w:pPr>
      <w:rPr>
        <w:rFonts w:ascii="Wingdings" w:hAnsi="Wingdings" w:hint="default"/>
      </w:rPr>
    </w:lvl>
    <w:lvl w:ilvl="6" w:tplc="26CA8AFC">
      <w:start w:val="1"/>
      <w:numFmt w:val="bullet"/>
      <w:lvlText w:val=""/>
      <w:lvlJc w:val="left"/>
      <w:pPr>
        <w:ind w:left="5040" w:hanging="360"/>
      </w:pPr>
      <w:rPr>
        <w:rFonts w:ascii="Symbol" w:hAnsi="Symbol" w:hint="default"/>
      </w:rPr>
    </w:lvl>
    <w:lvl w:ilvl="7" w:tplc="4BA4452A">
      <w:start w:val="1"/>
      <w:numFmt w:val="bullet"/>
      <w:lvlText w:val="o"/>
      <w:lvlJc w:val="left"/>
      <w:pPr>
        <w:ind w:left="5760" w:hanging="360"/>
      </w:pPr>
      <w:rPr>
        <w:rFonts w:ascii="Courier New" w:hAnsi="Courier New" w:hint="default"/>
      </w:rPr>
    </w:lvl>
    <w:lvl w:ilvl="8" w:tplc="E5D01F08">
      <w:start w:val="1"/>
      <w:numFmt w:val="bullet"/>
      <w:lvlText w:val=""/>
      <w:lvlJc w:val="left"/>
      <w:pPr>
        <w:ind w:left="6480" w:hanging="360"/>
      </w:pPr>
      <w:rPr>
        <w:rFonts w:ascii="Wingdings" w:hAnsi="Wingdings" w:hint="default"/>
      </w:rPr>
    </w:lvl>
  </w:abstractNum>
  <w:abstractNum w:abstractNumId="3" w15:restartNumberingAfterBreak="0">
    <w:nsid w:val="5DA911C4"/>
    <w:multiLevelType w:val="hybridMultilevel"/>
    <w:tmpl w:val="C30AC75C"/>
    <w:lvl w:ilvl="0" w:tplc="BA46AD7C">
      <w:start w:val="1"/>
      <w:numFmt w:val="bullet"/>
      <w:lvlText w:val=""/>
      <w:lvlJc w:val="left"/>
      <w:pPr>
        <w:ind w:left="720" w:hanging="360"/>
      </w:pPr>
      <w:rPr>
        <w:rFonts w:ascii="Symbol" w:hAnsi="Symbol" w:hint="default"/>
      </w:rPr>
    </w:lvl>
    <w:lvl w:ilvl="1" w:tplc="E83624A4">
      <w:start w:val="1"/>
      <w:numFmt w:val="bullet"/>
      <w:lvlText w:val="o"/>
      <w:lvlJc w:val="left"/>
      <w:pPr>
        <w:ind w:left="1440" w:hanging="360"/>
      </w:pPr>
      <w:rPr>
        <w:rFonts w:ascii="Courier New" w:hAnsi="Courier New" w:hint="default"/>
      </w:rPr>
    </w:lvl>
    <w:lvl w:ilvl="2" w:tplc="0612612A">
      <w:start w:val="1"/>
      <w:numFmt w:val="bullet"/>
      <w:lvlText w:val=""/>
      <w:lvlJc w:val="left"/>
      <w:pPr>
        <w:ind w:left="2160" w:hanging="360"/>
      </w:pPr>
      <w:rPr>
        <w:rFonts w:ascii="Wingdings" w:hAnsi="Wingdings" w:hint="default"/>
      </w:rPr>
    </w:lvl>
    <w:lvl w:ilvl="3" w:tplc="0E30B124">
      <w:start w:val="1"/>
      <w:numFmt w:val="bullet"/>
      <w:lvlText w:val=""/>
      <w:lvlJc w:val="left"/>
      <w:pPr>
        <w:ind w:left="2880" w:hanging="360"/>
      </w:pPr>
      <w:rPr>
        <w:rFonts w:ascii="Symbol" w:hAnsi="Symbol" w:hint="default"/>
      </w:rPr>
    </w:lvl>
    <w:lvl w:ilvl="4" w:tplc="60C03806">
      <w:start w:val="1"/>
      <w:numFmt w:val="bullet"/>
      <w:lvlText w:val="o"/>
      <w:lvlJc w:val="left"/>
      <w:pPr>
        <w:ind w:left="3600" w:hanging="360"/>
      </w:pPr>
      <w:rPr>
        <w:rFonts w:ascii="Courier New" w:hAnsi="Courier New" w:hint="default"/>
      </w:rPr>
    </w:lvl>
    <w:lvl w:ilvl="5" w:tplc="9154BFEE">
      <w:start w:val="1"/>
      <w:numFmt w:val="bullet"/>
      <w:lvlText w:val=""/>
      <w:lvlJc w:val="left"/>
      <w:pPr>
        <w:ind w:left="4320" w:hanging="360"/>
      </w:pPr>
      <w:rPr>
        <w:rFonts w:ascii="Wingdings" w:hAnsi="Wingdings" w:hint="default"/>
      </w:rPr>
    </w:lvl>
    <w:lvl w:ilvl="6" w:tplc="C29081A2">
      <w:start w:val="1"/>
      <w:numFmt w:val="bullet"/>
      <w:lvlText w:val=""/>
      <w:lvlJc w:val="left"/>
      <w:pPr>
        <w:ind w:left="5040" w:hanging="360"/>
      </w:pPr>
      <w:rPr>
        <w:rFonts w:ascii="Symbol" w:hAnsi="Symbol" w:hint="default"/>
      </w:rPr>
    </w:lvl>
    <w:lvl w:ilvl="7" w:tplc="ACDC24A6">
      <w:start w:val="1"/>
      <w:numFmt w:val="bullet"/>
      <w:lvlText w:val="o"/>
      <w:lvlJc w:val="left"/>
      <w:pPr>
        <w:ind w:left="5760" w:hanging="360"/>
      </w:pPr>
      <w:rPr>
        <w:rFonts w:ascii="Courier New" w:hAnsi="Courier New" w:hint="default"/>
      </w:rPr>
    </w:lvl>
    <w:lvl w:ilvl="8" w:tplc="74963250">
      <w:start w:val="1"/>
      <w:numFmt w:val="bullet"/>
      <w:lvlText w:val=""/>
      <w:lvlJc w:val="left"/>
      <w:pPr>
        <w:ind w:left="6480" w:hanging="360"/>
      </w:pPr>
      <w:rPr>
        <w:rFonts w:ascii="Wingdings" w:hAnsi="Wingdings" w:hint="default"/>
      </w:rPr>
    </w:lvl>
  </w:abstractNum>
  <w:num w:numId="1" w16cid:durableId="1664549011">
    <w:abstractNumId w:val="2"/>
  </w:num>
  <w:num w:numId="2" w16cid:durableId="911963160">
    <w:abstractNumId w:val="3"/>
  </w:num>
  <w:num w:numId="3" w16cid:durableId="2121753282">
    <w:abstractNumId w:val="0"/>
  </w:num>
  <w:num w:numId="4" w16cid:durableId="198588701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illa Michelle Thorup Andersen">
    <w15:presenceInfo w15:providerId="AD" w15:userId="S::camillamta@ruc.dk::12669a3e-f149-47b1-af59-b7c6d35373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C2248C"/>
    <w:rsid w:val="00021D09"/>
    <w:rsid w:val="000C18F4"/>
    <w:rsid w:val="000D3071"/>
    <w:rsid w:val="00105534"/>
    <w:rsid w:val="00156C2E"/>
    <w:rsid w:val="00186A7F"/>
    <w:rsid w:val="001B5709"/>
    <w:rsid w:val="001E5BBF"/>
    <w:rsid w:val="001E6250"/>
    <w:rsid w:val="001F6B86"/>
    <w:rsid w:val="0026569E"/>
    <w:rsid w:val="00280DDF"/>
    <w:rsid w:val="00294D31"/>
    <w:rsid w:val="002972CD"/>
    <w:rsid w:val="002C73B5"/>
    <w:rsid w:val="002D5CCD"/>
    <w:rsid w:val="00315CBE"/>
    <w:rsid w:val="003269BD"/>
    <w:rsid w:val="003624B1"/>
    <w:rsid w:val="00375F67"/>
    <w:rsid w:val="00380630"/>
    <w:rsid w:val="0038340C"/>
    <w:rsid w:val="003A03EF"/>
    <w:rsid w:val="003C5D31"/>
    <w:rsid w:val="00407282"/>
    <w:rsid w:val="00407914"/>
    <w:rsid w:val="00434A2A"/>
    <w:rsid w:val="004715DB"/>
    <w:rsid w:val="0048164D"/>
    <w:rsid w:val="00482902"/>
    <w:rsid w:val="004A3084"/>
    <w:rsid w:val="004E4D16"/>
    <w:rsid w:val="00506F7D"/>
    <w:rsid w:val="0059546A"/>
    <w:rsid w:val="005B5188"/>
    <w:rsid w:val="00611E66"/>
    <w:rsid w:val="00644CF2"/>
    <w:rsid w:val="00674C69"/>
    <w:rsid w:val="006D2098"/>
    <w:rsid w:val="006F165D"/>
    <w:rsid w:val="006F41CE"/>
    <w:rsid w:val="006F6219"/>
    <w:rsid w:val="007514E6"/>
    <w:rsid w:val="007627A1"/>
    <w:rsid w:val="00786C37"/>
    <w:rsid w:val="007B089A"/>
    <w:rsid w:val="007B2806"/>
    <w:rsid w:val="007D48AB"/>
    <w:rsid w:val="007E3192"/>
    <w:rsid w:val="0083491E"/>
    <w:rsid w:val="00836FAE"/>
    <w:rsid w:val="0084751E"/>
    <w:rsid w:val="008625C4"/>
    <w:rsid w:val="00863E4D"/>
    <w:rsid w:val="0088225F"/>
    <w:rsid w:val="008B27AF"/>
    <w:rsid w:val="008D4D12"/>
    <w:rsid w:val="00905915"/>
    <w:rsid w:val="009358F7"/>
    <w:rsid w:val="009526AE"/>
    <w:rsid w:val="0096480D"/>
    <w:rsid w:val="00977AC1"/>
    <w:rsid w:val="0098312D"/>
    <w:rsid w:val="00987029"/>
    <w:rsid w:val="0099648A"/>
    <w:rsid w:val="009A0AD0"/>
    <w:rsid w:val="009C5A35"/>
    <w:rsid w:val="009D38F3"/>
    <w:rsid w:val="009F7E0F"/>
    <w:rsid w:val="00A01AE3"/>
    <w:rsid w:val="00A027F9"/>
    <w:rsid w:val="00A02B87"/>
    <w:rsid w:val="00A06F0B"/>
    <w:rsid w:val="00A14BAB"/>
    <w:rsid w:val="00A349B3"/>
    <w:rsid w:val="00A35D80"/>
    <w:rsid w:val="00A4515A"/>
    <w:rsid w:val="00A6645A"/>
    <w:rsid w:val="00A67319"/>
    <w:rsid w:val="00A72BF4"/>
    <w:rsid w:val="00AA139D"/>
    <w:rsid w:val="00AA62E6"/>
    <w:rsid w:val="00AA7212"/>
    <w:rsid w:val="00AF3C5F"/>
    <w:rsid w:val="00B260C8"/>
    <w:rsid w:val="00B35009"/>
    <w:rsid w:val="00B60C3E"/>
    <w:rsid w:val="00B676D2"/>
    <w:rsid w:val="00B82308"/>
    <w:rsid w:val="00BD20C0"/>
    <w:rsid w:val="00C20987"/>
    <w:rsid w:val="00C26211"/>
    <w:rsid w:val="00C4486F"/>
    <w:rsid w:val="00C71581"/>
    <w:rsid w:val="00C73851"/>
    <w:rsid w:val="00C755A0"/>
    <w:rsid w:val="00C87738"/>
    <w:rsid w:val="00C906E6"/>
    <w:rsid w:val="00CB24A2"/>
    <w:rsid w:val="00D036F8"/>
    <w:rsid w:val="00D03718"/>
    <w:rsid w:val="00D1238A"/>
    <w:rsid w:val="00D25E98"/>
    <w:rsid w:val="00D51187"/>
    <w:rsid w:val="00D54E21"/>
    <w:rsid w:val="00D67CEC"/>
    <w:rsid w:val="00D97FB4"/>
    <w:rsid w:val="00DB612B"/>
    <w:rsid w:val="00DC7F6F"/>
    <w:rsid w:val="00DF336C"/>
    <w:rsid w:val="00E20C0B"/>
    <w:rsid w:val="00E71013"/>
    <w:rsid w:val="00EE2B9E"/>
    <w:rsid w:val="00F271D5"/>
    <w:rsid w:val="00F44A34"/>
    <w:rsid w:val="00F812FC"/>
    <w:rsid w:val="00FC6C0F"/>
    <w:rsid w:val="00FD0A17"/>
    <w:rsid w:val="4FC2248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FEDB1"/>
  <w15:chartTrackingRefBased/>
  <w15:docId w15:val="{00ABDF50-EED8-480B-B88A-B6649AF67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rdtekst">
    <w:name w:val="Body Text"/>
    <w:basedOn w:val="Normal"/>
    <w:link w:val="BrdtekstTegn"/>
    <w:rsid w:val="008D4D12"/>
    <w:pPr>
      <w:spacing w:after="0" w:line="240" w:lineRule="auto"/>
      <w:jc w:val="center"/>
    </w:pPr>
    <w:rPr>
      <w:rFonts w:ascii="Times New Roman" w:eastAsia="Times New Roman" w:hAnsi="Times New Roman" w:cs="Times New Roman"/>
      <w:b/>
      <w:i/>
      <w:sz w:val="32"/>
      <w:szCs w:val="20"/>
      <w:lang w:eastAsia="da-DK"/>
    </w:rPr>
  </w:style>
  <w:style w:type="character" w:customStyle="1" w:styleId="BrdtekstTegn">
    <w:name w:val="Brødtekst Tegn"/>
    <w:basedOn w:val="Standardskrifttypeiafsnit"/>
    <w:link w:val="Brdtekst"/>
    <w:rsid w:val="008D4D12"/>
    <w:rPr>
      <w:rFonts w:ascii="Times New Roman" w:eastAsia="Times New Roman" w:hAnsi="Times New Roman" w:cs="Times New Roman"/>
      <w:b/>
      <w:i/>
      <w:sz w:val="32"/>
      <w:szCs w:val="20"/>
      <w:lang w:eastAsia="da-DK"/>
    </w:rPr>
  </w:style>
  <w:style w:type="paragraph" w:styleId="Listeafsnit">
    <w:name w:val="List Paragraph"/>
    <w:basedOn w:val="Normal"/>
    <w:uiPriority w:val="34"/>
    <w:qFormat/>
    <w:rsid w:val="00506F7D"/>
    <w:pPr>
      <w:ind w:left="720"/>
      <w:contextualSpacing/>
    </w:pPr>
  </w:style>
  <w:style w:type="table" w:styleId="Tabel-Gitter">
    <w:name w:val="Table Grid"/>
    <w:basedOn w:val="Tabel-Normal"/>
    <w:uiPriority w:val="39"/>
    <w:rsid w:val="00DC7F6F"/>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6F165D"/>
    <w:pPr>
      <w:tabs>
        <w:tab w:val="center" w:pos="4986"/>
        <w:tab w:val="right" w:pos="9972"/>
      </w:tabs>
      <w:spacing w:after="0" w:line="240" w:lineRule="auto"/>
    </w:pPr>
  </w:style>
  <w:style w:type="character" w:customStyle="1" w:styleId="SidehovedTegn">
    <w:name w:val="Sidehoved Tegn"/>
    <w:basedOn w:val="Standardskrifttypeiafsnit"/>
    <w:link w:val="Sidehoved"/>
    <w:uiPriority w:val="99"/>
    <w:rsid w:val="006F165D"/>
  </w:style>
  <w:style w:type="paragraph" w:styleId="Sidefod">
    <w:name w:val="footer"/>
    <w:basedOn w:val="Normal"/>
    <w:link w:val="SidefodTegn"/>
    <w:uiPriority w:val="99"/>
    <w:unhideWhenUsed/>
    <w:rsid w:val="006F165D"/>
    <w:pPr>
      <w:tabs>
        <w:tab w:val="center" w:pos="4986"/>
        <w:tab w:val="right" w:pos="9972"/>
      </w:tabs>
      <w:spacing w:after="0" w:line="240" w:lineRule="auto"/>
    </w:pPr>
  </w:style>
  <w:style w:type="character" w:customStyle="1" w:styleId="SidefodTegn">
    <w:name w:val="Sidefod Tegn"/>
    <w:basedOn w:val="Standardskrifttypeiafsnit"/>
    <w:link w:val="Sidefod"/>
    <w:uiPriority w:val="99"/>
    <w:rsid w:val="006F165D"/>
  </w:style>
  <w:style w:type="character" w:styleId="Kommentarhenvisning">
    <w:name w:val="annotation reference"/>
    <w:basedOn w:val="Standardskrifttypeiafsnit"/>
    <w:uiPriority w:val="99"/>
    <w:semiHidden/>
    <w:unhideWhenUsed/>
    <w:rsid w:val="00A14BAB"/>
    <w:rPr>
      <w:sz w:val="16"/>
      <w:szCs w:val="16"/>
    </w:rPr>
  </w:style>
  <w:style w:type="paragraph" w:styleId="Kommentartekst">
    <w:name w:val="annotation text"/>
    <w:basedOn w:val="Normal"/>
    <w:link w:val="KommentartekstTegn"/>
    <w:uiPriority w:val="99"/>
    <w:unhideWhenUsed/>
    <w:rsid w:val="00A14BAB"/>
    <w:pPr>
      <w:spacing w:line="240" w:lineRule="auto"/>
    </w:pPr>
    <w:rPr>
      <w:sz w:val="20"/>
      <w:szCs w:val="20"/>
    </w:rPr>
  </w:style>
  <w:style w:type="character" w:customStyle="1" w:styleId="KommentartekstTegn">
    <w:name w:val="Kommentartekst Tegn"/>
    <w:basedOn w:val="Standardskrifttypeiafsnit"/>
    <w:link w:val="Kommentartekst"/>
    <w:uiPriority w:val="99"/>
    <w:rsid w:val="00A14BAB"/>
    <w:rPr>
      <w:sz w:val="20"/>
      <w:szCs w:val="20"/>
    </w:rPr>
  </w:style>
  <w:style w:type="paragraph" w:styleId="Kommentaremne">
    <w:name w:val="annotation subject"/>
    <w:basedOn w:val="Kommentartekst"/>
    <w:next w:val="Kommentartekst"/>
    <w:link w:val="KommentaremneTegn"/>
    <w:uiPriority w:val="99"/>
    <w:semiHidden/>
    <w:unhideWhenUsed/>
    <w:rsid w:val="00A14BAB"/>
    <w:rPr>
      <w:b/>
      <w:bCs/>
    </w:rPr>
  </w:style>
  <w:style w:type="character" w:customStyle="1" w:styleId="KommentaremneTegn">
    <w:name w:val="Kommentaremne Tegn"/>
    <w:basedOn w:val="KommentartekstTegn"/>
    <w:link w:val="Kommentaremne"/>
    <w:uiPriority w:val="99"/>
    <w:semiHidden/>
    <w:rsid w:val="00A14B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chart" Target="charts/chart4.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chart" Target="charts/chart7.xml"/><Relationship Id="rId47"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chart" Target="charts/chart2.xml"/><Relationship Id="rId40" Type="http://schemas.openxmlformats.org/officeDocument/2006/relationships/chart" Target="charts/chart5.xml"/><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jpeg"/><Relationship Id="rId10" Type="http://schemas.openxmlformats.org/officeDocument/2006/relationships/comments" Target="comments.xml"/><Relationship Id="rId19" Type="http://schemas.openxmlformats.org/officeDocument/2006/relationships/image" Target="media/image6.jpeg"/><Relationship Id="rId31" Type="http://schemas.openxmlformats.org/officeDocument/2006/relationships/image" Target="media/image18.png"/><Relationship Id="rId44" Type="http://schemas.openxmlformats.org/officeDocument/2006/relationships/chart" Target="charts/chart9.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chart" Target="charts/chart1.xml"/><Relationship Id="rId43" Type="http://schemas.openxmlformats.org/officeDocument/2006/relationships/chart" Target="charts/chart8.xml"/><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chart" Target="charts/chart3.xml"/><Relationship Id="rId46" Type="http://schemas.openxmlformats.org/officeDocument/2006/relationships/fontTable" Target="fontTable.xml"/><Relationship Id="rId20" Type="http://schemas.openxmlformats.org/officeDocument/2006/relationships/image" Target="media/image7.jpeg"/><Relationship Id="rId41"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rucdk.sharepoint.com/sites/ExperimentalCellbiology_44ff6a/Shared%20Documents/General/cell%20cycle%20analysis/Mappe.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a-DK"/>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Cell cycle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Sheet3!$F$2</c:f>
              <c:strCache>
                <c:ptCount val="1"/>
                <c:pt idx="0">
                  <c:v>PBS</c:v>
                </c:pt>
              </c:strCache>
            </c:strRef>
          </c:tx>
          <c:spPr>
            <a:solidFill>
              <a:schemeClr val="bg2">
                <a:lumMod val="50000"/>
              </a:schemeClr>
            </a:solidFill>
            <a:ln>
              <a:noFill/>
            </a:ln>
            <a:effectLst/>
          </c:spPr>
          <c:invertIfNegative val="0"/>
          <c:cat>
            <c:strRef>
              <c:f>Sheet3!$G$1:$I$1</c:f>
              <c:strCache>
                <c:ptCount val="3"/>
                <c:pt idx="0">
                  <c:v>G1</c:v>
                </c:pt>
                <c:pt idx="1">
                  <c:v>G2</c:v>
                </c:pt>
                <c:pt idx="2">
                  <c:v>S</c:v>
                </c:pt>
              </c:strCache>
            </c:strRef>
          </c:cat>
          <c:val>
            <c:numRef>
              <c:f>Sheet3!$G$2:$I$2</c:f>
              <c:numCache>
                <c:formatCode>0.00%</c:formatCode>
                <c:ptCount val="3"/>
                <c:pt idx="0">
                  <c:v>0.32836666666666664</c:v>
                </c:pt>
                <c:pt idx="1">
                  <c:v>0.16470000000000001</c:v>
                </c:pt>
                <c:pt idx="2">
                  <c:v>0.50700000000000001</c:v>
                </c:pt>
              </c:numCache>
            </c:numRef>
          </c:val>
          <c:extLst>
            <c:ext xmlns:c16="http://schemas.microsoft.com/office/drawing/2014/chart" uri="{C3380CC4-5D6E-409C-BE32-E72D297353CC}">
              <c16:uniqueId val="{00000000-7784-457A-9501-93105631DC05}"/>
            </c:ext>
          </c:extLst>
        </c:ser>
        <c:ser>
          <c:idx val="1"/>
          <c:order val="1"/>
          <c:tx>
            <c:strRef>
              <c:f>Sheet3!$F$3</c:f>
              <c:strCache>
                <c:ptCount val="1"/>
                <c:pt idx="0">
                  <c:v>NaBu</c:v>
                </c:pt>
              </c:strCache>
            </c:strRef>
          </c:tx>
          <c:spPr>
            <a:solidFill>
              <a:schemeClr val="bg2"/>
            </a:solidFill>
            <a:ln>
              <a:noFill/>
            </a:ln>
            <a:effectLst/>
          </c:spPr>
          <c:invertIfNegative val="0"/>
          <c:cat>
            <c:strRef>
              <c:f>Sheet3!$G$1:$I$1</c:f>
              <c:strCache>
                <c:ptCount val="3"/>
                <c:pt idx="0">
                  <c:v>G1</c:v>
                </c:pt>
                <c:pt idx="1">
                  <c:v>G2</c:v>
                </c:pt>
                <c:pt idx="2">
                  <c:v>S</c:v>
                </c:pt>
              </c:strCache>
            </c:strRef>
          </c:cat>
          <c:val>
            <c:numRef>
              <c:f>Sheet3!$G$3:$I$3</c:f>
              <c:numCache>
                <c:formatCode>0.00%</c:formatCode>
                <c:ptCount val="3"/>
                <c:pt idx="0">
                  <c:v>0.34163333333333329</c:v>
                </c:pt>
                <c:pt idx="1">
                  <c:v>0.4249</c:v>
                </c:pt>
                <c:pt idx="2">
                  <c:v>0.23339999999999997</c:v>
                </c:pt>
              </c:numCache>
            </c:numRef>
          </c:val>
          <c:extLst>
            <c:ext xmlns:c16="http://schemas.microsoft.com/office/drawing/2014/chart" uri="{C3380CC4-5D6E-409C-BE32-E72D297353CC}">
              <c16:uniqueId val="{00000001-7784-457A-9501-93105631DC05}"/>
            </c:ext>
          </c:extLst>
        </c:ser>
        <c:dLbls>
          <c:showLegendKey val="0"/>
          <c:showVal val="0"/>
          <c:showCatName val="0"/>
          <c:showSerName val="0"/>
          <c:showPercent val="0"/>
          <c:showBubbleSize val="0"/>
        </c:dLbls>
        <c:gapWidth val="219"/>
        <c:overlap val="-27"/>
        <c:axId val="138224080"/>
        <c:axId val="138228400"/>
      </c:barChart>
      <c:catAx>
        <c:axId val="138224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228400"/>
        <c:crosses val="autoZero"/>
        <c:auto val="1"/>
        <c:lblAlgn val="ctr"/>
        <c:lblOffset val="100"/>
        <c:noMultiLvlLbl val="0"/>
      </c:catAx>
      <c:valAx>
        <c:axId val="1382284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224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a-DK"/>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Resazurin DLD-1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errBars>
            <c:errBarType val="both"/>
            <c:errValType val="cust"/>
            <c:noEndCap val="0"/>
            <c:plus>
              <c:numRef>
                <c:f>Resazurin!$E$57:$H$57</c:f>
                <c:numCache>
                  <c:formatCode>General</c:formatCode>
                  <c:ptCount val="4"/>
                  <c:pt idx="0">
                    <c:v>0</c:v>
                  </c:pt>
                  <c:pt idx="1">
                    <c:v>2.2320738636273605</c:v>
                  </c:pt>
                  <c:pt idx="2">
                    <c:v>3.3878953951052346</c:v>
                  </c:pt>
                  <c:pt idx="3">
                    <c:v>2.4523769094168761</c:v>
                  </c:pt>
                </c:numCache>
              </c:numRef>
            </c:plus>
            <c:minus>
              <c:numRef>
                <c:f>Resazurin!$E$57:$H$57</c:f>
                <c:numCache>
                  <c:formatCode>General</c:formatCode>
                  <c:ptCount val="4"/>
                  <c:pt idx="0">
                    <c:v>0</c:v>
                  </c:pt>
                  <c:pt idx="1">
                    <c:v>2.2320738636273605</c:v>
                  </c:pt>
                  <c:pt idx="2">
                    <c:v>3.3878953951052346</c:v>
                  </c:pt>
                  <c:pt idx="3">
                    <c:v>2.4523769094168761</c:v>
                  </c:pt>
                </c:numCache>
              </c:numRef>
            </c:minus>
            <c:spPr>
              <a:noFill/>
              <a:ln w="9525" cap="flat" cmpd="sng" algn="ctr">
                <a:solidFill>
                  <a:schemeClr val="tx1">
                    <a:lumMod val="65000"/>
                    <a:lumOff val="35000"/>
                  </a:schemeClr>
                </a:solidFill>
                <a:round/>
              </a:ln>
              <a:effectLst/>
            </c:spPr>
          </c:errBars>
          <c:cat>
            <c:strRef>
              <c:f>Resazurin!$E$55:$H$55</c:f>
              <c:strCache>
                <c:ptCount val="4"/>
                <c:pt idx="0">
                  <c:v>0 mM</c:v>
                </c:pt>
                <c:pt idx="1">
                  <c:v>0,5 mM</c:v>
                </c:pt>
                <c:pt idx="2">
                  <c:v>1 mM</c:v>
                </c:pt>
                <c:pt idx="3">
                  <c:v>5 mM</c:v>
                </c:pt>
              </c:strCache>
            </c:strRef>
          </c:cat>
          <c:val>
            <c:numRef>
              <c:f>Resazurin!$E$65:$H$65</c:f>
              <c:numCache>
                <c:formatCode>General</c:formatCode>
                <c:ptCount val="4"/>
                <c:pt idx="0">
                  <c:v>100</c:v>
                </c:pt>
                <c:pt idx="1">
                  <c:v>86.495958988308502</c:v>
                </c:pt>
                <c:pt idx="2">
                  <c:v>65.332740477249132</c:v>
                </c:pt>
                <c:pt idx="3">
                  <c:v>22.924349819963556</c:v>
                </c:pt>
              </c:numCache>
            </c:numRef>
          </c:val>
          <c:extLst>
            <c:ext xmlns:c16="http://schemas.microsoft.com/office/drawing/2014/chart" uri="{C3380CC4-5D6E-409C-BE32-E72D297353CC}">
              <c16:uniqueId val="{00000000-394E-4F2D-A867-0EFD58EA258E}"/>
            </c:ext>
          </c:extLst>
        </c:ser>
        <c:dLbls>
          <c:showLegendKey val="0"/>
          <c:showVal val="0"/>
          <c:showCatName val="0"/>
          <c:showSerName val="0"/>
          <c:showPercent val="0"/>
          <c:showBubbleSize val="0"/>
        </c:dLbls>
        <c:gapWidth val="219"/>
        <c:overlap val="-27"/>
        <c:axId val="1656860864"/>
        <c:axId val="1656861824"/>
      </c:barChart>
      <c:catAx>
        <c:axId val="1656860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a:t>
                </a:r>
                <a:r>
                  <a:rPr lang="en-US" baseline="0"/>
                  <a:t> concentration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1824"/>
        <c:crosses val="autoZero"/>
        <c:auto val="1"/>
        <c:lblAlgn val="ctr"/>
        <c:lblOffset val="100"/>
        <c:noMultiLvlLbl val="0"/>
      </c:catAx>
      <c:valAx>
        <c:axId val="1656861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Relative metabolic activity (% of PBS control)</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08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a-DK"/>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Resazurin DLD-1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2700" cap="rnd">
              <a:solidFill>
                <a:schemeClr val="accent1"/>
              </a:solidFill>
              <a:round/>
            </a:ln>
            <a:effectLst/>
          </c:spPr>
          <c:marker>
            <c:symbol val="circle"/>
            <c:size val="3"/>
            <c:spPr>
              <a:solidFill>
                <a:schemeClr val="accent1"/>
              </a:solidFill>
              <a:ln w="0">
                <a:solidFill>
                  <a:schemeClr val="accent1"/>
                </a:solidFill>
              </a:ln>
              <a:effectLst/>
            </c:spPr>
          </c:marker>
          <c:dPt>
            <c:idx val="0"/>
            <c:marker>
              <c:symbol val="circle"/>
              <c:size val="3"/>
              <c:spPr>
                <a:solidFill>
                  <a:schemeClr val="tx1"/>
                </a:solidFill>
                <a:ln w="0">
                  <a:solidFill>
                    <a:schemeClr val="accent1"/>
                  </a:solidFill>
                </a:ln>
                <a:effectLst/>
              </c:spPr>
            </c:marker>
            <c:bubble3D val="0"/>
            <c:extLst>
              <c:ext xmlns:c16="http://schemas.microsoft.com/office/drawing/2014/chart" uri="{C3380CC4-5D6E-409C-BE32-E72D297353CC}">
                <c16:uniqueId val="{00000000-E110-4E26-BD14-64A6A5CBC450}"/>
              </c:ext>
            </c:extLst>
          </c:dPt>
          <c:dPt>
            <c:idx val="1"/>
            <c:marker>
              <c:symbol val="circle"/>
              <c:size val="3"/>
              <c:spPr>
                <a:solidFill>
                  <a:schemeClr val="tx1"/>
                </a:solidFill>
                <a:ln w="0">
                  <a:solidFill>
                    <a:sysClr val="windowText" lastClr="000000"/>
                  </a:solidFill>
                </a:ln>
                <a:effectLst/>
              </c:spPr>
            </c:marker>
            <c:bubble3D val="0"/>
            <c:spPr>
              <a:ln w="12700" cap="rnd">
                <a:solidFill>
                  <a:sysClr val="windowText" lastClr="000000"/>
                </a:solidFill>
                <a:round/>
              </a:ln>
              <a:effectLst/>
            </c:spPr>
            <c:extLst>
              <c:ext xmlns:c16="http://schemas.microsoft.com/office/drawing/2014/chart" uri="{C3380CC4-5D6E-409C-BE32-E72D297353CC}">
                <c16:uniqueId val="{00000002-E110-4E26-BD14-64A6A5CBC450}"/>
              </c:ext>
            </c:extLst>
          </c:dPt>
          <c:dPt>
            <c:idx val="2"/>
            <c:marker>
              <c:symbol val="circle"/>
              <c:size val="3"/>
              <c:spPr>
                <a:solidFill>
                  <a:schemeClr val="tx1"/>
                </a:solidFill>
                <a:ln w="0">
                  <a:solidFill>
                    <a:sysClr val="windowText" lastClr="000000"/>
                  </a:solidFill>
                </a:ln>
                <a:effectLst/>
              </c:spPr>
            </c:marker>
            <c:bubble3D val="0"/>
            <c:spPr>
              <a:ln w="12700" cap="rnd">
                <a:solidFill>
                  <a:sysClr val="windowText" lastClr="000000"/>
                </a:solidFill>
                <a:round/>
              </a:ln>
              <a:effectLst/>
            </c:spPr>
            <c:extLst>
              <c:ext xmlns:c16="http://schemas.microsoft.com/office/drawing/2014/chart" uri="{C3380CC4-5D6E-409C-BE32-E72D297353CC}">
                <c16:uniqueId val="{00000004-E110-4E26-BD14-64A6A5CBC450}"/>
              </c:ext>
            </c:extLst>
          </c:dPt>
          <c:dPt>
            <c:idx val="3"/>
            <c:marker>
              <c:symbol val="circle"/>
              <c:size val="3"/>
              <c:spPr>
                <a:solidFill>
                  <a:schemeClr val="tx1"/>
                </a:solidFill>
                <a:ln w="0">
                  <a:solidFill>
                    <a:schemeClr val="tx1"/>
                  </a:solidFill>
                </a:ln>
                <a:effectLst/>
              </c:spPr>
            </c:marker>
            <c:bubble3D val="0"/>
            <c:spPr>
              <a:ln w="12700" cap="rnd">
                <a:solidFill>
                  <a:schemeClr val="tx1"/>
                </a:solidFill>
                <a:round/>
              </a:ln>
              <a:effectLst/>
            </c:spPr>
            <c:extLst>
              <c:ext xmlns:c16="http://schemas.microsoft.com/office/drawing/2014/chart" uri="{C3380CC4-5D6E-409C-BE32-E72D297353CC}">
                <c16:uniqueId val="{00000006-E110-4E26-BD14-64A6A5CBC450}"/>
              </c:ext>
            </c:extLst>
          </c:dPt>
          <c:errBars>
            <c:errDir val="y"/>
            <c:errBarType val="both"/>
            <c:errValType val="cust"/>
            <c:noEndCap val="0"/>
            <c:plus>
              <c:numRef>
                <c:f>Resazurin!$E$57:$H$57</c:f>
                <c:numCache>
                  <c:formatCode>General</c:formatCode>
                  <c:ptCount val="4"/>
                  <c:pt idx="0">
                    <c:v>0</c:v>
                  </c:pt>
                  <c:pt idx="1">
                    <c:v>2.2320738636273605</c:v>
                  </c:pt>
                  <c:pt idx="2">
                    <c:v>3.3878953951052346</c:v>
                  </c:pt>
                  <c:pt idx="3">
                    <c:v>2.4523769094168761</c:v>
                  </c:pt>
                </c:numCache>
              </c:numRef>
            </c:plus>
            <c:minus>
              <c:numRef>
                <c:f>Resazurin!$E$57:$H$57</c:f>
                <c:numCache>
                  <c:formatCode>General</c:formatCode>
                  <c:ptCount val="4"/>
                  <c:pt idx="0">
                    <c:v>0</c:v>
                  </c:pt>
                  <c:pt idx="1">
                    <c:v>2.2320738636273605</c:v>
                  </c:pt>
                  <c:pt idx="2">
                    <c:v>3.3878953951052346</c:v>
                  </c:pt>
                  <c:pt idx="3">
                    <c:v>2.4523769094168761</c:v>
                  </c:pt>
                </c:numCache>
              </c:numRef>
            </c:minus>
            <c:spPr>
              <a:noFill/>
              <a:ln w="9525" cap="flat" cmpd="sng" algn="ctr">
                <a:solidFill>
                  <a:schemeClr val="tx1">
                    <a:lumMod val="65000"/>
                    <a:lumOff val="35000"/>
                  </a:schemeClr>
                </a:solidFill>
                <a:round/>
              </a:ln>
              <a:effectLst/>
            </c:spPr>
          </c:errBars>
          <c:xVal>
            <c:numRef>
              <c:f>Resazurin!$E$56:$H$56</c:f>
              <c:numCache>
                <c:formatCode>General</c:formatCode>
                <c:ptCount val="4"/>
                <c:pt idx="0">
                  <c:v>0</c:v>
                </c:pt>
                <c:pt idx="1">
                  <c:v>0.5</c:v>
                </c:pt>
                <c:pt idx="2">
                  <c:v>1</c:v>
                </c:pt>
                <c:pt idx="3">
                  <c:v>5</c:v>
                </c:pt>
              </c:numCache>
            </c:numRef>
          </c:xVal>
          <c:yVal>
            <c:numRef>
              <c:f>Resazurin!$E$65:$H$65</c:f>
              <c:numCache>
                <c:formatCode>General</c:formatCode>
                <c:ptCount val="4"/>
                <c:pt idx="0">
                  <c:v>100</c:v>
                </c:pt>
                <c:pt idx="1">
                  <c:v>86.495958988308502</c:v>
                </c:pt>
                <c:pt idx="2">
                  <c:v>65.332740477249132</c:v>
                </c:pt>
                <c:pt idx="3">
                  <c:v>22.924349819963556</c:v>
                </c:pt>
              </c:numCache>
            </c:numRef>
          </c:yVal>
          <c:smooth val="0"/>
          <c:extLst>
            <c:ext xmlns:c16="http://schemas.microsoft.com/office/drawing/2014/chart" uri="{C3380CC4-5D6E-409C-BE32-E72D297353CC}">
              <c16:uniqueId val="{00000007-E110-4E26-BD14-64A6A5CBC450}"/>
            </c:ext>
          </c:extLst>
        </c:ser>
        <c:dLbls>
          <c:showLegendKey val="0"/>
          <c:showVal val="0"/>
          <c:showCatName val="0"/>
          <c:showSerName val="0"/>
          <c:showPercent val="0"/>
          <c:showBubbleSize val="0"/>
        </c:dLbls>
        <c:axId val="1980982832"/>
        <c:axId val="1980984272"/>
      </c:scatterChart>
      <c:valAx>
        <c:axId val="1980982832"/>
        <c:scaling>
          <c:orientation val="minMax"/>
          <c:max val="6"/>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 concentration in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4272"/>
        <c:crosses val="autoZero"/>
        <c:crossBetween val="midCat"/>
        <c:majorUnit val="1"/>
      </c:valAx>
      <c:valAx>
        <c:axId val="1980984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Relative metabolic activity (% of PBS control)</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2832"/>
        <c:crossesAt val="0"/>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a-DK"/>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Hoechst DLD-1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Hoechst!$E$56:$H$56</c:f>
              <c:strCache>
                <c:ptCount val="4"/>
                <c:pt idx="0">
                  <c:v>0 mM</c:v>
                </c:pt>
                <c:pt idx="1">
                  <c:v>0,5 mM</c:v>
                </c:pt>
                <c:pt idx="2">
                  <c:v>1 mM</c:v>
                </c:pt>
                <c:pt idx="3">
                  <c:v>5 mM</c:v>
                </c:pt>
              </c:strCache>
            </c:strRef>
          </c:tx>
          <c:spPr>
            <a:solidFill>
              <a:schemeClr val="accent1"/>
            </a:solidFill>
            <a:ln>
              <a:noFill/>
            </a:ln>
            <a:effectLst/>
          </c:spPr>
          <c:invertIfNegative val="0"/>
          <c:errBars>
            <c:errBarType val="both"/>
            <c:errValType val="cust"/>
            <c:noEndCap val="0"/>
            <c:plus>
              <c:numRef>
                <c:f>Hoechst!$E$58:$H$58</c:f>
                <c:numCache>
                  <c:formatCode>General</c:formatCode>
                  <c:ptCount val="4"/>
                  <c:pt idx="0">
                    <c:v>0</c:v>
                  </c:pt>
                  <c:pt idx="1">
                    <c:v>1.0111428939978873</c:v>
                  </c:pt>
                  <c:pt idx="2">
                    <c:v>0.96417791478823345</c:v>
                  </c:pt>
                  <c:pt idx="3">
                    <c:v>0.70634724316145325</c:v>
                  </c:pt>
                </c:numCache>
              </c:numRef>
            </c:plus>
            <c:minus>
              <c:numRef>
                <c:f>Hoechst!$E$58:$H$58</c:f>
                <c:numCache>
                  <c:formatCode>General</c:formatCode>
                  <c:ptCount val="4"/>
                  <c:pt idx="0">
                    <c:v>0</c:v>
                  </c:pt>
                  <c:pt idx="1">
                    <c:v>1.0111428939978873</c:v>
                  </c:pt>
                  <c:pt idx="2">
                    <c:v>0.96417791478823345</c:v>
                  </c:pt>
                  <c:pt idx="3">
                    <c:v>0.70634724316145325</c:v>
                  </c:pt>
                </c:numCache>
              </c:numRef>
            </c:minus>
            <c:spPr>
              <a:noFill/>
              <a:ln w="9525" cap="flat" cmpd="sng" algn="ctr">
                <a:solidFill>
                  <a:schemeClr val="tx1">
                    <a:lumMod val="65000"/>
                    <a:lumOff val="35000"/>
                  </a:schemeClr>
                </a:solidFill>
                <a:round/>
              </a:ln>
              <a:effectLst/>
            </c:spPr>
          </c:errBars>
          <c:cat>
            <c:strRef>
              <c:f>Resazurin!$E$55:$H$55</c:f>
              <c:strCache>
                <c:ptCount val="4"/>
                <c:pt idx="0">
                  <c:v>0 mM</c:v>
                </c:pt>
                <c:pt idx="1">
                  <c:v>0,5 mM</c:v>
                </c:pt>
                <c:pt idx="2">
                  <c:v>1 mM</c:v>
                </c:pt>
                <c:pt idx="3">
                  <c:v>5 mM</c:v>
                </c:pt>
              </c:strCache>
            </c:strRef>
          </c:cat>
          <c:val>
            <c:numRef>
              <c:f>Hoechst!$E$66:$H$66</c:f>
              <c:numCache>
                <c:formatCode>General</c:formatCode>
                <c:ptCount val="4"/>
                <c:pt idx="0">
                  <c:v>100</c:v>
                </c:pt>
                <c:pt idx="1">
                  <c:v>88.942200793437181</c:v>
                </c:pt>
                <c:pt idx="2">
                  <c:v>66.995120010298308</c:v>
                </c:pt>
                <c:pt idx="3">
                  <c:v>26.349603866543404</c:v>
                </c:pt>
              </c:numCache>
            </c:numRef>
          </c:val>
          <c:extLst>
            <c:ext xmlns:c16="http://schemas.microsoft.com/office/drawing/2014/chart" uri="{C3380CC4-5D6E-409C-BE32-E72D297353CC}">
              <c16:uniqueId val="{00000000-4B18-49F3-8974-4C36D6C3B2CD}"/>
            </c:ext>
          </c:extLst>
        </c:ser>
        <c:dLbls>
          <c:showLegendKey val="0"/>
          <c:showVal val="0"/>
          <c:showCatName val="0"/>
          <c:showSerName val="0"/>
          <c:showPercent val="0"/>
          <c:showBubbleSize val="0"/>
        </c:dLbls>
        <c:gapWidth val="219"/>
        <c:overlap val="-27"/>
        <c:axId val="1656860864"/>
        <c:axId val="1656861824"/>
      </c:barChart>
      <c:catAx>
        <c:axId val="1656860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a:t>
                </a:r>
                <a:r>
                  <a:rPr lang="en-US" baseline="0"/>
                  <a:t> concentration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1824"/>
        <c:crosses val="autoZero"/>
        <c:auto val="1"/>
        <c:lblAlgn val="ctr"/>
        <c:lblOffset val="100"/>
        <c:noMultiLvlLbl val="0"/>
      </c:catAx>
      <c:valAx>
        <c:axId val="1656861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Relative cell number (% of PBS control)</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08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a-DK"/>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Hoechst DLD-1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Hoechst!$E$57:$H$57</c:f>
              <c:strCache>
                <c:ptCount val="4"/>
                <c:pt idx="0">
                  <c:v>0</c:v>
                </c:pt>
                <c:pt idx="1">
                  <c:v>0,5</c:v>
                </c:pt>
                <c:pt idx="2">
                  <c:v>1</c:v>
                </c:pt>
                <c:pt idx="3">
                  <c:v>5</c:v>
                </c:pt>
              </c:strCache>
            </c:strRef>
          </c:tx>
          <c:spPr>
            <a:ln w="19050" cap="rnd">
              <a:solidFill>
                <a:schemeClr val="tx1"/>
              </a:solidFill>
              <a:round/>
            </a:ln>
            <a:effectLst/>
          </c:spPr>
          <c:marker>
            <c:symbol val="circle"/>
            <c:size val="3"/>
            <c:spPr>
              <a:solidFill>
                <a:schemeClr val="tx1"/>
              </a:solidFill>
              <a:ln w="0">
                <a:solidFill>
                  <a:schemeClr val="accent1"/>
                </a:solidFill>
              </a:ln>
              <a:effectLst/>
            </c:spPr>
          </c:marker>
          <c:errBars>
            <c:errDir val="y"/>
            <c:errBarType val="both"/>
            <c:errValType val="cust"/>
            <c:noEndCap val="0"/>
            <c:plus>
              <c:numRef>
                <c:f>Hoechst!$E$58:$H$58</c:f>
                <c:numCache>
                  <c:formatCode>General</c:formatCode>
                  <c:ptCount val="4"/>
                  <c:pt idx="0">
                    <c:v>0</c:v>
                  </c:pt>
                  <c:pt idx="1">
                    <c:v>1.0111428939978873</c:v>
                  </c:pt>
                  <c:pt idx="2">
                    <c:v>0.96417791478823345</c:v>
                  </c:pt>
                  <c:pt idx="3">
                    <c:v>0.70634724316145325</c:v>
                  </c:pt>
                </c:numCache>
              </c:numRef>
            </c:plus>
            <c:minus>
              <c:numRef>
                <c:f>Hoechst!$E$58:$H$58</c:f>
                <c:numCache>
                  <c:formatCode>General</c:formatCode>
                  <c:ptCount val="4"/>
                  <c:pt idx="0">
                    <c:v>0</c:v>
                  </c:pt>
                  <c:pt idx="1">
                    <c:v>1.0111428939978873</c:v>
                  </c:pt>
                  <c:pt idx="2">
                    <c:v>0.96417791478823345</c:v>
                  </c:pt>
                  <c:pt idx="3">
                    <c:v>0.70634724316145325</c:v>
                  </c:pt>
                </c:numCache>
              </c:numRef>
            </c:minus>
            <c:spPr>
              <a:noFill/>
              <a:ln w="9525" cap="flat" cmpd="sng" algn="ctr">
                <a:solidFill>
                  <a:schemeClr val="tx1">
                    <a:lumMod val="65000"/>
                    <a:lumOff val="35000"/>
                  </a:schemeClr>
                </a:solidFill>
                <a:round/>
              </a:ln>
              <a:effectLst/>
            </c:spPr>
          </c:errBars>
          <c:xVal>
            <c:numRef>
              <c:f>Hoechst!$E$57:$H$57</c:f>
              <c:numCache>
                <c:formatCode>General</c:formatCode>
                <c:ptCount val="4"/>
                <c:pt idx="0">
                  <c:v>0</c:v>
                </c:pt>
                <c:pt idx="1">
                  <c:v>0.5</c:v>
                </c:pt>
                <c:pt idx="2">
                  <c:v>1</c:v>
                </c:pt>
                <c:pt idx="3">
                  <c:v>5</c:v>
                </c:pt>
              </c:numCache>
            </c:numRef>
          </c:xVal>
          <c:yVal>
            <c:numRef>
              <c:f>Hoechst!$E$66:$H$66</c:f>
              <c:numCache>
                <c:formatCode>General</c:formatCode>
                <c:ptCount val="4"/>
                <c:pt idx="0">
                  <c:v>100</c:v>
                </c:pt>
                <c:pt idx="1">
                  <c:v>88.942200793437181</c:v>
                </c:pt>
                <c:pt idx="2">
                  <c:v>66.995120010298308</c:v>
                </c:pt>
                <c:pt idx="3">
                  <c:v>26.349603866543404</c:v>
                </c:pt>
              </c:numCache>
            </c:numRef>
          </c:yVal>
          <c:smooth val="0"/>
          <c:extLst>
            <c:ext xmlns:c16="http://schemas.microsoft.com/office/drawing/2014/chart" uri="{C3380CC4-5D6E-409C-BE32-E72D297353CC}">
              <c16:uniqueId val="{00000000-61F9-416C-BBD7-46DF721C927B}"/>
            </c:ext>
          </c:extLst>
        </c:ser>
        <c:dLbls>
          <c:showLegendKey val="0"/>
          <c:showVal val="0"/>
          <c:showCatName val="0"/>
          <c:showSerName val="0"/>
          <c:showPercent val="0"/>
          <c:showBubbleSize val="0"/>
        </c:dLbls>
        <c:axId val="1980982832"/>
        <c:axId val="1980984272"/>
      </c:scatterChart>
      <c:valAx>
        <c:axId val="1980982832"/>
        <c:scaling>
          <c:orientation val="minMax"/>
          <c:max val="6"/>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 concentration in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4272"/>
        <c:crosses val="autoZero"/>
        <c:crossBetween val="midCat"/>
        <c:majorUnit val="1"/>
      </c:valAx>
      <c:valAx>
        <c:axId val="1980984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Relative cell number (% of PBS control)</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2832"/>
        <c:crossesAt val="0"/>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a-DK"/>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Resazurin CaCo-2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errBars>
            <c:errBarType val="both"/>
            <c:errValType val="cust"/>
            <c:noEndCap val="0"/>
            <c:plus>
              <c:numRef>
                <c:f>Resazurin!$J$57:$M$57</c:f>
                <c:numCache>
                  <c:formatCode>General</c:formatCode>
                  <c:ptCount val="4"/>
                  <c:pt idx="0">
                    <c:v>0</c:v>
                  </c:pt>
                  <c:pt idx="1">
                    <c:v>5.1638787488385454</c:v>
                  </c:pt>
                  <c:pt idx="2">
                    <c:v>13.269420869986387</c:v>
                  </c:pt>
                  <c:pt idx="3">
                    <c:v>7.4625223346482263</c:v>
                  </c:pt>
                </c:numCache>
              </c:numRef>
            </c:plus>
            <c:minus>
              <c:numRef>
                <c:f>Resazurin!$J$57:$M$57</c:f>
                <c:numCache>
                  <c:formatCode>General</c:formatCode>
                  <c:ptCount val="4"/>
                  <c:pt idx="0">
                    <c:v>0</c:v>
                  </c:pt>
                  <c:pt idx="1">
                    <c:v>5.1638787488385454</c:v>
                  </c:pt>
                  <c:pt idx="2">
                    <c:v>13.269420869986387</c:v>
                  </c:pt>
                  <c:pt idx="3">
                    <c:v>7.4625223346482263</c:v>
                  </c:pt>
                </c:numCache>
              </c:numRef>
            </c:minus>
            <c:spPr>
              <a:noFill/>
              <a:ln w="9525" cap="flat" cmpd="sng" algn="ctr">
                <a:solidFill>
                  <a:schemeClr val="tx1">
                    <a:lumMod val="65000"/>
                    <a:lumOff val="35000"/>
                  </a:schemeClr>
                </a:solidFill>
                <a:round/>
              </a:ln>
              <a:effectLst/>
            </c:spPr>
          </c:errBars>
          <c:cat>
            <c:strRef>
              <c:f>Resazurin!$E$55:$H$55</c:f>
              <c:strCache>
                <c:ptCount val="4"/>
                <c:pt idx="0">
                  <c:v>0 mM</c:v>
                </c:pt>
                <c:pt idx="1">
                  <c:v>0,5 mM</c:v>
                </c:pt>
                <c:pt idx="2">
                  <c:v>1 mM</c:v>
                </c:pt>
                <c:pt idx="3">
                  <c:v>5 mM</c:v>
                </c:pt>
              </c:strCache>
            </c:strRef>
          </c:cat>
          <c:val>
            <c:numRef>
              <c:f>Resazurin!$J$65:$M$65</c:f>
              <c:numCache>
                <c:formatCode>General</c:formatCode>
                <c:ptCount val="4"/>
                <c:pt idx="0">
                  <c:v>100</c:v>
                </c:pt>
                <c:pt idx="1">
                  <c:v>109.32807002488629</c:v>
                </c:pt>
                <c:pt idx="2">
                  <c:v>100.24886295374583</c:v>
                </c:pt>
                <c:pt idx="3">
                  <c:v>56.63777568008237</c:v>
                </c:pt>
              </c:numCache>
            </c:numRef>
          </c:val>
          <c:extLst>
            <c:ext xmlns:c16="http://schemas.microsoft.com/office/drawing/2014/chart" uri="{C3380CC4-5D6E-409C-BE32-E72D297353CC}">
              <c16:uniqueId val="{00000000-C36C-4A14-AB39-77686E977A82}"/>
            </c:ext>
          </c:extLst>
        </c:ser>
        <c:dLbls>
          <c:showLegendKey val="0"/>
          <c:showVal val="0"/>
          <c:showCatName val="0"/>
          <c:showSerName val="0"/>
          <c:showPercent val="0"/>
          <c:showBubbleSize val="0"/>
        </c:dLbls>
        <c:gapWidth val="219"/>
        <c:overlap val="-27"/>
        <c:axId val="1656860864"/>
        <c:axId val="1656861824"/>
      </c:barChart>
      <c:catAx>
        <c:axId val="1656860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a:t>
                </a:r>
                <a:r>
                  <a:rPr lang="en-US" baseline="0"/>
                  <a:t> concentration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1824"/>
        <c:crosses val="autoZero"/>
        <c:auto val="1"/>
        <c:lblAlgn val="ctr"/>
        <c:lblOffset val="100"/>
        <c:noMultiLvlLbl val="0"/>
      </c:catAx>
      <c:valAx>
        <c:axId val="1656861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0"/>
                  <a:t>Relative metabolic activity (% of PBS control)</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08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a-DK"/>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Resazurin CaCo-2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tx1"/>
              </a:solidFill>
              <a:round/>
            </a:ln>
            <a:effectLst/>
          </c:spPr>
          <c:marker>
            <c:symbol val="circle"/>
            <c:size val="3"/>
            <c:spPr>
              <a:solidFill>
                <a:schemeClr val="tx1"/>
              </a:solidFill>
              <a:ln w="0">
                <a:solidFill>
                  <a:schemeClr val="accent1"/>
                </a:solidFill>
              </a:ln>
              <a:effectLst/>
            </c:spPr>
          </c:marker>
          <c:errBars>
            <c:errDir val="y"/>
            <c:errBarType val="both"/>
            <c:errValType val="cust"/>
            <c:noEndCap val="0"/>
            <c:plus>
              <c:numRef>
                <c:f>Resazurin!$J$57:$M$57</c:f>
                <c:numCache>
                  <c:formatCode>General</c:formatCode>
                  <c:ptCount val="4"/>
                  <c:pt idx="0">
                    <c:v>0</c:v>
                  </c:pt>
                  <c:pt idx="1">
                    <c:v>5.1638787488385454</c:v>
                  </c:pt>
                  <c:pt idx="2">
                    <c:v>13.269420869986387</c:v>
                  </c:pt>
                  <c:pt idx="3">
                    <c:v>7.4625223346482263</c:v>
                  </c:pt>
                </c:numCache>
              </c:numRef>
            </c:plus>
            <c:minus>
              <c:numRef>
                <c:f>Resazurin!$J$57:$M$57</c:f>
                <c:numCache>
                  <c:formatCode>General</c:formatCode>
                  <c:ptCount val="4"/>
                  <c:pt idx="0">
                    <c:v>0</c:v>
                  </c:pt>
                  <c:pt idx="1">
                    <c:v>5.1638787488385454</c:v>
                  </c:pt>
                  <c:pt idx="2">
                    <c:v>13.269420869986387</c:v>
                  </c:pt>
                  <c:pt idx="3">
                    <c:v>7.4625223346482263</c:v>
                  </c:pt>
                </c:numCache>
              </c:numRef>
            </c:minus>
            <c:spPr>
              <a:noFill/>
              <a:ln w="9525" cap="flat" cmpd="sng" algn="ctr">
                <a:solidFill>
                  <a:schemeClr val="tx1">
                    <a:lumMod val="65000"/>
                    <a:lumOff val="35000"/>
                  </a:schemeClr>
                </a:solidFill>
                <a:round/>
              </a:ln>
              <a:effectLst/>
            </c:spPr>
          </c:errBars>
          <c:xVal>
            <c:numRef>
              <c:f>Resazurin!$E$56:$H$56</c:f>
              <c:numCache>
                <c:formatCode>General</c:formatCode>
                <c:ptCount val="4"/>
                <c:pt idx="0">
                  <c:v>0</c:v>
                </c:pt>
                <c:pt idx="1">
                  <c:v>0.5</c:v>
                </c:pt>
                <c:pt idx="2">
                  <c:v>1</c:v>
                </c:pt>
                <c:pt idx="3">
                  <c:v>5</c:v>
                </c:pt>
              </c:numCache>
            </c:numRef>
          </c:xVal>
          <c:yVal>
            <c:numRef>
              <c:f>Resazurin!$J$65:$M$65</c:f>
              <c:numCache>
                <c:formatCode>General</c:formatCode>
                <c:ptCount val="4"/>
                <c:pt idx="0">
                  <c:v>100</c:v>
                </c:pt>
                <c:pt idx="1">
                  <c:v>109.32807002488629</c:v>
                </c:pt>
                <c:pt idx="2">
                  <c:v>100.24886295374583</c:v>
                </c:pt>
                <c:pt idx="3">
                  <c:v>56.63777568008237</c:v>
                </c:pt>
              </c:numCache>
            </c:numRef>
          </c:yVal>
          <c:smooth val="0"/>
          <c:extLst>
            <c:ext xmlns:c16="http://schemas.microsoft.com/office/drawing/2014/chart" uri="{C3380CC4-5D6E-409C-BE32-E72D297353CC}">
              <c16:uniqueId val="{00000000-0229-4EF9-A7B9-5BB2DD6FF1F1}"/>
            </c:ext>
          </c:extLst>
        </c:ser>
        <c:dLbls>
          <c:showLegendKey val="0"/>
          <c:showVal val="0"/>
          <c:showCatName val="0"/>
          <c:showSerName val="0"/>
          <c:showPercent val="0"/>
          <c:showBubbleSize val="0"/>
        </c:dLbls>
        <c:axId val="1980982832"/>
        <c:axId val="1980984272"/>
      </c:scatterChart>
      <c:valAx>
        <c:axId val="1980982832"/>
        <c:scaling>
          <c:orientation val="minMax"/>
          <c:max val="6"/>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 concentration in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4272"/>
        <c:crosses val="autoZero"/>
        <c:crossBetween val="midCat"/>
        <c:majorUnit val="1"/>
      </c:valAx>
      <c:valAx>
        <c:axId val="1980984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a:t>Relative metabolic activity (% of PBS control)</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2832"/>
        <c:crossesAt val="0"/>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a-DK"/>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Hoechst</a:t>
            </a:r>
            <a:r>
              <a:rPr lang="en-US" baseline="0"/>
              <a:t> </a:t>
            </a:r>
            <a:r>
              <a:rPr lang="en-US"/>
              <a:t>CaCo-2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Hoechst!$J$56:$M$56</c:f>
              <c:strCache>
                <c:ptCount val="4"/>
                <c:pt idx="0">
                  <c:v>0 mM</c:v>
                </c:pt>
                <c:pt idx="1">
                  <c:v>0,5 mM</c:v>
                </c:pt>
                <c:pt idx="2">
                  <c:v>1 mM</c:v>
                </c:pt>
                <c:pt idx="3">
                  <c:v>5 mM</c:v>
                </c:pt>
              </c:strCache>
            </c:strRef>
          </c:tx>
          <c:spPr>
            <a:solidFill>
              <a:schemeClr val="accent1"/>
            </a:solidFill>
            <a:ln>
              <a:noFill/>
            </a:ln>
            <a:effectLst/>
          </c:spPr>
          <c:invertIfNegative val="0"/>
          <c:errBars>
            <c:errBarType val="both"/>
            <c:errValType val="cust"/>
            <c:noEndCap val="0"/>
            <c:plus>
              <c:numRef>
                <c:f>Hoechst!$J$58:$M$58</c:f>
                <c:numCache>
                  <c:formatCode>General</c:formatCode>
                  <c:ptCount val="4"/>
                  <c:pt idx="0">
                    <c:v>0</c:v>
                  </c:pt>
                  <c:pt idx="1">
                    <c:v>2.1218998845703756</c:v>
                  </c:pt>
                  <c:pt idx="2">
                    <c:v>1.8942762712644092</c:v>
                  </c:pt>
                  <c:pt idx="3">
                    <c:v>1.5552048083554157</c:v>
                  </c:pt>
                </c:numCache>
              </c:numRef>
            </c:plus>
            <c:minus>
              <c:numRef>
                <c:f>Hoechst!$J$58:$M$58</c:f>
                <c:numCache>
                  <c:formatCode>General</c:formatCode>
                  <c:ptCount val="4"/>
                  <c:pt idx="0">
                    <c:v>0</c:v>
                  </c:pt>
                  <c:pt idx="1">
                    <c:v>2.1218998845703756</c:v>
                  </c:pt>
                  <c:pt idx="2">
                    <c:v>1.8942762712644092</c:v>
                  </c:pt>
                  <c:pt idx="3">
                    <c:v>1.5552048083554157</c:v>
                  </c:pt>
                </c:numCache>
              </c:numRef>
            </c:minus>
            <c:spPr>
              <a:noFill/>
              <a:ln w="9525" cap="flat" cmpd="sng" algn="ctr">
                <a:solidFill>
                  <a:schemeClr val="tx1">
                    <a:lumMod val="65000"/>
                    <a:lumOff val="35000"/>
                  </a:schemeClr>
                </a:solidFill>
                <a:round/>
              </a:ln>
              <a:effectLst/>
            </c:spPr>
          </c:errBars>
          <c:cat>
            <c:strRef>
              <c:f>Resazurin!$E$55:$H$55</c:f>
              <c:strCache>
                <c:ptCount val="4"/>
                <c:pt idx="0">
                  <c:v>0 mM</c:v>
                </c:pt>
                <c:pt idx="1">
                  <c:v>0,5 mM</c:v>
                </c:pt>
                <c:pt idx="2">
                  <c:v>1 mM</c:v>
                </c:pt>
                <c:pt idx="3">
                  <c:v>5 mM</c:v>
                </c:pt>
              </c:strCache>
            </c:strRef>
          </c:cat>
          <c:val>
            <c:numRef>
              <c:f>Hoechst!$J$66:$M$66</c:f>
              <c:numCache>
                <c:formatCode>General</c:formatCode>
                <c:ptCount val="4"/>
                <c:pt idx="0">
                  <c:v>100</c:v>
                </c:pt>
                <c:pt idx="1">
                  <c:v>107.93073593073592</c:v>
                </c:pt>
                <c:pt idx="2">
                  <c:v>98.846123573396312</c:v>
                </c:pt>
                <c:pt idx="3">
                  <c:v>60.983864620228253</c:v>
                </c:pt>
              </c:numCache>
            </c:numRef>
          </c:val>
          <c:extLst>
            <c:ext xmlns:c16="http://schemas.microsoft.com/office/drawing/2014/chart" uri="{C3380CC4-5D6E-409C-BE32-E72D297353CC}">
              <c16:uniqueId val="{00000000-62F0-4FBB-9043-EB5EE7FB4B3D}"/>
            </c:ext>
          </c:extLst>
        </c:ser>
        <c:dLbls>
          <c:showLegendKey val="0"/>
          <c:showVal val="0"/>
          <c:showCatName val="0"/>
          <c:showSerName val="0"/>
          <c:showPercent val="0"/>
          <c:showBubbleSize val="0"/>
        </c:dLbls>
        <c:gapWidth val="219"/>
        <c:overlap val="-27"/>
        <c:axId val="1656860864"/>
        <c:axId val="1656861824"/>
      </c:barChart>
      <c:catAx>
        <c:axId val="1656860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a:t>
                </a:r>
                <a:r>
                  <a:rPr lang="en-US" baseline="0"/>
                  <a:t> concentration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1824"/>
        <c:crosses val="autoZero"/>
        <c:auto val="1"/>
        <c:lblAlgn val="ctr"/>
        <c:lblOffset val="100"/>
        <c:noMultiLvlLbl val="0"/>
      </c:catAx>
      <c:valAx>
        <c:axId val="1656861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Relative cell number (% of PBS control)</a:t>
                </a:r>
                <a:endParaRPr lang="en-US" b="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8608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a-DK"/>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Hoechst CaCo-2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Hoechst!$E$57:$H$57</c:f>
              <c:strCache>
                <c:ptCount val="4"/>
                <c:pt idx="0">
                  <c:v>0</c:v>
                </c:pt>
                <c:pt idx="1">
                  <c:v>0,5</c:v>
                </c:pt>
                <c:pt idx="2">
                  <c:v>1</c:v>
                </c:pt>
                <c:pt idx="3">
                  <c:v>5</c:v>
                </c:pt>
              </c:strCache>
            </c:strRef>
          </c:tx>
          <c:spPr>
            <a:ln w="19050" cap="rnd">
              <a:solidFill>
                <a:schemeClr val="tx1"/>
              </a:solidFill>
              <a:round/>
            </a:ln>
            <a:effectLst/>
          </c:spPr>
          <c:marker>
            <c:symbol val="circle"/>
            <c:size val="3"/>
            <c:spPr>
              <a:solidFill>
                <a:schemeClr val="tx1"/>
              </a:solidFill>
              <a:ln w="0">
                <a:solidFill>
                  <a:schemeClr val="accent1"/>
                </a:solidFill>
              </a:ln>
              <a:effectLst/>
            </c:spPr>
          </c:marker>
          <c:errBars>
            <c:errDir val="y"/>
            <c:errBarType val="both"/>
            <c:errValType val="cust"/>
            <c:noEndCap val="0"/>
            <c:plus>
              <c:numRef>
                <c:f>Hoechst!$J$58:$M$58</c:f>
                <c:numCache>
                  <c:formatCode>General</c:formatCode>
                  <c:ptCount val="4"/>
                  <c:pt idx="0">
                    <c:v>0</c:v>
                  </c:pt>
                  <c:pt idx="1">
                    <c:v>2.1218998845703756</c:v>
                  </c:pt>
                  <c:pt idx="2">
                    <c:v>1.8942762712644092</c:v>
                  </c:pt>
                  <c:pt idx="3">
                    <c:v>1.5552048083554157</c:v>
                  </c:pt>
                </c:numCache>
              </c:numRef>
            </c:plus>
            <c:minus>
              <c:numRef>
                <c:f>Hoechst!$J$58:$M$58</c:f>
                <c:numCache>
                  <c:formatCode>General</c:formatCode>
                  <c:ptCount val="4"/>
                  <c:pt idx="0">
                    <c:v>0</c:v>
                  </c:pt>
                  <c:pt idx="1">
                    <c:v>2.1218998845703756</c:v>
                  </c:pt>
                  <c:pt idx="2">
                    <c:v>1.8942762712644092</c:v>
                  </c:pt>
                  <c:pt idx="3">
                    <c:v>1.5552048083554157</c:v>
                  </c:pt>
                </c:numCache>
              </c:numRef>
            </c:minus>
            <c:spPr>
              <a:noFill/>
              <a:ln w="9525" cap="flat" cmpd="sng" algn="ctr">
                <a:solidFill>
                  <a:schemeClr val="tx1">
                    <a:lumMod val="65000"/>
                    <a:lumOff val="35000"/>
                  </a:schemeClr>
                </a:solidFill>
                <a:round/>
              </a:ln>
              <a:effectLst/>
            </c:spPr>
          </c:errBars>
          <c:xVal>
            <c:numRef>
              <c:f>Hoechst!$E$57:$H$57</c:f>
              <c:numCache>
                <c:formatCode>General</c:formatCode>
                <c:ptCount val="4"/>
                <c:pt idx="0">
                  <c:v>0</c:v>
                </c:pt>
                <c:pt idx="1">
                  <c:v>0.5</c:v>
                </c:pt>
                <c:pt idx="2">
                  <c:v>1</c:v>
                </c:pt>
                <c:pt idx="3">
                  <c:v>5</c:v>
                </c:pt>
              </c:numCache>
            </c:numRef>
          </c:xVal>
          <c:yVal>
            <c:numRef>
              <c:f>Hoechst!$J$66:$M$66</c:f>
              <c:numCache>
                <c:formatCode>General</c:formatCode>
                <c:ptCount val="4"/>
                <c:pt idx="0">
                  <c:v>100</c:v>
                </c:pt>
                <c:pt idx="1">
                  <c:v>107.93073593073592</c:v>
                </c:pt>
                <c:pt idx="2">
                  <c:v>98.846123573396312</c:v>
                </c:pt>
                <c:pt idx="3">
                  <c:v>60.983864620228253</c:v>
                </c:pt>
              </c:numCache>
            </c:numRef>
          </c:yVal>
          <c:smooth val="0"/>
          <c:extLst>
            <c:ext xmlns:c16="http://schemas.microsoft.com/office/drawing/2014/chart" uri="{C3380CC4-5D6E-409C-BE32-E72D297353CC}">
              <c16:uniqueId val="{00000000-F356-41A8-BBCE-898EE992F5CC}"/>
            </c:ext>
          </c:extLst>
        </c:ser>
        <c:dLbls>
          <c:showLegendKey val="0"/>
          <c:showVal val="0"/>
          <c:showCatName val="0"/>
          <c:showSerName val="0"/>
          <c:showPercent val="0"/>
          <c:showBubbleSize val="0"/>
        </c:dLbls>
        <c:axId val="1980982832"/>
        <c:axId val="1980984272"/>
      </c:scatterChart>
      <c:valAx>
        <c:axId val="1980982832"/>
        <c:scaling>
          <c:orientation val="minMax"/>
          <c:max val="6"/>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Nabu concentration in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4272"/>
        <c:crosses val="autoZero"/>
        <c:crossBetween val="midCat"/>
        <c:majorUnit val="1"/>
      </c:valAx>
      <c:valAx>
        <c:axId val="1980984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Relative cell number (% of PBS control)</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982832"/>
        <c:crossesAt val="0"/>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B6855FDCA298442AE65BA69FA4CFB73" ma:contentTypeVersion="11" ma:contentTypeDescription="Create a new document." ma:contentTypeScope="" ma:versionID="16b3471888a109907ceb357ff0ffcd6c">
  <xsd:schema xmlns:xsd="http://www.w3.org/2001/XMLSchema" xmlns:xs="http://www.w3.org/2001/XMLSchema" xmlns:p="http://schemas.microsoft.com/office/2006/metadata/properties" xmlns:ns2="6e744d88-42c3-4bc2-b03b-116649bf76dc" xmlns:ns3="bd243c3c-b730-42d2-bdac-15d5ee48c556" targetNamespace="http://schemas.microsoft.com/office/2006/metadata/properties" ma:root="true" ma:fieldsID="8530befb58afb484f2dd16023443f9fb" ns2:_="" ns3:_="">
    <xsd:import namespace="6e744d88-42c3-4bc2-b03b-116649bf76dc"/>
    <xsd:import namespace="bd243c3c-b730-42d2-bdac-15d5ee48c5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44d88-42c3-4bc2-b03b-116649bf76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73ba1f3-4e22-4715-a6d4-cefb20dd4ff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43c3c-b730-42d2-bdac-15d5ee48c55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163d0-c691-44dd-b312-b43c4253e421}" ma:internalName="TaxCatchAll" ma:showField="CatchAllData" ma:web="bd243c3c-b730-42d2-bdac-15d5ee48c5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d243c3c-b730-42d2-bdac-15d5ee48c556" xsi:nil="true"/>
    <lcf76f155ced4ddcb4097134ff3c332f xmlns="6e744d88-42c3-4bc2-b03b-116649bf76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CBB69A-1DC0-47C9-93C4-64472DC4722B}">
  <ds:schemaRefs>
    <ds:schemaRef ds:uri="http://schemas.microsoft.com/sharepoint/v3/contenttype/forms"/>
  </ds:schemaRefs>
</ds:datastoreItem>
</file>

<file path=customXml/itemProps2.xml><?xml version="1.0" encoding="utf-8"?>
<ds:datastoreItem xmlns:ds="http://schemas.openxmlformats.org/officeDocument/2006/customXml" ds:itemID="{C4A1F077-379A-4487-95DA-5C676A871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44d88-42c3-4bc2-b03b-116649bf76dc"/>
    <ds:schemaRef ds:uri="bd243c3c-b730-42d2-bdac-15d5ee48c5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A299FE-8EAA-43A7-9239-98EAFCB2111B}">
  <ds:schemaRefs>
    <ds:schemaRef ds:uri="http://schemas.microsoft.com/office/2006/metadata/properties"/>
    <ds:schemaRef ds:uri="http://schemas.microsoft.com/office/infopath/2007/PartnerControls"/>
    <ds:schemaRef ds:uri="bd243c3c-b730-42d2-bdac-15d5ee48c556"/>
    <ds:schemaRef ds:uri="6e744d88-42c3-4bc2-b03b-116649bf76dc"/>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1459</Words>
  <Characters>8906</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 Babette Trust</dc:creator>
  <cp:keywords/>
  <dc:description/>
  <cp:lastModifiedBy>Camilla Michelle Thorup Andersen</cp:lastModifiedBy>
  <cp:revision>2</cp:revision>
  <dcterms:created xsi:type="dcterms:W3CDTF">2026-06-22T11:34:00Z</dcterms:created>
  <dcterms:modified xsi:type="dcterms:W3CDTF">2026-06-22T11:34:00Z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0x0101008B6855FDCA298442AE65BA69FA4CFB73</vt:lpwstr>
  </property>
  <property fmtid="{D5CDD505-2E9C-101B-9397-08002B2CF9AE}" pid="3" name="MediaServiceImageTags">
    <vt:lpwstr/>
  </property>
</Properties>
</file>