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Microtrade 应用程序综合报告</w:t>
      </w:r>
    </w:p>
    <w:p>
      <w:pPr>
        <w:pStyle w:val="Heading2"/>
        <w:spacing w:lineRule="auto"/>
      </w:pPr>
      <w:r>
        <w:rPr/>
        <w:t xml:space="preserve">一、需求分析</w:t>
      </w:r>
    </w:p>
    <w:p>
      <w:pPr>
        <w:pStyle w:val="Heading3"/>
        <w:spacing w:lineRule="auto"/>
      </w:pPr>
      <w:r>
        <w:rPr/>
        <w:t xml:space="preserve">（1）系统功能描述</w:t>
      </w:r>
    </w:p>
    <w:p>
      <w:pPr>
        <w:spacing w:lineRule="auto"/>
      </w:pPr>
      <w:r>
        <w:rPr/>
        <w:t xml:space="preserve">Microtrade 是一个基于 Qt 框架开发的小型贸易应用程序，包含客户端和服务器端组件，主要功能如下：</w:t>
      </w:r>
    </w:p>
    <w:p>
      <w:pPr>
        <w:numPr>
          <w:ilvl w:val="0"/>
          <w:numId w:val="1"/>
        </w:numPr>
        <w:spacing w:lineRule="auto"/>
      </w:pPr>
      <w:r>
        <w:rPr/>
        <w:t xml:space="preserve">用户认证：支持用户注册、登录和注销功能</w:t>
      </w:r>
    </w:p>
    <w:p>
      <w:pPr>
        <w:numPr>
          <w:ilvl w:val="0"/>
          <w:numId w:val="1"/>
        </w:numPr>
        <w:spacing w:lineRule="auto"/>
      </w:pPr>
      <w:r>
        <w:rPr/>
        <w:t xml:space="preserve">商品管理：提供商品浏览、详情查看及相关促销信息展示</w:t>
      </w:r>
    </w:p>
    <w:p>
      <w:pPr>
        <w:numPr>
          <w:ilvl w:val="0"/>
          <w:numId w:val="1"/>
        </w:numPr>
        <w:spacing w:lineRule="auto"/>
      </w:pPr>
      <w:r>
        <w:rPr/>
        <w:t xml:space="preserve">购物车操作：支持将商品添加到购物车及购物车数据管理</w:t>
      </w:r>
    </w:p>
    <w:p>
      <w:pPr>
        <w:numPr>
          <w:ilvl w:val="0"/>
          <w:numId w:val="1"/>
        </w:numPr>
        <w:spacing w:lineRule="auto"/>
      </w:pPr>
      <w:r>
        <w:rPr/>
        <w:t xml:space="preserve">订单管理：包含订单创建、查看、取消和删除等功能</w:t>
      </w:r>
    </w:p>
    <w:p>
      <w:pPr>
        <w:numPr>
          <w:ilvl w:val="0"/>
          <w:numId w:val="1"/>
        </w:numPr>
        <w:spacing w:lineRule="auto"/>
      </w:pPr>
      <w:r>
        <w:rPr/>
        <w:t xml:space="preserve">数据同步：确保客户端与服务器之间的数据一致性</w:t>
      </w:r>
    </w:p>
    <w:p>
      <w:pPr>
        <w:numPr>
          <w:ilvl w:val="0"/>
          <w:numId w:val="1"/>
        </w:numPr>
        <w:spacing w:lineRule="auto"/>
      </w:pPr>
      <w:r>
        <w:rPr/>
        <w:t xml:space="preserve">消费统计：提供用户月度消费统计图表展示功能</w:t>
      </w:r>
    </w:p>
    <w:p>
      <w:pPr>
        <w:numPr>
          <w:ilvl w:val="0"/>
          <w:numId w:val="1"/>
        </w:numPr>
        <w:spacing w:lineRule="auto"/>
      </w:pPr>
      <w:r>
        <w:rPr/>
        <w:t xml:space="preserve">主题切换：支持明暗两种主题模式，提升用户体验</w:t>
      </w:r>
    </w:p>
    <w:p>
      <w:pPr>
        <w:pStyle w:val="Heading3"/>
        <w:spacing w:lineRule="auto"/>
      </w:pPr>
      <w:r>
        <w:rPr/>
        <w:t xml:space="preserve">（2）重点难点分析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数据同步机制</w:t>
      </w:r>
      <w:r>
        <w:rPr/>
        <w:t xml:space="preserve">：确保客户端与服务器数据一致性，特别是在网络不稳定情况下的同步策略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网络通信可靠性</w:t>
      </w:r>
      <w:r>
        <w:rPr/>
        <w:t xml:space="preserve">：基于 TCP 协议实现稳定的客户端-服务器通信，处理连接超时、异常断开等情况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并发处理</w:t>
      </w:r>
      <w:r>
        <w:rPr/>
        <w:t xml:space="preserve">：服务器需要处理多个客户端的并发请求，保证数据操作的线程安全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用户体验优化</w:t>
      </w:r>
      <w:r>
        <w:rPr/>
        <w:t xml:space="preserve">：在网络请求过程中保持界面响应性，避免卡顿现象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数据安全性</w:t>
      </w:r>
      <w:r>
        <w:rPr/>
        <w:t xml:space="preserve">：用户认证信息的安全传输与存储，防止敏感信息泄露</w:t>
      </w:r>
    </w:p>
    <w:p>
      <w:pPr>
        <w:pStyle w:val="Heading3"/>
        <w:spacing w:lineRule="auto"/>
      </w:pPr>
      <w:r>
        <w:rPr/>
        <w:t xml:space="preserve">（3）技术难点说明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异步通信处理</w:t>
      </w:r>
      <w:r>
        <w:rPr/>
        <w:t xml:space="preserve">：客户端与服务器的异步通信需要合理设计回调机制，确保 UI 线程不被阻塞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数据库事务管理</w:t>
      </w:r>
      <w:r>
        <w:rPr/>
        <w:t xml:space="preserve">：涉及多表操作时（如创建订单同时更新库存），需要保证事务的原子性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状态同步</w:t>
      </w:r>
      <w:r>
        <w:rPr/>
        <w:t xml:space="preserve">：全局状态管理（Commander 类）需要准确同步用户登录状态、数据更新等事件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跨线程数据交互</w:t>
      </w:r>
      <w:r>
        <w:rPr/>
        <w:t xml:space="preserve">：网络请求线程与 UI 线程之间的安全数据传递，避免竞态条件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数据格式解析</w:t>
      </w:r>
      <w:r>
        <w:rPr/>
        <w:t xml:space="preserve">：JSON 数据与 C++ 对象之间的高效转换及错误处理</w:t>
      </w:r>
    </w:p>
    <w:p>
      <w:pPr>
        <w:pStyle w:val="Heading2"/>
        <w:spacing w:lineRule="auto"/>
      </w:pPr>
      <w:r>
        <w:rPr/>
        <w:t xml:space="preserve">二、设计</w:t>
      </w:r>
    </w:p>
    <w:p>
      <w:pPr>
        <w:pStyle w:val="Heading3"/>
        <w:spacing w:lineRule="auto"/>
      </w:pPr>
      <w:r>
        <w:rPr/>
        <w:t xml:space="preserve">（1）功能模块划分</w:t>
      </w:r>
    </w:p>
    <w:p>
      <w:pPr>
        <w:spacing w:lineRule="auto"/>
      </w:pPr>
      <w:r>
        <w:rPr/>
        <w:t xml:space="preserve">系统采用客户端-服务器架构，主要模块划分如下：</w:t>
      </w:r>
    </w:p>
    <w:p>
      <w:pPr>
        <w:spacing w:lineRule="auto"/>
      </w:pPr>
      <w:r>
        <w:rPr>
          <w:b/>
        </w:rPr>
        <w:t xml:space="preserve">客户端模块</w:t>
      </w:r>
      <w:r>
        <w:rPr/>
        <w:t xml:space="preserve">：</w:t>
      </w:r>
    </w:p>
    <w:p>
      <w:pPr>
        <w:numPr>
          <w:ilvl w:val="0"/>
          <w:numId w:val="4"/>
        </w:numPr>
        <w:spacing w:lineRule="auto"/>
      </w:pPr>
      <w:r>
        <w:rPr/>
        <w:t xml:space="preserve">界面模块：包含主窗口、欢迎界面、登录/注册对话框、商品详情对话框、订单管理界面等</w:t>
      </w:r>
    </w:p>
    <w:p>
      <w:pPr>
        <w:numPr>
          <w:ilvl w:val="0"/>
          <w:numId w:val="4"/>
        </w:numPr>
        <w:spacing w:lineRule="auto"/>
      </w:pPr>
      <w:r>
        <w:rPr/>
        <w:t xml:space="preserve">网络模块：封装 TCP 通信功能，实现与服务器的数据交互</w:t>
      </w:r>
    </w:p>
    <w:p>
      <w:pPr>
        <w:numPr>
          <w:ilvl w:val="0"/>
          <w:numId w:val="4"/>
        </w:numPr>
        <w:spacing w:lineRule="auto"/>
      </w:pPr>
      <w:r>
        <w:rPr/>
        <w:t xml:space="preserve">状态管理模块：通过 Commander 类实现全局状态管理和事件通知</w:t>
      </w:r>
    </w:p>
    <w:p>
      <w:pPr>
        <w:numPr>
          <w:ilvl w:val="0"/>
          <w:numId w:val="4"/>
        </w:numPr>
        <w:spacing w:lineRule="auto"/>
      </w:pPr>
      <w:r>
        <w:rPr/>
        <w:t xml:space="preserve">数据处理模块：负责 JSON 数据解析与对象转换</w:t>
      </w:r>
    </w:p>
    <w:p>
      <w:pPr>
        <w:numPr>
          <w:ilvl w:val="0"/>
          <w:numId w:val="4"/>
        </w:numPr>
        <w:spacing w:lineRule="auto"/>
      </w:pPr>
      <w:r>
        <w:rPr/>
        <w:t xml:space="preserve">配置模块：处理客户端配置文件的读取与写入</w:t>
      </w:r>
    </w:p>
    <w:p>
      <w:pPr>
        <w:spacing w:lineRule="auto"/>
      </w:pPr>
      <w:r>
        <w:rPr>
          <w:b/>
        </w:rPr>
        <w:t xml:space="preserve">服务器模块</w:t>
      </w:r>
      <w:r>
        <w:rPr/>
        <w:t xml:space="preserve">：</w:t>
      </w:r>
    </w:p>
    <w:p>
      <w:pPr>
        <w:numPr>
          <w:ilvl w:val="0"/>
          <w:numId w:val="5"/>
        </w:numPr>
        <w:spacing w:lineRule="auto"/>
      </w:pPr>
      <w:r>
        <w:rPr/>
        <w:t xml:space="preserve">网络服务模块：基于 TCP 协议的服务器实现，处理客户端连接与请求</w:t>
      </w:r>
    </w:p>
    <w:p>
      <w:pPr>
        <w:numPr>
          <w:ilvl w:val="0"/>
          <w:numId w:val="5"/>
        </w:numPr>
        <w:spacing w:lineRule="auto"/>
      </w:pPr>
      <w:r>
        <w:rPr/>
        <w:t xml:space="preserve">数据库操作模块：封装数据库访问接口，实现数据的 CRUD 操作</w:t>
      </w:r>
    </w:p>
    <w:p>
      <w:pPr>
        <w:numPr>
          <w:ilvl w:val="0"/>
          <w:numId w:val="5"/>
        </w:numPr>
        <w:spacing w:lineRule="auto"/>
      </w:pPr>
      <w:r>
        <w:rPr/>
        <w:t xml:space="preserve">业务逻辑模块：处理订单创建、商品管理等核心业务逻辑</w:t>
      </w:r>
    </w:p>
    <w:p>
      <w:pPr>
        <w:numPr>
          <w:ilvl w:val="0"/>
          <w:numId w:val="5"/>
        </w:numPr>
        <w:spacing w:lineRule="auto"/>
      </w:pPr>
      <w:r>
        <w:rPr/>
        <w:t xml:space="preserve">配置模块：处理服务器配置文件的读取与写入</w:t>
      </w:r>
    </w:p>
    <w:p>
      <w:pPr>
        <w:spacing w:lineRule="auto"/>
      </w:pPr>
      <w:r>
        <w:rPr>
          <w:b/>
        </w:rPr>
        <w:t xml:space="preserve">共享模块</w:t>
      </w:r>
      <w:r>
        <w:rPr/>
        <w:t xml:space="preserve">：</w:t>
      </w:r>
    </w:p>
    <w:p>
      <w:pPr>
        <w:numPr>
          <w:ilvl w:val="0"/>
          <w:numId w:val="6"/>
        </w:numPr>
        <w:spacing w:lineRule="auto"/>
      </w:pPr>
      <w:r>
        <w:rPr/>
        <w:t xml:space="preserve">实体类模块：定义商品、订单、用户等数据实体</w:t>
      </w:r>
    </w:p>
    <w:p>
      <w:pPr>
        <w:numPr>
          <w:ilvl w:val="0"/>
          <w:numId w:val="6"/>
        </w:numPr>
        <w:spacing w:lineRule="auto"/>
      </w:pPr>
      <w:r>
        <w:rPr/>
        <w:t xml:space="preserve">通信协议模块：定义客户端与服务器之间的通信格式与规则</w:t>
      </w:r>
    </w:p>
    <w:p>
      <w:pPr>
        <w:pStyle w:val="Heading3"/>
        <w:spacing w:lineRule="auto"/>
      </w:pPr>
      <w:r>
        <w:rPr/>
        <w:t xml:space="preserve">（2）类图及说明</w:t>
      </w:r>
    </w:p>
    <w:p>
      <w:pPr>
        <w:spacing w:lineRule="auto"/>
      </w:pPr>
      <w:r>
        <w:rPr>
          <w:rFonts w:ascii="Courier" w:hAnsi="Courier"/>
        </w:rPr>
        <w:t xml:space="preserve">```plantuml @startuml  ' 基础实体类 class Entity {   + Entity()   + Entity(id: qint64, createdAt: QDateTime, removedAt: QDateTime)   + fromJson(json: QJsonObject): Entity   + toJson(): QJsonObject   # initFromJson(json: QJsonObject)   - m_id: qint64   - m_createdAt: QDateTime   - m_removedAt: QDateTime }  ' 数据实体类 class User extends Entity {   + User()   + User(id: qint64, createdAt: QDateTime, removedAt: QDateTime, username: QString, passwordHash: QString, avatarUrl: QUrl)   + fromJson(json: QJsonObject): User   + toJson(): QJsonObject   + username(): QString   + passwordHash(): QString   + avatarUrl(): QUrl   # initFromJson(json: QJsonObject)   - m_username: QString   - m_passwordHash: QString   - m_avatarUrl: QUrl }  class Product extends Entity {   + enum Category { Null, Food, Clothes, Furniture, Tool, Electronic }   + Product()   + Product(id: qint64, createdAt: QDateTime, removedAt: QDateTime, name: QString, description: QString, price: double, stock: qint64, category: Category, imageUrl: QUrl)   + fromJson(json: QJsonObject): Product   + toJson(): QJsonObject   + categoryToString(category: Category): QString   + stringToCategory(str: QString): Category   + name(): QString   + description(): QString   + price(): double   + stock(): qint64   + category(): Category   + imageUrl(): QUrl   # initFromJson(json: QJsonObject)   - m_name: QString   - m_description: QString   - m_price: double   - m_stock: qint64   - m_category: Category   - m_imageUrl: QUrl }  class Order extends Entity {   + enum Status { Null, Pending, Cancelled, Accepted, Unaccepted, Returned }   + Order()   + Order(id: qint64, createdAt: QDateTime, removedAt: QDateTime, userId: qint64, cost: double, status: Status)   + fromJson(json: QJsonObject): Order   + toJson(): QJsonObject   + statusToString(status: Status): QString   + stringToStatus(str: QString): Status   + userId(): qint64   + cost(): double   + status(): Status   # initFromJson(json: QJsonObject)   - m_userId: qint64   - m_cost: double   - m_status: Status }  class OrderItem extends Entity {   + OrderItem()   + fromJson(json: QJsonObject): OrderItem   + toJson(): QJsonObject   + productId(): qint64   + quantity(): qint64   + cost(): double   # initFromJson(json: QJsonObject)   - m_productId: qint64   - m_quantity: qint64   - m_cost: double }  class CartItem {   - m_id: qint64   - m_productId: qint64   - m_quantity: qint64 }  ' 客户端核心类 class MainWindow extends QMainWindow {   + MainWindow(parent: QWidget)   - setupMenuTheme()   - applyLightTheme()   - applyDarkTheme()   - ui: Ui::MainWindow }  class Commander {   + instance(): Commander   + isDarkTheme(): bool   + logout()   + privateUpdate()   + synchronous()   + synchronoused()   signals:     + loggedin()     + loggedout()     + privateUpdated()     + readySetDarkTheme()     + readySetLightTheme() }  ' 客户端界面组件 class WelcomeWidget extends QWidget {   + WelcomeWidget(parent: QWidget)   - onLoginPushButtonClicked()   - onRegisterPushButtonClicked()   - onLogoutPushButtonClicked()   - tryToLogout()   - onLogoutClientReadyRead(response: TcpResponse)   - onCommanderLogin()   - onCommanderLogout()   - ui: Ui::WelcomeWidget }  class UserCenterWidget extends QWidget {   + UserCenterWidget(parent: QWidget)   + setClient(client: My::TcpClient)   + setUserId(userId: int)   + refresh()   signals:     + readySetUserId(userId: int)   - on_pushButtonLogin_clicked()   - on_pushButtonRegister_clicked()   - on_pushButtonLogout_clicked()   - on_pushButtonUnregister_clicked()   - ui: Ui::UserCenterWidget   - client: My::TcpClient   - userId: int }  class ProfileWidget extends QWidget {   + ProfileWidget(parent: QWidget)   + update()   + clear()   + setUser(user: User)   - onUserClientReadyRead(response: TcpResponse)   - onUsernameAlterPushButtonClicked()   - onPasswordResetPushButtonClicked()   - setUserName(username: QString)   - ui: Ui::ProfileWidget }  class OrderWidget extends QWidget {   + OrderWidget(parent: QWidget)   + update()   - onOrderClientReadyRead(response: TcpResponse)   - onTreeWidgetCustomContextMenuRequested(pos: QPoint)   - onCancelOrderTriggered()   - onCancelOrderClientReadyRead(response: TcpResponse)   - onDeleteOrderTriggered()   - onDeleteOrderClientReadyRead(response: TcpResponse)   - ui: Ui::OrderWidget   - currentOrderItem: QTreeWidgetItem   - productIdMap: QMap&lt;QTreeWidgetItem*, qint64&gt;   - orderIdMap: QMap&lt;QTreeWidgetItem*, qint64&gt; }  class CartWidget extends QWidget {   + CartWidget(parent: QWidget)   + update()   + clear()   - onCartProductListClientReadyRead(response: TcpResponse)   - onPayPushButtonClicked()   - onCartSyncClientReadyRead(response: TcpResponse)   - sendPaymentRequest(response: TcpResponse)   - onPaymentClientReadyRead(response: TcpResponse)   - onCommanderSynchronoused()   - onItemDoubleClicked(item: QTableWidgetItem)   - setProduct(row: int, product: Product, quantity: qint64)   - setProductId(row: int, productId: qint64)   - setImage(row: int, imageUrl: QUrl)   - setName(row: int, productName: QString)   - setPrice(row: int, price: double)   - setStock(row: int, stock: qint64)   - setQuantity(row: int, quantity: qint64)   - setRemove(row: int, productId: qint64)   - ui: Ui::CartWidget   - productIdList: QList&lt;qint64&gt; }  class StatisticWidget extends QWidget {   + StatisticWidget(parent: QWidget)   + clearChart()   + updateChart()   - readyUpdateChart(response: TcpResponse)   - ui: Ui::StatisticWidget }  ' 对话框类 class LoginDialog extends QDialog {   + LoginDialog(parent: QWidget)   + setClient(client: My::TcpClient)   signals:     + readySetUserId(userId: int) }  class RegisterDialog extends QDialog {   + RegisterDialog(parent: QWidget)   + setClient(client: My::TcpClient) }  class ProductDialog extends QDialog {   + ProductDialog(parent: QWidget)   + setProductId(id: qint64)   + update() }  class UsernameAlterDialog extends QDialog {   + UsernameAlterDialog(parent: QWidget)   + setOldUsername(username: QString)   signals:     + altered() }  class PasswordResetDialog extends QDialog {   + PasswordResetDialog(parent: QWidget)   signals:     + reseted() }  ' 网络通信类 class TcpLocalClient {   + sendAsync()   signals:     + readyRead(response: TcpResponse)     + timeout() }  class TcpUserClient extends TcpLocalClient {   + sendAsync() }  class TcpOrderClient extends TcpLocalClient {   + sendAsync() }  class TcpCancelOrderClient extends TcpLocalClient {   + sendAsync(orderId: qint64) }  class TcpDeleteOrderClient extends TcpLocalClient {   + sendAsync(orderId: qint64) }  class TcpCartProductListClient extends TcpLocalClient {   + sendAsync() }  class TcpCartSyncClient extends TcpLocalClient {   + sendAsync(cartItemList: QList&lt;CartItem&gt;) }  class TcpPaymentClient extends TcpLocalClient {   + sendAsync() }  class TcpRemoveFromCartClient extends TcpLocalClient {   + sendAsync(productId: qint64) }  class TcpLogoutClient extends TcpLocalClient {   + sendAsync() }  class TcpMonthDailyCostClient extends TcpLocalClient {   + sendAsync(year: int, month: int) }  class TcpResponse {   + success(): bool   + body(): QJsonObject   + statusDetail(): QString   + statusType(): StatusType   enum StatusType { Failed } }  ' 关系定义 Entity &lt;|-- User Entity &lt;|-- Product Entity &lt;|-- Order Entity &lt;|-- OrderItem  Commander --&gt; MainWindow: 通知主题变更 Commander --&gt; WelcomeWidget: 通知登录状态 Commander --&gt; ProfileWidget: 通知数据更新 Commander --&gt; OrderWidget: 通知数据更新 Commander --&gt; CartWidget: 通知数据更新 Commander --&gt; StatisticWidget: 通知数据更新  MainWindow *-- Ui::MainWindow WelcomeWidget *-- Ui::WelcomeWidget UserCenterWidget *-- Ui::UserCenterWidget ProfileWidget *-- Ui::ProfileWidget OrderWidget *-- Ui::OrderWidget CartWidget *-- Ui::CartWidget StatisticWidget *-- Ui::StatisticWidget  WelcomeWidget --&gt; LoginDialog: 打开 WelcomeWidget --&gt; RegisterDialog: 打开 WelcomeWidget --&gt; TcpLogoutClient: 使用  UserCenterWidget --&gt; LoginDialog: 打开 UserCenterWidget --&gt; RegisterDialog: 打开 UserCenterWidget --&gt; My::TcpClient: 使用  ProfileWidget --&gt; TcpUserClient: 使用 ProfileWidget --&gt; UsernameAlterDialog: 打开 ProfileWidget --&gt; PasswordResetDialog: 打开  OrderWidget --&gt; TcpOrderClient: 使用 OrderWidget --&gt; TcpCancelOrderClient: 使用 OrderWidget --&gt; TcpDeleteOrderClient: 使用 OrderWidget --&gt; ProductDialog: 打开  CartWidget --&gt; TcpCartProductListClient: 使用 CartWidget --&gt; TcpCartSyncClient: 使用 CartWidget --&gt; TcpPaymentClient: 使用 CartWidget --&gt; TcpRemoveFromCartClient: 使用 CartWidget --&gt; ProductDialog: 打开  StatisticWidget --&gt; TcpMonthDailyCostClient: 使用  @enduml </w:t>
      </w:r>
    </w:p>
    <w:p>
      <w:pPr>
        <w:spacing w:lineRule="auto"/>
      </w:pPr>
      <w:r>
        <w:rPr>
          <w:rFonts w:ascii="Courier" w:hAnsi="Courier"/>
          <w:rFonts w:ascii="Courier" w:hAnsi="Courier"/>
          <w:highlight w:val="lightGray"/>
        </w:rPr>
      </w:r>
    </w:p>
    <w:p>
      <w:pPr>
        <w:pStyle w:val="Heading3"/>
        <w:spacing w:lineRule="auto"/>
      </w:pPr>
      <w:r>
        <w:rPr/>
        <w:t xml:space="preserve">（3）数据库定义</w:t>
      </w:r>
    </w:p>
    <w:p>
      <w:pPr>
        <w:spacing w:lineRule="auto"/>
      </w:pPr>
      <w:r>
        <w:rPr/>
        <w:t xml:space="preserve">系统采用 SQLite 数据库，主要表结构如下：</w:t>
      </w:r>
    </w:p>
    <w:p>
      <w:pPr>
        <w:numPr>
          <w:ilvl w:val="0"/>
          <w:numId w:val="7"/>
        </w:numPr>
        <w:spacing w:lineRule="auto"/>
      </w:pPr>
      <w:r>
        <w:rPr/>
        <w:t xml:space="preserve">users</w:t>
      </w:r>
      <w:r>
        <w:rPr/>
        <w:t xml:space="preserve">：存储用户信息，包括用户名、密码哈希、头像 URL 等</w:t>
      </w:r>
    </w:p>
    <w:p>
      <w:pPr>
        <w:numPr>
          <w:ilvl w:val="0"/>
          <w:numId w:val="7"/>
        </w:numPr>
        <w:spacing w:lineRule="auto"/>
      </w:pPr>
      <w:r>
        <w:rPr/>
        <w:t xml:space="preserve">products</w:t>
      </w:r>
      <w:r>
        <w:rPr/>
        <w:t xml:space="preserve">：存储商品信息，包括名称、描述、价格、库存等</w:t>
      </w:r>
    </w:p>
    <w:p>
      <w:pPr>
        <w:numPr>
          <w:ilvl w:val="0"/>
          <w:numId w:val="7"/>
        </w:numPr>
        <w:spacing w:lineRule="auto"/>
      </w:pPr>
      <w:r>
        <w:rPr/>
        <w:t xml:space="preserve">promotions</w:t>
      </w:r>
      <w:r>
        <w:rPr/>
        <w:t xml:space="preserve">：存储促销信息，包括描述、开始/结束时间、优惠策略等</w:t>
      </w:r>
    </w:p>
    <w:p>
      <w:pPr>
        <w:numPr>
          <w:ilvl w:val="0"/>
          <w:numId w:val="7"/>
        </w:numPr>
        <w:spacing w:lineRule="auto"/>
      </w:pPr>
      <w:r>
        <w:rPr/>
        <w:t xml:space="preserve">product_promotion_relations</w:t>
      </w:r>
      <w:r>
        <w:rPr/>
        <w:t xml:space="preserve">：商品与促销的关联表</w:t>
      </w:r>
    </w:p>
    <w:p>
      <w:pPr>
        <w:numPr>
          <w:ilvl w:val="0"/>
          <w:numId w:val="7"/>
        </w:numPr>
        <w:spacing w:lineRule="auto"/>
      </w:pPr>
      <w:r>
        <w:rPr/>
        <w:t xml:space="preserve">orders</w:t>
      </w:r>
      <w:r>
        <w:rPr/>
        <w:t xml:space="preserve">：存储订单信息，包括用户 ID、总金额、状态等</w:t>
      </w:r>
    </w:p>
    <w:p>
      <w:pPr>
        <w:numPr>
          <w:ilvl w:val="0"/>
          <w:numId w:val="7"/>
        </w:numPr>
        <w:spacing w:lineRule="auto"/>
      </w:pPr>
      <w:r>
        <w:rPr/>
        <w:t xml:space="preserve">order_items</w:t>
      </w:r>
      <w:r>
        <w:rPr/>
        <w:t xml:space="preserve">：存储订单项信息，包括订单 ID、商品 ID、数量、单价等</w:t>
      </w:r>
    </w:p>
    <w:p>
      <w:pPr>
        <w:spacing w:lineRule="auto"/>
      </w:pPr>
      <w:r>
        <w:rPr/>
        <w:t xml:space="preserve">关键表设计示例：</w:t>
      </w:r>
    </w:p>
    <w:p>
      <w:pPr>
        <w:spacing w:lineRule="auto"/>
      </w:pP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IF </w:t>
      </w:r>
      <w:r>
        <w:rPr>
          <w:rFonts w:ascii="Courier" w:hAnsi="Courier"/>
        </w:rPr>
        <w:t xml:space="preserve">NOT</w:t>
      </w:r>
      <w:r>
        <w:rPr>
          <w:rFonts w:ascii="Courier" w:hAnsi="Courier"/>
        </w:rPr>
        <w:t xml:space="preserve">EXISTS</w:t>
      </w:r>
      <w:r>
        <w:rPr>
          <w:rFonts w:ascii="Courier" w:hAnsi="Courier"/>
        </w:rPr>
        <w:t xml:space="preserve"> orders (     id        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,     created_at DATETIME       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,     removed_at DATETIME,     user_id   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cost       </w:t>
      </w:r>
      <w:r>
        <w:rPr>
          <w:rFonts w:ascii="Courier" w:hAnsi="Courier"/>
        </w:rPr>
        <w:t xml:space="preserve">DECIMAL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status     TEXT           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 (id) );  </w:t>
      </w: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IF </w:t>
      </w:r>
      <w:r>
        <w:rPr>
          <w:rFonts w:ascii="Courier" w:hAnsi="Courier"/>
        </w:rPr>
        <w:t xml:space="preserve">NOT</w:t>
      </w:r>
      <w:r>
        <w:rPr>
          <w:rFonts w:ascii="Courier" w:hAnsi="Courier"/>
        </w:rPr>
        <w:t xml:space="preserve">EXISTS</w:t>
      </w:r>
      <w:r>
        <w:rPr>
          <w:rFonts w:ascii="Courier" w:hAnsi="Courier"/>
        </w:rPr>
        <w:t xml:space="preserve"> products (     id         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,     created_at  DATETIME       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,     removed_at  DATETIME,     name        TEXT           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description TEXT,     price       </w:t>
      </w:r>
      <w:r>
        <w:rPr>
          <w:rFonts w:ascii="Courier" w:hAnsi="Courier"/>
        </w:rPr>
        <w:t xml:space="preserve">DECIMAL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stock      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category    TEXT,     image_url   TEXT,    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 (id) ); </w:t>
      </w:r>
    </w:p>
    <w:p>
      <w:pPr>
        <w:pStyle w:val="Heading3"/>
        <w:spacing w:lineRule="auto"/>
      </w:pPr>
      <w:r>
        <w:rPr/>
        <w:t xml:space="preserve">（4）UI设计</w:t>
      </w:r>
    </w:p>
    <w:p>
      <w:pPr>
        <w:spacing w:lineRule="auto"/>
      </w:pPr>
      <w:r>
        <w:rPr/>
        <w:t xml:space="preserve">UI 设计遵循 Qt 的 MVC 模式，主要特点：</w:t>
      </w:r>
    </w:p>
    <w:p>
      <w:pPr>
        <w:numPr>
          <w:ilvl w:val="0"/>
          <w:numId w:val="8"/>
        </w:numPr>
        <w:spacing w:lineRule="auto"/>
      </w:pPr>
      <w:r>
        <w:rPr/>
        <w:t xml:space="preserve">采用主窗口 + 多子界面的结构，通过菜单和工具栏实现导航</w:t>
      </w:r>
      <w:r>
        <w:rPr/>
        <w:drawing>
          <wp:inline distB="0" distL="0" distR="0" distT="0">
            <wp:extent cx="5486400" cy="2914650"/>
            <wp:effectExtent b="0" l="0" r="0" t="0"/>
            <wp:docPr id="1" name="image-_oTgyBtgrUvq9qwgLZO_o.png"/>
            <a:graphic>
              <a:graphicData uri="http://schemas.openxmlformats.org/drawingml/2006/picture">
                <pic:pic>
                  <pic:nvPicPr>
                    <pic:cNvPr id="1" name="image-_oTgyBtgrUvq9qwgLZO_o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lineRule="auto"/>
      </w:pPr>
      <w:r>
        <w:rPr/>
        <w:t xml:space="preserve">支持明暗两种主题切换，提升不同光线环境下的使用体验</w:t>
      </w:r>
      <w:r>
        <w:rPr/>
        <w:drawing>
          <wp:inline distB="0" distL="0" distR="0" distT="0">
            <wp:extent cx="5486400" cy="2914650"/>
            <wp:effectExtent b="0" l="0" r="0" t="0"/>
            <wp:docPr id="2" name="image-tlNVkuYSrZXKufk8uRmAe.png"/>
            <a:graphic>
              <a:graphicData uri="http://schemas.openxmlformats.org/drawingml/2006/picture">
                <pic:pic>
                  <pic:nvPicPr>
                    <pic:cNvPr id="2" name="image-tlNVkuYSrZXKufk8uRmAe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lineRule="auto"/>
      </w:pPr>
      <w:r>
        <w:rPr/>
        <w:t xml:space="preserve">数据展示采用表格（QTableWidget）和树形控件（QTreeWidget），清晰呈现层级关系</w:t>
      </w:r>
      <w:r>
        <w:rPr/>
        <w:drawing>
          <wp:inline distB="0" distL="0" distR="0" distT="0">
            <wp:extent cx="5486400" cy="2914650"/>
            <wp:effectExtent b="0" l="0" r="0" t="0"/>
            <wp:docPr id="3" name="image-BMo2yhHEP-UkKI5-5OBSz.png"/>
            <a:graphic>
              <a:graphicData uri="http://schemas.openxmlformats.org/drawingml/2006/picture">
                <pic:pic>
                  <pic:nvPicPr>
                    <pic:cNvPr id="3" name="image-BMo2yhHEP-UkKI5-5OBSz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B="0" distL="0" distR="0" distT="0">
            <wp:extent cx="5486400" cy="2914650"/>
            <wp:effectExtent b="0" l="0" r="0" t="0"/>
            <wp:docPr id="4" name="image-rDHHOXx2OBkmxbnVJuv8a.png"/>
            <a:graphic>
              <a:graphicData uri="http://schemas.openxmlformats.org/drawingml/2006/picture">
                <pic:pic>
                  <pic:nvPicPr>
                    <pic:cNvPr id="4" name="image-rDHHOXx2OBkmxbnVJuv8a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lineRule="auto"/>
      </w:pPr>
      <w:r>
        <w:rPr/>
        <w:t xml:space="preserve">交互反馈：操作结果通过消息框（QMessageBox）提示，网络请求过程中保持界面响应</w:t>
      </w:r>
      <w:r>
        <w:rPr/>
        <w:drawing>
          <wp:inline distB="0" distL="0" distR="0" distT="0">
            <wp:extent cx="5486400" cy="3086100"/>
            <wp:effectExtent b="0" l="0" r="0" t="0"/>
            <wp:docPr id="5" name="image-vpv9Npd-c-nYLodOn2ni1.png"/>
            <a:graphic>
              <a:graphicData uri="http://schemas.openxmlformats.org/drawingml/2006/picture">
                <pic:pic>
                  <pic:nvPicPr>
                    <pic:cNvPr id="5" name="image-vpv9Npd-c-nYLodOn2ni1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lineRule="auto"/>
      </w:pPr>
      <w:r>
        <w:rPr/>
        <w:t xml:space="preserve">图表展示：使用 Qt Charts 组件展示消费统计数据，直观呈现用户消费趋势</w:t>
      </w:r>
      <w:r>
        <w:rPr/>
        <w:drawing>
          <wp:inline distB="0" distL="0" distR="0" distT="0">
            <wp:extent cx="5486400" cy="2914650"/>
            <wp:effectExtent b="0" l="0" r="0" t="0"/>
            <wp:docPr id="6" name="image-guRZDKvTWWQP_QndxukWD.png"/>
            <a:graphic>
              <a:graphicData uri="http://schemas.openxmlformats.org/drawingml/2006/picture">
                <pic:pic>
                  <pic:nvPicPr>
                    <pic:cNvPr id="6" name="image-guRZDKvTWWQP_QndxukWD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（5）协议设计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通信方式</w:t>
      </w:r>
      <w:r>
        <w:rPr/>
        <w:t xml:space="preserve">：基于 TCP 协议的客户端-服务器通信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数据格式</w:t>
      </w:r>
      <w:r>
        <w:rPr/>
        <w:t xml:space="preserve">：采用 JSON 格式进行数据交换，包含请求/响应头和消息体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请求结构</w:t>
      </w:r>
      <w:r>
        <w:rPr/>
        <w:t xml:space="preserve">：包含操作类型、用户认证信息、请求参数等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响应结构</w:t>
      </w:r>
      <w:r>
        <w:rPr/>
        <w:t xml:space="preserve">：包含状态码、状态描述、响应数据等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异步处理</w:t>
      </w:r>
      <w:r>
        <w:rPr/>
        <w:t xml:space="preserve">：客户端发送请求后不阻塞，通过信号槽机制处理服务器响应</w:t>
      </w:r>
    </w:p>
    <w:p>
      <w:pPr>
        <w:spacing w:lineRule="auto"/>
      </w:pPr>
      <w:r>
        <w:rPr/>
        <w:t xml:space="preserve">示例响应处理：</w:t>
      </w:r>
    </w:p>
    <w:p>
      <w:pPr>
        <w:spacing w:lineRule="auto"/>
      </w:pP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OrderWidget::onOrderClientReadyRead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TcpResponse &amp;response)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(response.</w:t>
      </w:r>
      <w:r>
        <w:rPr>
          <w:rFonts w:ascii="Courier" w:hAnsi="Courier"/>
        </w:rPr>
        <w:t xml:space="preserve">success</w:t>
      </w:r>
      <w:r>
        <w:rPr>
          <w:rFonts w:ascii="Courier" w:hAnsi="Courier"/>
        </w:rPr>
        <w:t xml:space="preserve">()) {         QJsonObject body = response.</w:t>
      </w:r>
      <w:r>
        <w:rPr>
          <w:rFonts w:ascii="Courier" w:hAnsi="Courier"/>
        </w:rPr>
        <w:t xml:space="preserve">body</w:t>
      </w:r>
      <w:r>
        <w:rPr>
          <w:rFonts w:ascii="Courier" w:hAnsi="Courier"/>
        </w:rPr>
        <w:t xml:space="preserve">();         QJsonArray orderTree = body[</w:t>
      </w:r>
      <w:r>
        <w:rPr>
          <w:rFonts w:ascii="Courier" w:hAnsi="Courier"/>
        </w:rPr>
        <w:t xml:space="preserve">"orderTree"</w:t>
      </w:r>
      <w:r>
        <w:rPr>
          <w:rFonts w:ascii="Courier" w:hAnsi="Courier"/>
        </w:rPr>
        <w:t xml:space="preserve">].</w:t>
      </w:r>
      <w:r>
        <w:rPr>
          <w:rFonts w:ascii="Courier" w:hAnsi="Courier"/>
        </w:rPr>
        <w:t xml:space="preserve">toArray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// 解析并展示订单数据</w:t>
      </w:r>
      <w:r>
        <w:rPr>
          <w:rFonts w:ascii="Courier" w:hAnsi="Courier"/>
        </w:rPr>
        <w:t xml:space="preserve">     } } </w:t>
      </w:r>
    </w:p>
    <w:p>
      <w:pPr>
        <w:pStyle w:val="Heading3"/>
        <w:spacing w:lineRule="auto"/>
      </w:pPr>
      <w:r>
        <w:rPr/>
        <w:t xml:space="preserve">（6）设计模式使用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单例模式</w:t>
      </w:r>
      <w:r>
        <w:rPr/>
        <w:t xml:space="preserve">：</w:t>
      </w:r>
      <w:r>
        <w:rPr/>
        <w:t xml:space="preserve">Commander</w:t>
      </w:r>
      <w:r>
        <w:rPr/>
        <w:t xml:space="preserve"> 类采用单例模式，确保全局只有一个状态管理器实例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观察者模式</w:t>
      </w:r>
      <w:r>
        <w:rPr/>
        <w:t xml:space="preserve">：通过 Qt 的信号与槽机制实现，如 </w:t>
      </w:r>
      <w:r>
        <w:rPr/>
        <w:t xml:space="preserve">Commander</w:t>
      </w:r>
      <w:r>
        <w:rPr/>
        <w:t xml:space="preserve"> 发送事件通知，各组件响应更新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MVC 模式</w:t>
      </w:r>
      <w:r>
        <w:rPr/>
        <w:t xml:space="preserve">：分离数据（实体类）、视图（Widget）和控制器（业务逻辑）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工厂模式</w:t>
      </w:r>
      <w:r>
        <w:rPr/>
        <w:t xml:space="preserve">：各种 TcpClient 类封装不同类型的网络请求，提供统一接口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策略模式</w:t>
      </w:r>
      <w:r>
        <w:rPr/>
        <w:t xml:space="preserve">：促销策略的设计中使用，支持不同类型的折扣计算方式</w:t>
      </w:r>
    </w:p>
    <w:p>
      <w:pPr>
        <w:pStyle w:val="Heading2"/>
        <w:spacing w:lineRule="auto"/>
      </w:pPr>
      <w:r>
        <w:rPr/>
        <w:t xml:space="preserve">三、实现</w:t>
      </w:r>
    </w:p>
    <w:p>
      <w:pPr>
        <w:pStyle w:val="Heading3"/>
        <w:spacing w:lineRule="auto"/>
      </w:pPr>
      <w:r>
        <w:rPr/>
        <w:t xml:space="preserve">（1）编译环境</w:t>
      </w:r>
    </w:p>
    <w:p>
      <w:pPr>
        <w:numPr>
          <w:ilvl w:val="0"/>
          <w:numId w:val="11"/>
        </w:numPr>
        <w:spacing w:lineRule="auto"/>
      </w:pPr>
      <w:r>
        <w:rPr/>
        <w:t xml:space="preserve">开发框架：Qt 5 及以上版本</w:t>
      </w:r>
    </w:p>
    <w:p>
      <w:pPr>
        <w:numPr>
          <w:ilvl w:val="0"/>
          <w:numId w:val="11"/>
        </w:numPr>
        <w:spacing w:lineRule="auto"/>
      </w:pPr>
      <w:r>
        <w:rPr/>
        <w:t xml:space="preserve">编译器：支持 C++11 及以上标准的 C++ 编译器</w:t>
      </w:r>
    </w:p>
    <w:p>
      <w:pPr>
        <w:numPr>
          <w:ilvl w:val="0"/>
          <w:numId w:val="11"/>
        </w:numPr>
        <w:spacing w:lineRule="auto"/>
      </w:pPr>
      <w:r>
        <w:rPr/>
        <w:t xml:space="preserve">数据库：SQLite</w:t>
      </w:r>
    </w:p>
    <w:p>
      <w:pPr>
        <w:numPr>
          <w:ilvl w:val="0"/>
          <w:numId w:val="11"/>
        </w:numPr>
        <w:spacing w:lineRule="auto"/>
      </w:pPr>
      <w:r>
        <w:rPr/>
        <w:t xml:space="preserve">构建工具：Qt Creator</w:t>
      </w:r>
    </w:p>
    <w:p>
      <w:pPr>
        <w:numPr>
          <w:ilvl w:val="0"/>
          <w:numId w:val="11"/>
        </w:numPr>
        <w:spacing w:lineRule="auto"/>
      </w:pPr>
      <w:r>
        <w:rPr/>
        <w:t xml:space="preserve">操作系统：跨平台支持（Windows、Linux、macOS）</w:t>
      </w:r>
    </w:p>
    <w:p>
      <w:pPr>
        <w:pStyle w:val="Heading3"/>
        <w:spacing w:lineRule="auto"/>
      </w:pPr>
      <w:r>
        <w:rPr/>
        <w:t xml:space="preserve">（2）核心流程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用户登录流程</w:t>
      </w:r>
      <w:r>
        <w:rPr/>
        <w:t xml:space="preserve">：</w:t>
      </w:r>
    </w:p>
    <w:p>
      <w:pPr>
        <w:numPr>
          <w:ilvl w:val="1"/>
          <w:numId w:val="13"/>
        </w:numPr>
        <w:spacing w:lineRule="auto"/>
      </w:pPr>
      <w:r>
        <w:rPr/>
        <w:t xml:space="preserve">客户端展示登录界面，用户输入凭据</w:t>
      </w:r>
    </w:p>
    <w:p>
      <w:pPr>
        <w:numPr>
          <w:ilvl w:val="1"/>
          <w:numId w:val="13"/>
        </w:numPr>
        <w:spacing w:lineRule="auto"/>
      </w:pPr>
      <w:r>
        <w:rPr/>
        <w:t xml:space="preserve">客户端发送登录请求到服务器</w:t>
      </w:r>
    </w:p>
    <w:p>
      <w:pPr>
        <w:numPr>
          <w:ilvl w:val="1"/>
          <w:numId w:val="13"/>
        </w:numPr>
        <w:spacing w:lineRule="auto"/>
      </w:pPr>
      <w:r>
        <w:rPr/>
        <w:t xml:space="preserve">服务器验证凭据，返回验证结果</w:t>
      </w:r>
    </w:p>
    <w:p>
      <w:pPr>
        <w:numPr>
          <w:ilvl w:val="1"/>
          <w:numId w:val="13"/>
        </w:numPr>
        <w:spacing w:lineRule="auto"/>
      </w:pPr>
      <w:r>
        <w:rPr/>
        <w:t xml:space="preserve">客户端根据结果更新登录状态，同步用户数据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订单创建流程</w:t>
      </w:r>
      <w:r>
        <w:rPr/>
        <w:t xml:space="preserve">：</w:t>
      </w:r>
    </w:p>
    <w:p>
      <w:pPr>
        <w:numPr>
          <w:ilvl w:val="1"/>
          <w:numId w:val="14"/>
        </w:numPr>
        <w:spacing w:lineRule="auto"/>
      </w:pPr>
      <w:r>
        <w:rPr/>
        <w:t xml:space="preserve">用户在购物车中确认商品，提交订单</w:t>
      </w:r>
    </w:p>
    <w:p>
      <w:pPr>
        <w:numPr>
          <w:ilvl w:val="1"/>
          <w:numId w:val="14"/>
        </w:numPr>
        <w:spacing w:lineRule="auto"/>
      </w:pPr>
      <w:r>
        <w:rPr/>
        <w:t xml:space="preserve">客户端发送订单创建请求</w:t>
      </w:r>
    </w:p>
    <w:p>
      <w:pPr>
        <w:numPr>
          <w:ilvl w:val="1"/>
          <w:numId w:val="14"/>
        </w:numPr>
        <w:spacing w:lineRule="auto"/>
      </w:pPr>
      <w:r>
        <w:rPr/>
        <w:t xml:space="preserve">服务器验证库存，创建订单记录和订单项记录</w:t>
      </w:r>
    </w:p>
    <w:p>
      <w:pPr>
        <w:numPr>
          <w:ilvl w:val="1"/>
          <w:numId w:val="14"/>
        </w:numPr>
        <w:spacing w:lineRule="auto"/>
      </w:pPr>
      <w:r>
        <w:rPr/>
        <w:t xml:space="preserve">服务器返回订单创建结果</w:t>
      </w:r>
    </w:p>
    <w:p>
      <w:pPr>
        <w:numPr>
          <w:ilvl w:val="1"/>
          <w:numId w:val="14"/>
        </w:numPr>
        <w:spacing w:lineRule="auto"/>
      </w:pPr>
      <w:r>
        <w:rPr/>
        <w:t xml:space="preserve">客户端更新订单列表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数据同步流程</w:t>
      </w:r>
      <w:r>
        <w:rPr/>
        <w:t xml:space="preserve">：</w:t>
      </w:r>
    </w:p>
    <w:p>
      <w:pPr>
        <w:numPr>
          <w:ilvl w:val="1"/>
          <w:numId w:val="15"/>
        </w:numPr>
        <w:spacing w:lineRule="auto"/>
      </w:pPr>
      <w:r>
        <w:rPr/>
        <w:t xml:space="preserve">客户端触发同步请求（手动或自动）</w:t>
      </w:r>
    </w:p>
    <w:p>
      <w:pPr>
        <w:numPr>
          <w:ilvl w:val="1"/>
          <w:numId w:val="15"/>
        </w:numPr>
        <w:spacing w:lineRule="auto"/>
      </w:pPr>
      <w:r>
        <w:rPr/>
        <w:t xml:space="preserve">服务器返回最新数据</w:t>
      </w:r>
    </w:p>
    <w:p>
      <w:pPr>
        <w:numPr>
          <w:ilvl w:val="1"/>
          <w:numId w:val="15"/>
        </w:numPr>
        <w:spacing w:lineRule="auto"/>
      </w:pPr>
      <w:r>
        <w:rPr/>
        <w:t xml:space="preserve">客户端更新本地缓存和界面展示</w:t>
      </w:r>
    </w:p>
    <w:p>
      <w:pPr>
        <w:pStyle w:val="Heading3"/>
        <w:spacing w:lineRule="auto"/>
      </w:pPr>
      <w:r>
        <w:rPr/>
        <w:t xml:space="preserve">（3）核心方法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订单管理核心方法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// 订单数据更新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OrderWidget::update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    TcpOrderClient *orderClient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TcpOrderClient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connect</w:t>
      </w:r>
      <w:r>
        <w:rPr>
          <w:rFonts w:ascii="Courier" w:hAnsi="Courier"/>
        </w:rPr>
        <w:t xml:space="preserve">(orderClient, &amp;TcpOrderClient::readyRead,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,             &amp;OrderWidget::onOrderClientReadyRead);     orderClient-&gt;</w:t>
      </w:r>
      <w:r>
        <w:rPr>
          <w:rFonts w:ascii="Courier" w:hAnsi="Courier"/>
        </w:rPr>
        <w:t xml:space="preserve">sendAsync</w:t>
      </w:r>
      <w:r>
        <w:rPr>
          <w:rFonts w:ascii="Courier" w:hAnsi="Courier"/>
        </w:rPr>
        <w:t xml:space="preserve">(); }  </w:t>
      </w:r>
      <w:r>
        <w:rPr>
          <w:rFonts w:ascii="Courier" w:hAnsi="Courier"/>
        </w:rPr>
        <w:t xml:space="preserve">// 取消订单处理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OrderWidget::onCancelOrderTriggered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// 确认对话框 + 发送取消请求 + 处理响应</w:t>
      </w:r>
      <w:r>
        <w:rPr>
          <w:rFonts w:ascii="Courier" w:hAnsi="Courier"/>
        </w:rPr>
        <w:t xml:space="preserve"> } 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商品详情与购物车操作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// 添加到购物车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ProductDialog::onAddToCartPushButtonClicked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{     TcpAddToCartClient *addToCartClient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TcpAddToCartClient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connect</w:t>
      </w:r>
      <w:r>
        <w:rPr>
          <w:rFonts w:ascii="Courier" w:hAnsi="Courier"/>
        </w:rPr>
        <w:t xml:space="preserve">(addToCartClient, &amp;TcpProductClient::readyRead,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,             &amp;ProductDialog::onAddToCartClientReadyRead);     addToCartClient-&gt;</w:t>
      </w:r>
      <w:r>
        <w:rPr>
          <w:rFonts w:ascii="Courier" w:hAnsi="Courier"/>
        </w:rPr>
        <w:t xml:space="preserve">sendAsync</w:t>
      </w:r>
      <w:r>
        <w:rPr>
          <w:rFonts w:ascii="Courier" w:hAnsi="Courier"/>
        </w:rPr>
        <w:t xml:space="preserve">(m_productId); } 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消费统计生成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// 服务器端生成月度消费统计</w:t>
      </w:r>
      <w:r>
        <w:rPr>
          <w:rFonts w:ascii="Courier" w:hAnsi="Courier"/>
        </w:rPr>
        <w:t xml:space="preserve">QJsonArray </w:t>
      </w:r>
      <w:r>
        <w:rPr>
          <w:rFonts w:ascii="Courier" w:hAnsi="Courier"/>
        </w:rPr>
        <w:t xml:space="preserve">SqlMonthDailyCostServer::exec</w:t>
      </w:r>
      <w:r>
        <w:rPr>
          <w:rFonts w:ascii="Courier" w:hAnsi="Courier"/>
        </w:rPr>
        <w:t xml:space="preserve">(qint64 userId,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year,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month)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// SQL 查询 + 结果封装为 JSON</w:t>
      </w:r>
      <w:r>
        <w:rPr>
          <w:rFonts w:ascii="Courier" w:hAnsi="Courier"/>
        </w:rPr>
        <w:t xml:space="preserve"> }  </w:t>
      </w:r>
      <w:r>
        <w:rPr>
          <w:rFonts w:ascii="Courier" w:hAnsi="Courier"/>
        </w:rPr>
        <w:t xml:space="preserve">// 客户端展示统计图表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StatisticWidget::readyUpdateChart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TcpResponse &amp;response)</w:t>
      </w:r>
      <w:r>
        <w:rPr>
          <w:rFonts w:ascii="Courier" w:hAnsi="Courier"/>
        </w:rPr>
        <w:t xml:space="preserve">{     </w:t>
      </w:r>
      <w:r>
        <w:rPr>
          <w:rFonts w:ascii="Courier" w:hAnsi="Courier"/>
        </w:rPr>
        <w:t xml:space="preserve">// 解析数据 + 生成图表</w:t>
      </w:r>
      <w:r>
        <w:rPr>
          <w:rFonts w:ascii="Courier" w:hAnsi="Courier"/>
        </w:rPr>
        <w:t xml:space="preserve"> } </w:t>
      </w:r>
    </w:p>
    <w:p>
      <w:pPr>
        <w:pStyle w:val="Heading3"/>
        <w:spacing w:lineRule="auto"/>
      </w:pPr>
      <w:r>
        <w:rPr/>
        <w:t xml:space="preserve">（4）核心功能实现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用户认证</w:t>
      </w:r>
      <w:r>
        <w:rPr/>
        <w:t xml:space="preserve">：通过 </w:t>
      </w:r>
      <w:r>
        <w:rPr/>
        <w:t xml:space="preserve">LoginDialog</w:t>
      </w:r>
      <w:r>
        <w:rPr/>
        <w:t xml:space="preserve"> 和 </w:t>
      </w:r>
      <w:r>
        <w:rPr/>
        <w:t xml:space="preserve">RegisterDialog</w:t>
      </w:r>
      <w:r>
        <w:rPr/>
        <w:t xml:space="preserve"> 实现，密码以哈希形式存储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商品浏览与详情</w:t>
      </w:r>
      <w:r>
        <w:rPr/>
        <w:t xml:space="preserve">：</w:t>
      </w:r>
      <w:r>
        <w:rPr/>
        <w:t xml:space="preserve">ProductDialog</w:t>
      </w:r>
      <w:r>
        <w:rPr/>
        <w:t xml:space="preserve"> 展示商品信息及相关促销，支持添加到购物车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订单管理</w:t>
      </w:r>
      <w:r>
        <w:rPr/>
        <w:t xml:space="preserve">：</w:t>
      </w:r>
      <w:r>
        <w:rPr/>
        <w:t xml:space="preserve">OrderWidget</w:t>
      </w:r>
      <w:r>
        <w:rPr/>
        <w:t xml:space="preserve"> 提供订单列表展示、取消和删除功能，支持右键菜单操作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消费统计</w:t>
      </w:r>
      <w:r>
        <w:rPr/>
        <w:t xml:space="preserve">：</w:t>
      </w:r>
      <w:r>
        <w:rPr/>
        <w:t xml:space="preserve">StatisticWidget</w:t>
      </w:r>
      <w:r>
        <w:rPr/>
        <w:t xml:space="preserve"> 使用 Qt Charts 绘制月度消费趋势图，支持交互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主题切换</w:t>
      </w:r>
      <w:r>
        <w:rPr/>
        <w:t xml:space="preserve">：</w:t>
      </w:r>
      <w:r>
        <w:rPr/>
        <w:t xml:space="preserve">MainWindow</w:t>
      </w:r>
      <w:r>
        <w:rPr/>
        <w:t xml:space="preserve"> 实现明暗主题切换，适应不同使用环境</w:t>
      </w:r>
    </w:p>
    <w:p>
      <w:pPr>
        <w:pStyle w:val="Heading2"/>
        <w:spacing w:lineRule="auto"/>
      </w:pPr>
      <w:r>
        <w:rPr/>
        <w:t xml:space="preserve">四、相关技术讨论</w:t>
      </w:r>
    </w:p>
    <w:p>
      <w:pPr>
        <w:pStyle w:val="Heading3"/>
        <w:spacing w:lineRule="auto"/>
      </w:pPr>
      <w:r>
        <w:rPr/>
        <w:t xml:space="preserve">（1）持久层使用</w:t>
      </w:r>
    </w:p>
    <w:p>
      <w:pPr>
        <w:numPr>
          <w:ilvl w:val="0"/>
          <w:numId w:val="20"/>
        </w:numPr>
        <w:spacing w:lineRule="auto"/>
      </w:pPr>
      <w:r>
        <w:rPr/>
        <w:t xml:space="preserve">服务器端采用直接 SQL 操作方式，通过 </w:t>
      </w:r>
      <w:r>
        <w:rPr/>
        <w:t xml:space="preserve">QSqlQuery</w:t>
      </w:r>
      <w:r>
        <w:rPr/>
        <w:t xml:space="preserve"> 执行数据库操作</w:t>
      </w:r>
    </w:p>
    <w:p>
      <w:pPr>
        <w:numPr>
          <w:ilvl w:val="0"/>
          <w:numId w:val="20"/>
        </w:numPr>
        <w:spacing w:lineRule="auto"/>
      </w:pPr>
      <w:r>
        <w:rPr/>
        <w:t xml:space="preserve">客户端采用内存缓存 + 服务器同步的方式，减少数据库直接操作</w:t>
      </w:r>
    </w:p>
    <w:p>
      <w:pPr>
        <w:numPr>
          <w:ilvl w:val="0"/>
          <w:numId w:val="20"/>
        </w:numPr>
        <w:spacing w:lineRule="auto"/>
      </w:pPr>
      <w:r>
        <w:rPr/>
        <w:t xml:space="preserve">使用参数化查询防止 SQL 注入攻击</w:t>
      </w:r>
    </w:p>
    <w:p>
      <w:pPr>
        <w:numPr>
          <w:ilvl w:val="0"/>
          <w:numId w:val="20"/>
        </w:numPr>
        <w:spacing w:lineRule="auto"/>
      </w:pPr>
      <w:r>
        <w:rPr/>
        <w:t xml:space="preserve">通过 </w:t>
      </w:r>
      <w:r>
        <w:rPr/>
        <w:t xml:space="preserve">removed_at</w:t>
      </w:r>
      <w:r>
        <w:rPr/>
        <w:t xml:space="preserve"> 字段实现逻辑删除，保留数据历史</w:t>
      </w:r>
    </w:p>
    <w:p>
      <w:pPr>
        <w:pStyle w:val="Heading3"/>
        <w:spacing w:lineRule="auto"/>
      </w:pPr>
      <w:r>
        <w:rPr/>
        <w:t xml:space="preserve">（2）SQL</w:t>
      </w:r>
    </w:p>
    <w:p>
      <w:pPr>
        <w:numPr>
          <w:ilvl w:val="0"/>
          <w:numId w:val="21"/>
        </w:numPr>
        <w:spacing w:lineRule="auto"/>
      </w:pPr>
      <w:r>
        <w:rPr/>
        <w:t xml:space="preserve">使用聚合函数（如 SUM）进行统计数据计算</w:t>
      </w:r>
    </w:p>
    <w:p>
      <w:pPr>
        <w:numPr>
          <w:ilvl w:val="0"/>
          <w:numId w:val="21"/>
        </w:numPr>
        <w:spacing w:lineRule="auto"/>
      </w:pPr>
      <w:r>
        <w:rPr/>
        <w:t xml:space="preserve">通过日期范围查询实现按时间维度的数据筛选</w:t>
      </w:r>
    </w:p>
    <w:p>
      <w:pPr>
        <w:numPr>
          <w:ilvl w:val="0"/>
          <w:numId w:val="21"/>
        </w:numPr>
        <w:spacing w:lineRule="auto"/>
      </w:pPr>
      <w:r>
        <w:rPr/>
        <w:t xml:space="preserve">使用事务确保多表操作的原子性（如创建订单时同步扣减库存）</w:t>
      </w:r>
    </w:p>
    <w:p>
      <w:pPr>
        <w:numPr>
          <w:ilvl w:val="0"/>
          <w:numId w:val="21"/>
        </w:numPr>
        <w:spacing w:lineRule="auto"/>
      </w:pPr>
      <w:r>
        <w:rPr/>
        <w:t xml:space="preserve">合理设计索引提升查询性能（如 </w:t>
      </w:r>
      <w:r>
        <w:rPr/>
        <w:t xml:space="preserve">idx_cart_items_unique_active</w:t>
      </w:r>
      <w:r>
        <w:rPr/>
        <w:t xml:space="preserve">）</w:t>
      </w:r>
    </w:p>
    <w:p>
      <w:pPr>
        <w:pStyle w:val="Heading3"/>
        <w:spacing w:lineRule="auto"/>
      </w:pPr>
      <w:r>
        <w:rPr/>
        <w:t xml:space="preserve">（3）多线程</w:t>
      </w:r>
    </w:p>
    <w:p>
      <w:pPr>
        <w:numPr>
          <w:ilvl w:val="0"/>
          <w:numId w:val="22"/>
        </w:numPr>
        <w:spacing w:lineRule="auto"/>
      </w:pPr>
      <w:r>
        <w:rPr/>
        <w:t xml:space="preserve">服务器端使用线程池处理多个客户端连接，提高并发处理能力</w:t>
      </w:r>
    </w:p>
    <w:p>
      <w:pPr>
        <w:numPr>
          <w:ilvl w:val="0"/>
          <w:numId w:val="22"/>
        </w:numPr>
        <w:spacing w:lineRule="auto"/>
      </w:pPr>
      <w:r>
        <w:rPr/>
        <w:t xml:space="preserve">客户端网络请求在独立线程中执行，避免阻塞 UI 线程</w:t>
      </w:r>
    </w:p>
    <w:p>
      <w:pPr>
        <w:numPr>
          <w:ilvl w:val="0"/>
          <w:numId w:val="22"/>
        </w:numPr>
        <w:spacing w:lineRule="auto"/>
      </w:pPr>
      <w:r>
        <w:rPr/>
        <w:t xml:space="preserve">通过 Qt 的信号槽机制实现线程间通信，确保数据安全传递</w:t>
      </w:r>
    </w:p>
    <w:p>
      <w:pPr>
        <w:numPr>
          <w:ilvl w:val="0"/>
          <w:numId w:val="22"/>
        </w:numPr>
        <w:spacing w:lineRule="auto"/>
      </w:pPr>
      <w:r>
        <w:rPr/>
        <w:t xml:space="preserve">使用 </w:t>
      </w:r>
      <w:r>
        <w:rPr/>
        <w:t xml:space="preserve">QMetaObject::invokeMethod</w:t>
      </w:r>
      <w:r>
        <w:rPr/>
        <w:t xml:space="preserve"> 在 UI 线程中更新界面</w:t>
      </w:r>
    </w:p>
    <w:p>
      <w:pPr>
        <w:pStyle w:val="Heading3"/>
        <w:spacing w:lineRule="auto"/>
      </w:pPr>
      <w:r>
        <w:rPr/>
        <w:t xml:space="preserve">（4）容器的使用</w:t>
      </w:r>
    </w:p>
    <w:p>
      <w:pPr>
        <w:numPr>
          <w:ilvl w:val="0"/>
          <w:numId w:val="23"/>
        </w:numPr>
        <w:spacing w:lineRule="auto"/>
      </w:pPr>
      <w:r>
        <w:rPr/>
        <w:t xml:space="preserve">使用 </w:t>
      </w:r>
      <w:r>
        <w:rPr/>
        <w:t xml:space="preserve">QJsonArray</w:t>
      </w:r>
      <w:r>
        <w:rPr/>
        <w:t xml:space="preserve"> 和 </w:t>
      </w:r>
      <w:r>
        <w:rPr/>
        <w:t xml:space="preserve">QJsonObject</w:t>
      </w:r>
      <w:r>
        <w:rPr/>
        <w:t xml:space="preserve"> 处理 JSON 数据</w:t>
      </w:r>
    </w:p>
    <w:p>
      <w:pPr>
        <w:numPr>
          <w:ilvl w:val="0"/>
          <w:numId w:val="23"/>
        </w:numPr>
        <w:spacing w:lineRule="auto"/>
      </w:pPr>
      <w:r>
        <w:rPr/>
        <w:t xml:space="preserve">使用 </w:t>
      </w:r>
      <w:r>
        <w:rPr/>
        <w:t xml:space="preserve">QMap</w:t>
      </w:r>
      <w:r>
        <w:rPr/>
        <w:t xml:space="preserve"> 存储控件与数据 ID 的映射关系（如 </w:t>
      </w:r>
      <w:r>
        <w:rPr/>
        <w:t xml:space="preserve">orderIdMap</w:t>
      </w:r>
      <w:r>
        <w:rPr/>
        <w:t xml:space="preserve">）</w:t>
      </w:r>
    </w:p>
    <w:p>
      <w:pPr>
        <w:numPr>
          <w:ilvl w:val="0"/>
          <w:numId w:val="23"/>
        </w:numPr>
        <w:spacing w:lineRule="auto"/>
      </w:pPr>
      <w:r>
        <w:rPr/>
        <w:t xml:space="preserve">使用 </w:t>
      </w:r>
      <w:r>
        <w:rPr/>
        <w:t xml:space="preserve">QVector</w:t>
      </w:r>
      <w:r>
        <w:rPr/>
        <w:t xml:space="preserve"> 存储临时数据列表，便于遍历和处理</w:t>
      </w:r>
    </w:p>
    <w:p>
      <w:pPr>
        <w:numPr>
          <w:ilvl w:val="0"/>
          <w:numId w:val="23"/>
        </w:numPr>
        <w:spacing w:lineRule="auto"/>
      </w:pPr>
      <w:r>
        <w:rPr/>
        <w:t xml:space="preserve">使用 Qt 容器类的线程安全性，确保多线程环境下的数据访问安全</w:t>
      </w:r>
    </w:p>
    <w:p>
      <w:pPr>
        <w:pStyle w:val="Heading2"/>
        <w:spacing w:lineRule="auto"/>
      </w:pPr>
      <w:r>
        <w:rPr/>
        <w:t xml:space="preserve">五、难点问题讨论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异步通信与 UI 同步</w:t>
      </w:r>
    </w:p>
    <w:p>
      <w:pPr>
        <w:numPr>
          <w:ilvl w:val="1"/>
          <w:numId w:val="25"/>
        </w:numPr>
        <w:spacing w:lineRule="auto"/>
      </w:pPr>
      <w:r>
        <w:rPr/>
        <w:t xml:space="preserve">问题：网络请求为异步操作，如何确保数据返回后正确更新 UI</w:t>
      </w:r>
    </w:p>
    <w:p>
      <w:pPr>
        <w:numPr>
          <w:ilvl w:val="1"/>
          <w:numId w:val="25"/>
        </w:numPr>
        <w:spacing w:lineRule="auto"/>
      </w:pPr>
      <w:r>
        <w:rPr/>
        <w:t xml:space="preserve">解决方案：使用 Qt 的信号槽机制，配合 </w:t>
      </w:r>
      <w:r>
        <w:rPr/>
        <w:t xml:space="preserve">Qt::QueuedConnection</w:t>
      </w:r>
      <w:r>
        <w:rPr/>
        <w:t xml:space="preserve"> 确保在 UI 线程中处理结果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数据一致性维护</w:t>
      </w:r>
    </w:p>
    <w:p>
      <w:pPr>
        <w:numPr>
          <w:ilvl w:val="1"/>
          <w:numId w:val="26"/>
        </w:numPr>
        <w:spacing w:lineRule="auto"/>
      </w:pPr>
      <w:r>
        <w:rPr/>
        <w:t xml:space="preserve">问题：多客户端同时操作可能导致数据不一致</w:t>
      </w:r>
    </w:p>
    <w:p>
      <w:pPr>
        <w:numPr>
          <w:ilvl w:val="1"/>
          <w:numId w:val="26"/>
        </w:numPr>
        <w:spacing w:lineRule="auto"/>
      </w:pPr>
      <w:r>
        <w:rPr/>
        <w:t xml:space="preserve">解决方案：服务器端使用数据库事务和锁机制，确保并发操作的数据一致性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网络异常处理</w:t>
      </w:r>
    </w:p>
    <w:p>
      <w:pPr>
        <w:numPr>
          <w:ilvl w:val="1"/>
          <w:numId w:val="27"/>
        </w:numPr>
        <w:spacing w:lineRule="auto"/>
      </w:pPr>
      <w:r>
        <w:rPr/>
        <w:t xml:space="preserve">问题：网络不稳定导致请求超时或失败</w:t>
      </w:r>
    </w:p>
    <w:p>
      <w:pPr>
        <w:numPr>
          <w:ilvl w:val="1"/>
          <w:numId w:val="27"/>
        </w:numPr>
        <w:spacing w:lineRule="auto"/>
      </w:pPr>
      <w:r>
        <w:rPr/>
        <w:t xml:space="preserve">解决方案：实现超时重连机制，操作失败时给予用户明确提示，并提供重试选项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大量数据展示优化</w:t>
      </w:r>
    </w:p>
    <w:p>
      <w:pPr>
        <w:numPr>
          <w:ilvl w:val="1"/>
          <w:numId w:val="28"/>
        </w:numPr>
        <w:spacing w:lineRule="auto"/>
      </w:pPr>
      <w:r>
        <w:rPr/>
        <w:t xml:space="preserve">问题：订单或商品数据过多时，界面加载缓慢</w:t>
      </w:r>
    </w:p>
    <w:p>
      <w:pPr>
        <w:numPr>
          <w:ilvl w:val="1"/>
          <w:numId w:val="28"/>
        </w:numPr>
        <w:spacing w:lineRule="auto"/>
      </w:pPr>
      <w:r>
        <w:rPr/>
        <w:t xml:space="preserve">解决方案：实现分页加载机制，只加载当前视图所需数据，提升响应速度</w:t>
      </w:r>
    </w:p>
    <w:p>
      <w:pPr>
        <w:pStyle w:val="Heading2"/>
        <w:spacing w:lineRule="auto"/>
      </w:pPr>
      <w:r>
        <w:rPr/>
        <w:t xml:space="preserve">六、收获和展望</w:t>
      </w:r>
    </w:p>
    <w:p>
      <w:pPr>
        <w:pStyle w:val="Heading3"/>
        <w:spacing w:lineRule="auto"/>
      </w:pPr>
      <w:r>
        <w:rPr/>
        <w:t xml:space="preserve">收获</w:t>
      </w:r>
    </w:p>
    <w:p>
      <w:pPr>
        <w:numPr>
          <w:ilvl w:val="0"/>
          <w:numId w:val="29"/>
        </w:numPr>
        <w:spacing w:lineRule="auto"/>
      </w:pPr>
      <w:r>
        <w:rPr/>
        <w:t xml:space="preserve">掌握了 Qt 框架下客户端-服务器应用的设计与实现</w:t>
      </w:r>
    </w:p>
    <w:p>
      <w:pPr>
        <w:numPr>
          <w:ilvl w:val="0"/>
          <w:numId w:val="29"/>
        </w:numPr>
        <w:spacing w:lineRule="auto"/>
      </w:pPr>
      <w:r>
        <w:rPr/>
        <w:t xml:space="preserve">深入理解了 TCP 网络通信和 JSON 数据交换的实际应用</w:t>
      </w:r>
    </w:p>
    <w:p>
      <w:pPr>
        <w:numPr>
          <w:ilvl w:val="0"/>
          <w:numId w:val="29"/>
        </w:numPr>
        <w:spacing w:lineRule="auto"/>
      </w:pPr>
      <w:r>
        <w:rPr/>
        <w:t xml:space="preserve">实践了 MVC 模式和多种设计模式在实际项目中的应用</w:t>
      </w:r>
    </w:p>
    <w:p>
      <w:pPr>
        <w:numPr>
          <w:ilvl w:val="0"/>
          <w:numId w:val="29"/>
        </w:numPr>
        <w:spacing w:lineRule="auto"/>
      </w:pPr>
      <w:r>
        <w:rPr/>
        <w:t xml:space="preserve">提升了处理多线程、异步操作等复杂场景的能力</w:t>
      </w:r>
    </w:p>
    <w:p>
      <w:pPr>
        <w:numPr>
          <w:ilvl w:val="0"/>
          <w:numId w:val="29"/>
        </w:numPr>
        <w:spacing w:lineRule="auto"/>
      </w:pPr>
      <w:r>
        <w:rPr/>
        <w:t xml:space="preserve">学习了数据库设计与优化的基本方法</w:t>
      </w:r>
    </w:p>
    <w:p>
      <w:pPr>
        <w:pStyle w:val="Heading3"/>
        <w:spacing w:lineRule="auto"/>
      </w:pPr>
      <w:r>
        <w:rPr/>
        <w:t xml:space="preserve">展望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功能扩展</w:t>
      </w:r>
      <w:r>
        <w:rPr/>
        <w:t xml:space="preserve">：</w:t>
      </w:r>
    </w:p>
    <w:p>
      <w:pPr>
        <w:numPr>
          <w:ilvl w:val="1"/>
          <w:numId w:val="31"/>
        </w:numPr>
        <w:spacing w:lineRule="auto"/>
      </w:pPr>
      <w:r>
        <w:rPr/>
        <w:t xml:space="preserve">增加商品搜索和筛选功能</w:t>
      </w:r>
    </w:p>
    <w:p>
      <w:pPr>
        <w:numPr>
          <w:ilvl w:val="1"/>
          <w:numId w:val="31"/>
        </w:numPr>
        <w:spacing w:lineRule="auto"/>
      </w:pPr>
      <w:r>
        <w:rPr/>
        <w:t xml:space="preserve">实现更复杂的促销策略和优惠券系统</w:t>
      </w:r>
    </w:p>
    <w:p>
      <w:pPr>
        <w:numPr>
          <w:ilvl w:val="1"/>
          <w:numId w:val="31"/>
        </w:numPr>
        <w:spacing w:lineRule="auto"/>
      </w:pPr>
      <w:r>
        <w:rPr/>
        <w:t xml:space="preserve">添加用户评价和商品评分功能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性能优化</w:t>
      </w:r>
      <w:r>
        <w:rPr/>
        <w:t xml:space="preserve">：</w:t>
      </w:r>
    </w:p>
    <w:p>
      <w:pPr>
        <w:numPr>
          <w:ilvl w:val="1"/>
          <w:numId w:val="32"/>
        </w:numPr>
        <w:spacing w:lineRule="auto"/>
      </w:pPr>
      <w:r>
        <w:rPr/>
        <w:t xml:space="preserve">实现数据缓存机制，减少网络请求</w:t>
      </w:r>
    </w:p>
    <w:p>
      <w:pPr>
        <w:numPr>
          <w:ilvl w:val="1"/>
          <w:numId w:val="32"/>
        </w:numPr>
        <w:spacing w:lineRule="auto"/>
      </w:pPr>
      <w:r>
        <w:rPr/>
        <w:t xml:space="preserve">优化数据库查询，提升大数据量下的响应速度</w:t>
      </w:r>
    </w:p>
    <w:p>
      <w:pPr>
        <w:numPr>
          <w:ilvl w:val="1"/>
          <w:numId w:val="32"/>
        </w:numPr>
        <w:spacing w:lineRule="auto"/>
      </w:pPr>
      <w:r>
        <w:rPr/>
        <w:t xml:space="preserve">引入数据压缩，减少网络传输量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技术升级</w:t>
      </w:r>
      <w:r>
        <w:rPr/>
        <w:t xml:space="preserve">：</w:t>
      </w:r>
    </w:p>
    <w:p>
      <w:pPr>
        <w:numPr>
          <w:ilvl w:val="1"/>
          <w:numId w:val="33"/>
        </w:numPr>
        <w:spacing w:lineRule="auto"/>
      </w:pPr>
      <w:r>
        <w:rPr/>
        <w:t xml:space="preserve">考虑使用 RESTful API 或 WebSocket 替代部分 TCP 通信</w:t>
      </w:r>
    </w:p>
    <w:p>
      <w:pPr>
        <w:numPr>
          <w:ilvl w:val="1"/>
          <w:numId w:val="33"/>
        </w:numPr>
        <w:spacing w:lineRule="auto"/>
      </w:pPr>
      <w:r>
        <w:rPr/>
        <w:t xml:space="preserve">引入 ORM 框架简化数据库操作</w:t>
      </w:r>
    </w:p>
    <w:p>
      <w:pPr>
        <w:numPr>
          <w:ilvl w:val="1"/>
          <w:numId w:val="33"/>
        </w:numPr>
        <w:spacing w:lineRule="auto"/>
      </w:pPr>
      <w:r>
        <w:rPr/>
        <w:t xml:space="preserve">增加单元测试和集成测试，提高代码质量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用户体验提升</w:t>
      </w:r>
      <w:r>
        <w:rPr/>
        <w:t xml:space="preserve">：</w:t>
      </w:r>
    </w:p>
    <w:p>
      <w:pPr>
        <w:numPr>
          <w:ilvl w:val="1"/>
          <w:numId w:val="34"/>
        </w:numPr>
        <w:spacing w:lineRule="auto"/>
      </w:pPr>
      <w:r>
        <w:rPr/>
        <w:t xml:space="preserve">实现更丰富的图表和数据可视化功能</w:t>
      </w:r>
    </w:p>
    <w:p>
      <w:pPr>
        <w:numPr>
          <w:ilvl w:val="1"/>
          <w:numId w:val="34"/>
        </w:numPr>
        <w:spacing w:lineRule="auto"/>
      </w:pPr>
      <w:r>
        <w:rPr/>
        <w:t xml:space="preserve">增加操作引导和帮助系统</w:t>
      </w:r>
    </w:p>
    <w:p>
      <w:pPr>
        <w:numPr>
          <w:ilvl w:val="1"/>
          <w:numId w:val="34"/>
        </w:numPr>
        <w:spacing w:lineRule="auto"/>
      </w:pPr>
      <w:r>
        <w:rPr/>
        <w:t xml:space="preserve">优化移动设备适配，支持更多平台</w:t>
      </w:r>
    </w:p>
    <w:p>
      <w:pPr>
        <w:spacing w:lineRule="auto"/>
      </w:pPr>
      <w:r>
        <w:rPr/>
        <w:t xml:space="preserve">Microtrade 应用程序通过合理的架构设计和技术选型，实现了小型贸易系统的核心功能，为后续扩展奠定了坚实基础。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_oTgyBtgrUvq9qwgLZO_o.png" TargetMode="Internal"/>
  <Relationship Id="rId6" Type="http://schemas.openxmlformats.org/officeDocument/2006/relationships/image" Target="media/image-tlNVkuYSrZXKufk8uRmAe.png" TargetMode="Internal"/>
  <Relationship Id="rId7" Type="http://schemas.openxmlformats.org/officeDocument/2006/relationships/image" Target="media/image-BMo2yhHEP-UkKI5-5OBSz.png" TargetMode="Internal"/>
  <Relationship Id="rId8" Type="http://schemas.openxmlformats.org/officeDocument/2006/relationships/image" Target="media/image-rDHHOXx2OBkmxbnVJuv8a.png" TargetMode="Internal"/>
  <Relationship Id="rId9" Type="http://schemas.openxmlformats.org/officeDocument/2006/relationships/image" Target="media/image-vpv9Npd-c-nYLodOn2ni1.png" TargetMode="Internal"/>
  <Relationship Id="rId10" Type="http://schemas.openxmlformats.org/officeDocument/2006/relationships/image" Target="media/image-guRZDKvTWWQP_QndxukWD.png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2025-10-20T01:12:20.989Z</dcterms:created>
  <dcterms:modified xsi:type="dcterms:W3CDTF">2025-10-20T01:12:20.989Z</dcterms:modified>
</cp:coreProperties>
</file>