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spacing w:before="5"/>
        <w:rPr>
          <w:rFonts w:ascii="Times New Roman"/>
          <w:sz w:val="20"/>
        </w:rPr>
      </w:pPr>
    </w:p>
    <w:p>
      <w:pPr>
        <w:spacing w:before="44"/>
        <w:ind w:left="2508" w:right="2723"/>
        <w:jc w:val="center"/>
        <w:rPr>
          <w:b/>
          <w:sz w:val="28"/>
        </w:rPr>
      </w:pPr>
      <w:r>
        <w:rPr>
          <w:b/>
          <w:sz w:val="28"/>
        </w:rPr>
        <w:t>Department</w:t>
      </w:r>
      <w:r>
        <w:rPr>
          <w:b/>
          <w:spacing w:val="-3"/>
          <w:sz w:val="28"/>
        </w:rPr>
        <w:t xml:space="preserve"> </w:t>
      </w:r>
      <w:r>
        <w:rPr>
          <w:b/>
          <w:sz w:val="28"/>
        </w:rPr>
        <w:t>of</w:t>
      </w:r>
      <w:r>
        <w:rPr>
          <w:b/>
          <w:spacing w:val="-2"/>
          <w:sz w:val="28"/>
        </w:rPr>
        <w:t xml:space="preserve"> </w:t>
      </w:r>
      <w:r>
        <w:rPr>
          <w:b/>
          <w:sz w:val="28"/>
        </w:rPr>
        <w:t>Computer</w:t>
      </w:r>
      <w:r>
        <w:rPr>
          <w:b/>
          <w:spacing w:val="-2"/>
          <w:sz w:val="28"/>
        </w:rPr>
        <w:t xml:space="preserve"> </w:t>
      </w:r>
      <w:r>
        <w:rPr>
          <w:b/>
          <w:sz w:val="28"/>
        </w:rPr>
        <w:t>Engineering</w:t>
      </w:r>
    </w:p>
    <w:p>
      <w:pPr>
        <w:pStyle w:val="5"/>
        <w:rPr>
          <w:b/>
          <w:sz w:val="20"/>
        </w:rPr>
      </w:pPr>
    </w:p>
    <w:p>
      <w:pPr>
        <w:pStyle w:val="5"/>
        <w:rPr>
          <w:b/>
          <w:sz w:val="20"/>
        </w:rPr>
      </w:pPr>
    </w:p>
    <w:p>
      <w:pPr>
        <w:pStyle w:val="5"/>
        <w:spacing w:before="4"/>
        <w:rPr>
          <w:b/>
          <w:sz w:val="19"/>
        </w:rPr>
      </w:pPr>
    </w:p>
    <w:tbl>
      <w:tblPr>
        <w:tblStyle w:val="4"/>
        <w:tblW w:w="0" w:type="auto"/>
        <w:tblInd w:w="115" w:type="dxa"/>
        <w:tblLayout w:type="fixed"/>
        <w:tblCellMar>
          <w:top w:w="0" w:type="dxa"/>
          <w:left w:w="0" w:type="dxa"/>
          <w:bottom w:w="0" w:type="dxa"/>
          <w:right w:w="0" w:type="dxa"/>
        </w:tblCellMar>
      </w:tblPr>
      <w:tblGrid>
        <w:gridCol w:w="3370"/>
        <w:gridCol w:w="2397"/>
        <w:gridCol w:w="3659"/>
      </w:tblGrid>
      <w:tr>
        <w:tblPrEx>
          <w:tblCellMar>
            <w:top w:w="0" w:type="dxa"/>
            <w:left w:w="0" w:type="dxa"/>
            <w:bottom w:w="0" w:type="dxa"/>
            <w:right w:w="0" w:type="dxa"/>
          </w:tblCellMar>
        </w:tblPrEx>
        <w:trPr>
          <w:trHeight w:val="407" w:hRule="atLeast"/>
        </w:trPr>
        <w:tc>
          <w:tcPr>
            <w:tcW w:w="3370" w:type="dxa"/>
          </w:tcPr>
          <w:p>
            <w:pPr>
              <w:pStyle w:val="11"/>
              <w:ind w:left="0"/>
              <w:rPr>
                <w:b/>
                <w:sz w:val="23"/>
              </w:rPr>
            </w:pPr>
          </w:p>
        </w:tc>
        <w:tc>
          <w:tcPr>
            <w:tcW w:w="2397" w:type="dxa"/>
          </w:tcPr>
          <w:p>
            <w:pPr>
              <w:pStyle w:val="11"/>
              <w:ind w:left="370"/>
              <w:rPr>
                <w:b/>
                <w:sz w:val="23"/>
              </w:rPr>
            </w:pPr>
            <w:r>
              <w:rPr>
                <w:b/>
                <w:sz w:val="23"/>
              </w:rPr>
              <w:t>Semester:IV</w:t>
            </w:r>
          </w:p>
        </w:tc>
        <w:tc>
          <w:tcPr>
            <w:tcW w:w="3659" w:type="dxa"/>
          </w:tcPr>
          <w:p>
            <w:pPr>
              <w:pStyle w:val="11"/>
              <w:ind w:left="697"/>
              <w:rPr>
                <w:b/>
                <w:sz w:val="23"/>
              </w:rPr>
            </w:pPr>
            <w:r>
              <w:rPr>
                <w:b/>
                <w:sz w:val="23"/>
              </w:rPr>
              <w:t>Class/Branch:SE</w:t>
            </w:r>
            <w:r>
              <w:rPr>
                <w:b/>
                <w:spacing w:val="-2"/>
                <w:sz w:val="23"/>
              </w:rPr>
              <w:t xml:space="preserve"> </w:t>
            </w:r>
            <w:r>
              <w:rPr>
                <w:b/>
                <w:sz w:val="23"/>
              </w:rPr>
              <w:t>COMPS</w:t>
            </w:r>
          </w:p>
        </w:tc>
      </w:tr>
      <w:tr>
        <w:tblPrEx>
          <w:tblCellMar>
            <w:top w:w="0" w:type="dxa"/>
            <w:left w:w="0" w:type="dxa"/>
            <w:bottom w:w="0" w:type="dxa"/>
            <w:right w:w="0" w:type="dxa"/>
          </w:tblCellMar>
        </w:tblPrEx>
        <w:trPr>
          <w:trHeight w:val="407" w:hRule="atLeast"/>
        </w:trPr>
        <w:tc>
          <w:tcPr>
            <w:tcW w:w="9426" w:type="dxa"/>
            <w:gridSpan w:val="3"/>
          </w:tcPr>
          <w:p>
            <w:pPr>
              <w:pStyle w:val="11"/>
              <w:spacing w:before="143" w:line="245" w:lineRule="exact"/>
              <w:rPr>
                <w:b/>
                <w:sz w:val="23"/>
              </w:rPr>
            </w:pPr>
            <w:r>
              <w:rPr>
                <w:b/>
                <w:sz w:val="23"/>
              </w:rPr>
              <w:t>Subject:</w:t>
            </w:r>
            <w:r>
              <w:rPr>
                <w:b/>
                <w:spacing w:val="-1"/>
                <w:sz w:val="23"/>
              </w:rPr>
              <w:t xml:space="preserve"> </w:t>
            </w:r>
            <w:r>
              <w:rPr>
                <w:b/>
                <w:sz w:val="23"/>
              </w:rPr>
              <w:t>Skill</w:t>
            </w:r>
            <w:r>
              <w:rPr>
                <w:b/>
                <w:spacing w:val="-2"/>
                <w:sz w:val="23"/>
              </w:rPr>
              <w:t xml:space="preserve"> </w:t>
            </w:r>
            <w:r>
              <w:rPr>
                <w:b/>
                <w:sz w:val="23"/>
              </w:rPr>
              <w:t>Base</w:t>
            </w:r>
            <w:r>
              <w:rPr>
                <w:b/>
                <w:spacing w:val="-2"/>
                <w:sz w:val="23"/>
              </w:rPr>
              <w:t xml:space="preserve"> </w:t>
            </w:r>
            <w:r>
              <w:rPr>
                <w:b/>
                <w:sz w:val="23"/>
              </w:rPr>
              <w:t>Lab</w:t>
            </w:r>
            <w:r>
              <w:rPr>
                <w:b/>
                <w:spacing w:val="-1"/>
                <w:sz w:val="23"/>
              </w:rPr>
              <w:t xml:space="preserve"> </w:t>
            </w:r>
            <w:r>
              <w:rPr>
                <w:b/>
                <w:sz w:val="23"/>
              </w:rPr>
              <w:t>Course:</w:t>
            </w:r>
            <w:r>
              <w:rPr>
                <w:b/>
                <w:spacing w:val="-1"/>
                <w:sz w:val="23"/>
              </w:rPr>
              <w:t xml:space="preserve"> </w:t>
            </w:r>
            <w:r>
              <w:rPr>
                <w:b/>
                <w:sz w:val="23"/>
              </w:rPr>
              <w:t>Python</w:t>
            </w:r>
            <w:r>
              <w:rPr>
                <w:b/>
                <w:spacing w:val="-2"/>
                <w:sz w:val="23"/>
              </w:rPr>
              <w:t xml:space="preserve"> </w:t>
            </w:r>
            <w:r>
              <w:rPr>
                <w:b/>
                <w:sz w:val="23"/>
              </w:rPr>
              <w:t>Programming(CSL</w:t>
            </w:r>
            <w:r>
              <w:rPr>
                <w:b/>
                <w:spacing w:val="-1"/>
                <w:sz w:val="23"/>
              </w:rPr>
              <w:t xml:space="preserve"> </w:t>
            </w:r>
            <w:r>
              <w:rPr>
                <w:b/>
                <w:sz w:val="23"/>
              </w:rPr>
              <w:t>405)</w:t>
            </w:r>
          </w:p>
        </w:tc>
      </w:tr>
    </w:tbl>
    <w:p>
      <w:pPr>
        <w:pStyle w:val="5"/>
        <w:rPr>
          <w:b/>
          <w:sz w:val="20"/>
        </w:rPr>
      </w:pPr>
    </w:p>
    <w:p>
      <w:pPr>
        <w:pStyle w:val="5"/>
        <w:rPr>
          <w:b/>
          <w:sz w:val="20"/>
        </w:rPr>
      </w:pPr>
    </w:p>
    <w:p>
      <w:pPr>
        <w:pStyle w:val="5"/>
        <w:rPr>
          <w:b/>
          <w:sz w:val="20"/>
        </w:rPr>
      </w:pPr>
    </w:p>
    <w:p>
      <w:pPr>
        <w:pStyle w:val="5"/>
        <w:rPr>
          <w:b/>
          <w:sz w:val="20"/>
        </w:rPr>
      </w:pPr>
    </w:p>
    <w:p>
      <w:pPr>
        <w:pStyle w:val="9"/>
        <w:spacing w:line="357" w:lineRule="auto"/>
      </w:pPr>
      <w:r>
        <w:t>EXPERIMENT 13</w:t>
      </w:r>
      <w:r>
        <w:rPr>
          <w:spacing w:val="1"/>
        </w:rPr>
        <w:t xml:space="preserve"> </w:t>
      </w:r>
      <w:r>
        <w:t>MATPLOTLIB</w:t>
      </w:r>
      <w:r>
        <w:rPr>
          <w:spacing w:val="-14"/>
        </w:rPr>
        <w:t xml:space="preserve"> </w:t>
      </w:r>
      <w:r>
        <w:t>PYTHON</w:t>
      </w:r>
    </w:p>
    <w:p>
      <w:pPr>
        <w:pStyle w:val="5"/>
        <w:spacing w:before="6"/>
        <w:rPr>
          <w:b/>
          <w:sz w:val="47"/>
        </w:rPr>
      </w:pPr>
    </w:p>
    <w:p>
      <w:pPr>
        <w:pStyle w:val="5"/>
        <w:spacing w:line="403" w:lineRule="auto"/>
        <w:ind w:left="200" w:right="2967"/>
        <w:rPr>
          <w:b/>
        </w:rPr>
      </w:pPr>
      <w:r>
        <w:rPr>
          <w:b/>
        </w:rPr>
        <w:t>Aim</w:t>
      </w:r>
      <w:r>
        <w:t>:</w:t>
      </w:r>
      <w:r>
        <w:rPr>
          <w:spacing w:val="2"/>
        </w:rPr>
        <w:t xml:space="preserve"> </w:t>
      </w:r>
      <w:r>
        <w:t>To</w:t>
      </w:r>
      <w:r>
        <w:rPr>
          <w:spacing w:val="2"/>
        </w:rPr>
        <w:t xml:space="preserve"> </w:t>
      </w:r>
      <w:r>
        <w:t>explore</w:t>
      </w:r>
      <w:r>
        <w:rPr>
          <w:spacing w:val="3"/>
        </w:rPr>
        <w:t xml:space="preserve"> </w:t>
      </w:r>
      <w:r>
        <w:t>the</w:t>
      </w:r>
      <w:r>
        <w:rPr>
          <w:spacing w:val="3"/>
        </w:rPr>
        <w:t xml:space="preserve"> </w:t>
      </w:r>
      <w:r>
        <w:t>basics</w:t>
      </w:r>
      <w:r>
        <w:rPr>
          <w:spacing w:val="-1"/>
        </w:rPr>
        <w:t xml:space="preserve"> </w:t>
      </w:r>
      <w:r>
        <w:t>Matplotlib</w:t>
      </w:r>
      <w:r>
        <w:rPr>
          <w:spacing w:val="2"/>
        </w:rPr>
        <w:t xml:space="preserve"> </w:t>
      </w:r>
      <w:r>
        <w:t>for</w:t>
      </w:r>
      <w:r>
        <w:rPr>
          <w:spacing w:val="2"/>
        </w:rPr>
        <w:t xml:space="preserve"> </w:t>
      </w:r>
      <w:r>
        <w:t>data</w:t>
      </w:r>
      <w:r>
        <w:rPr>
          <w:spacing w:val="1"/>
        </w:rPr>
        <w:t xml:space="preserve"> </w:t>
      </w:r>
      <w:r>
        <w:t>visualization.</w:t>
      </w:r>
      <w:r>
        <w:rPr>
          <w:spacing w:val="1"/>
        </w:rPr>
        <w:t xml:space="preserve"> </w:t>
      </w:r>
      <w:r>
        <w:rPr>
          <w:b/>
        </w:rPr>
        <w:t>Objective</w:t>
      </w:r>
      <w:r>
        <w:t>:To understand how to use graphs and charts for data analysis.</w:t>
      </w:r>
      <w:r>
        <w:rPr>
          <w:spacing w:val="-47"/>
        </w:rPr>
        <w:t xml:space="preserve"> </w:t>
      </w:r>
      <w:r>
        <w:rPr>
          <w:b/>
        </w:rPr>
        <w:t>Theory:</w:t>
      </w:r>
    </w:p>
    <w:p>
      <w:pPr>
        <w:pStyle w:val="5"/>
        <w:spacing w:line="256" w:lineRule="auto"/>
        <w:ind w:left="200" w:right="1258"/>
      </w:pPr>
      <w:r>
        <w:t>Matplotlib is a low level graph plotting library in python that serves as a visualization utility.</w:t>
      </w:r>
      <w:r>
        <w:rPr>
          <w:spacing w:val="-47"/>
        </w:rPr>
        <w:t xml:space="preserve"> </w:t>
      </w:r>
      <w:r>
        <w:t>Matplotlib</w:t>
      </w:r>
      <w:r>
        <w:rPr>
          <w:spacing w:val="-1"/>
        </w:rPr>
        <w:t xml:space="preserve"> </w:t>
      </w:r>
      <w:r>
        <w:t>is</w:t>
      </w:r>
      <w:r>
        <w:rPr>
          <w:spacing w:val="-2"/>
        </w:rPr>
        <w:t xml:space="preserve"> </w:t>
      </w:r>
      <w:r>
        <w:t>open source</w:t>
      </w:r>
      <w:r>
        <w:rPr>
          <w:spacing w:val="-3"/>
        </w:rPr>
        <w:t xml:space="preserve"> </w:t>
      </w:r>
      <w:r>
        <w:t>and</w:t>
      </w:r>
      <w:r>
        <w:rPr>
          <w:spacing w:val="-1"/>
        </w:rPr>
        <w:t xml:space="preserve"> </w:t>
      </w:r>
      <w:r>
        <w:t>we</w:t>
      </w:r>
      <w:r>
        <w:rPr>
          <w:spacing w:val="1"/>
        </w:rPr>
        <w:t xml:space="preserve"> </w:t>
      </w:r>
      <w:r>
        <w:t>can</w:t>
      </w:r>
      <w:r>
        <w:rPr>
          <w:spacing w:val="-3"/>
        </w:rPr>
        <w:t xml:space="preserve"> </w:t>
      </w:r>
      <w:r>
        <w:t>use it</w:t>
      </w:r>
      <w:r>
        <w:rPr>
          <w:spacing w:val="-3"/>
        </w:rPr>
        <w:t xml:space="preserve"> </w:t>
      </w:r>
      <w:r>
        <w:t>freely.</w:t>
      </w:r>
    </w:p>
    <w:p>
      <w:pPr>
        <w:pStyle w:val="5"/>
        <w:spacing w:before="2" w:line="259" w:lineRule="auto"/>
        <w:ind w:left="200" w:right="229"/>
      </w:pPr>
      <w:r>
        <w:t>Most</w:t>
      </w:r>
      <w:r>
        <w:rPr>
          <w:spacing w:val="2"/>
        </w:rPr>
        <w:t xml:space="preserve"> </w:t>
      </w:r>
      <w:r>
        <w:t>of</w:t>
      </w:r>
      <w:r>
        <w:rPr>
          <w:spacing w:val="1"/>
        </w:rPr>
        <w:t xml:space="preserve"> </w:t>
      </w:r>
      <w:r>
        <w:t>the</w:t>
      </w:r>
      <w:r>
        <w:rPr>
          <w:spacing w:val="2"/>
        </w:rPr>
        <w:t xml:space="preserve"> </w:t>
      </w:r>
      <w:r>
        <w:t>Matplotlib</w:t>
      </w:r>
      <w:r>
        <w:rPr>
          <w:spacing w:val="3"/>
        </w:rPr>
        <w:t xml:space="preserve"> </w:t>
      </w:r>
      <w:r>
        <w:t>utilities</w:t>
      </w:r>
      <w:r>
        <w:rPr>
          <w:spacing w:val="4"/>
        </w:rPr>
        <w:t xml:space="preserve"> </w:t>
      </w:r>
      <w:r>
        <w:t>lies</w:t>
      </w:r>
      <w:r>
        <w:rPr>
          <w:spacing w:val="4"/>
        </w:rPr>
        <w:t xml:space="preserve"> </w:t>
      </w:r>
      <w:r>
        <w:t>under</w:t>
      </w:r>
      <w:r>
        <w:rPr>
          <w:spacing w:val="3"/>
        </w:rPr>
        <w:t xml:space="preserve"> </w:t>
      </w:r>
      <w:r>
        <w:t>the</w:t>
      </w:r>
      <w:r>
        <w:rPr>
          <w:spacing w:val="2"/>
        </w:rPr>
        <w:t xml:space="preserve"> </w:t>
      </w:r>
      <w:r>
        <w:t>pyplot</w:t>
      </w:r>
      <w:r>
        <w:rPr>
          <w:spacing w:val="4"/>
        </w:rPr>
        <w:t xml:space="preserve"> </w:t>
      </w:r>
      <w:r>
        <w:t>submodule,</w:t>
      </w:r>
      <w:r>
        <w:rPr>
          <w:spacing w:val="1"/>
        </w:rPr>
        <w:t xml:space="preserve"> </w:t>
      </w:r>
      <w:r>
        <w:t>and</w:t>
      </w:r>
      <w:r>
        <w:rPr>
          <w:spacing w:val="3"/>
        </w:rPr>
        <w:t xml:space="preserve"> </w:t>
      </w:r>
      <w:r>
        <w:t>are</w:t>
      </w:r>
      <w:r>
        <w:rPr>
          <w:spacing w:val="4"/>
        </w:rPr>
        <w:t xml:space="preserve"> </w:t>
      </w:r>
      <w:r>
        <w:t>usually</w:t>
      </w:r>
      <w:r>
        <w:rPr>
          <w:spacing w:val="1"/>
        </w:rPr>
        <w:t xml:space="preserve"> </w:t>
      </w:r>
      <w:r>
        <w:t>imported</w:t>
      </w:r>
      <w:r>
        <w:rPr>
          <w:spacing w:val="3"/>
        </w:rPr>
        <w:t xml:space="preserve"> </w:t>
      </w:r>
      <w:r>
        <w:t>under</w:t>
      </w:r>
      <w:r>
        <w:rPr>
          <w:spacing w:val="2"/>
        </w:rPr>
        <w:t xml:space="preserve"> </w:t>
      </w:r>
      <w:r>
        <w:t>the</w:t>
      </w:r>
      <w:r>
        <w:rPr>
          <w:spacing w:val="-47"/>
        </w:rPr>
        <w:t xml:space="preserve"> </w:t>
      </w:r>
      <w:r>
        <w:t>plt alias.</w:t>
      </w:r>
    </w:p>
    <w:p>
      <w:pPr>
        <w:pStyle w:val="5"/>
        <w:spacing w:before="8"/>
        <w:rPr>
          <w:sz w:val="23"/>
        </w:rPr>
      </w:pPr>
    </w:p>
    <w:p>
      <w:pPr>
        <w:pStyle w:val="10"/>
        <w:numPr>
          <w:ilvl w:val="0"/>
          <w:numId w:val="1"/>
        </w:numPr>
        <w:tabs>
          <w:tab w:val="left" w:pos="920"/>
          <w:tab w:val="left" w:pos="921"/>
        </w:tabs>
        <w:spacing w:before="0"/>
        <w:ind w:left="920" w:hanging="361"/>
      </w:pPr>
      <w:r>
        <w:t>The</w:t>
      </w:r>
      <w:r>
        <w:rPr>
          <w:spacing w:val="-1"/>
        </w:rPr>
        <w:t xml:space="preserve"> </w:t>
      </w:r>
      <w:r>
        <w:t>plot()</w:t>
      </w:r>
      <w:r>
        <w:rPr>
          <w:spacing w:val="-1"/>
        </w:rPr>
        <w:t xml:space="preserve"> </w:t>
      </w:r>
      <w:r>
        <w:t>function</w:t>
      </w:r>
      <w:r>
        <w:rPr>
          <w:spacing w:val="-2"/>
        </w:rPr>
        <w:t xml:space="preserve"> </w:t>
      </w:r>
      <w:r>
        <w:t>is</w:t>
      </w:r>
      <w:r>
        <w:rPr>
          <w:spacing w:val="-3"/>
        </w:rPr>
        <w:t xml:space="preserve"> </w:t>
      </w:r>
      <w:r>
        <w:t>used to draw</w:t>
      </w:r>
      <w:r>
        <w:rPr>
          <w:spacing w:val="-4"/>
        </w:rPr>
        <w:t xml:space="preserve"> </w:t>
      </w:r>
      <w:r>
        <w:t>points</w:t>
      </w:r>
      <w:r>
        <w:rPr>
          <w:spacing w:val="-3"/>
        </w:rPr>
        <w:t xml:space="preserve"> </w:t>
      </w:r>
      <w:r>
        <w:t>(markers)</w:t>
      </w:r>
      <w:r>
        <w:rPr>
          <w:spacing w:val="-1"/>
        </w:rPr>
        <w:t xml:space="preserve"> </w:t>
      </w:r>
      <w:r>
        <w:t>in</w:t>
      </w:r>
      <w:r>
        <w:rPr>
          <w:spacing w:val="-3"/>
        </w:rPr>
        <w:t xml:space="preserve"> </w:t>
      </w:r>
      <w:r>
        <w:t>a</w:t>
      </w:r>
      <w:r>
        <w:rPr>
          <w:spacing w:val="-1"/>
        </w:rPr>
        <w:t xml:space="preserve"> </w:t>
      </w:r>
      <w:r>
        <w:t>diagram.</w:t>
      </w:r>
    </w:p>
    <w:p>
      <w:pPr>
        <w:pStyle w:val="10"/>
        <w:numPr>
          <w:ilvl w:val="0"/>
          <w:numId w:val="1"/>
        </w:numPr>
        <w:tabs>
          <w:tab w:val="left" w:pos="920"/>
          <w:tab w:val="left" w:pos="921"/>
        </w:tabs>
        <w:ind w:left="920" w:hanging="361"/>
      </w:pPr>
      <w:r>
        <w:t>By</w:t>
      </w:r>
      <w:r>
        <w:rPr>
          <w:spacing w:val="-1"/>
        </w:rPr>
        <w:t xml:space="preserve"> </w:t>
      </w:r>
      <w:r>
        <w:t>default,</w:t>
      </w:r>
      <w:r>
        <w:rPr>
          <w:spacing w:val="-3"/>
        </w:rPr>
        <w:t xml:space="preserve"> </w:t>
      </w:r>
      <w:r>
        <w:t>the</w:t>
      </w:r>
      <w:r>
        <w:rPr>
          <w:spacing w:val="-3"/>
        </w:rPr>
        <w:t xml:space="preserve"> </w:t>
      </w:r>
      <w:r>
        <w:t>plot()</w:t>
      </w:r>
      <w:r>
        <w:rPr>
          <w:spacing w:val="-1"/>
        </w:rPr>
        <w:t xml:space="preserve"> </w:t>
      </w:r>
      <w:r>
        <w:t>function</w:t>
      </w:r>
      <w:r>
        <w:rPr>
          <w:spacing w:val="-2"/>
        </w:rPr>
        <w:t xml:space="preserve"> </w:t>
      </w:r>
      <w:r>
        <w:t>draws</w:t>
      </w:r>
      <w:r>
        <w:rPr>
          <w:spacing w:val="-4"/>
        </w:rPr>
        <w:t xml:space="preserve"> </w:t>
      </w:r>
      <w:r>
        <w:t>a</w:t>
      </w:r>
      <w:r>
        <w:rPr>
          <w:spacing w:val="-1"/>
        </w:rPr>
        <w:t xml:space="preserve"> </w:t>
      </w:r>
      <w:r>
        <w:t>line from point</w:t>
      </w:r>
      <w:r>
        <w:rPr>
          <w:spacing w:val="-3"/>
        </w:rPr>
        <w:t xml:space="preserve"> </w:t>
      </w:r>
      <w:r>
        <w:t>to</w:t>
      </w:r>
      <w:r>
        <w:rPr>
          <w:spacing w:val="-1"/>
        </w:rPr>
        <w:t xml:space="preserve"> </w:t>
      </w:r>
      <w:r>
        <w:t>point.</w:t>
      </w:r>
    </w:p>
    <w:p>
      <w:pPr>
        <w:pStyle w:val="10"/>
        <w:numPr>
          <w:ilvl w:val="0"/>
          <w:numId w:val="1"/>
        </w:numPr>
        <w:tabs>
          <w:tab w:val="left" w:pos="920"/>
          <w:tab w:val="left" w:pos="921"/>
        </w:tabs>
        <w:ind w:left="920" w:hanging="361"/>
      </w:pPr>
      <w:r>
        <w:t>The</w:t>
      </w:r>
      <w:r>
        <w:rPr>
          <w:spacing w:val="-2"/>
        </w:rPr>
        <w:t xml:space="preserve"> </w:t>
      </w:r>
      <w:r>
        <w:t>function</w:t>
      </w:r>
      <w:r>
        <w:rPr>
          <w:spacing w:val="-2"/>
        </w:rPr>
        <w:t xml:space="preserve"> </w:t>
      </w:r>
      <w:r>
        <w:t>takes</w:t>
      </w:r>
      <w:r>
        <w:rPr>
          <w:spacing w:val="1"/>
        </w:rPr>
        <w:t xml:space="preserve"> </w:t>
      </w:r>
      <w:r>
        <w:t>parameters</w:t>
      </w:r>
      <w:r>
        <w:rPr>
          <w:spacing w:val="-2"/>
        </w:rPr>
        <w:t xml:space="preserve"> </w:t>
      </w:r>
      <w:r>
        <w:t>for</w:t>
      </w:r>
      <w:r>
        <w:rPr>
          <w:spacing w:val="-1"/>
        </w:rPr>
        <w:t xml:space="preserve"> </w:t>
      </w:r>
      <w:r>
        <w:t>specifying</w:t>
      </w:r>
      <w:r>
        <w:rPr>
          <w:spacing w:val="-2"/>
        </w:rPr>
        <w:t xml:space="preserve"> </w:t>
      </w:r>
      <w:r>
        <w:t>points</w:t>
      </w:r>
      <w:r>
        <w:rPr>
          <w:spacing w:val="-1"/>
        </w:rPr>
        <w:t xml:space="preserve"> </w:t>
      </w:r>
      <w:r>
        <w:t>in</w:t>
      </w:r>
      <w:r>
        <w:rPr>
          <w:spacing w:val="-5"/>
        </w:rPr>
        <w:t xml:space="preserve"> </w:t>
      </w:r>
      <w:r>
        <w:t>the diagram.</w:t>
      </w:r>
    </w:p>
    <w:p>
      <w:pPr>
        <w:pStyle w:val="10"/>
        <w:numPr>
          <w:ilvl w:val="0"/>
          <w:numId w:val="1"/>
        </w:numPr>
        <w:tabs>
          <w:tab w:val="left" w:pos="920"/>
          <w:tab w:val="left" w:pos="921"/>
        </w:tabs>
        <w:spacing w:before="21"/>
        <w:ind w:left="920" w:hanging="361"/>
      </w:pPr>
      <w:r>
        <w:t>Parameter</w:t>
      </w:r>
      <w:r>
        <w:rPr>
          <w:spacing w:val="-3"/>
        </w:rPr>
        <w:t xml:space="preserve"> </w:t>
      </w:r>
      <w:r>
        <w:t>1 is an</w:t>
      </w:r>
      <w:r>
        <w:rPr>
          <w:spacing w:val="-1"/>
        </w:rPr>
        <w:t xml:space="preserve"> </w:t>
      </w:r>
      <w:r>
        <w:t>array</w:t>
      </w:r>
      <w:r>
        <w:rPr>
          <w:spacing w:val="-2"/>
        </w:rPr>
        <w:t xml:space="preserve"> </w:t>
      </w:r>
      <w:r>
        <w:t>containing</w:t>
      </w:r>
      <w:r>
        <w:rPr>
          <w:spacing w:val="-1"/>
        </w:rPr>
        <w:t xml:space="preserve"> </w:t>
      </w:r>
      <w:r>
        <w:t>the points</w:t>
      </w:r>
      <w:r>
        <w:rPr>
          <w:spacing w:val="-2"/>
        </w:rPr>
        <w:t xml:space="preserve"> </w:t>
      </w:r>
      <w:r>
        <w:t>on</w:t>
      </w:r>
      <w:r>
        <w:rPr>
          <w:spacing w:val="-1"/>
        </w:rPr>
        <w:t xml:space="preserve"> </w:t>
      </w:r>
      <w:r>
        <w:t>the</w:t>
      </w:r>
      <w:r>
        <w:rPr>
          <w:spacing w:val="-2"/>
        </w:rPr>
        <w:t xml:space="preserve"> </w:t>
      </w:r>
      <w:r>
        <w:t>x-axis.</w:t>
      </w:r>
    </w:p>
    <w:p>
      <w:pPr>
        <w:pStyle w:val="5"/>
        <w:rPr>
          <w:spacing w:val="-47"/>
        </w:rPr>
      </w:pPr>
      <w:r>
        <w:t>Parameter 2 is an array containing the points on the y-axis.Eg: (0,0), (6,250), (8,350)</w:t>
      </w:r>
      <w:r>
        <w:rPr>
          <w:spacing w:val="-47"/>
        </w:rPr>
        <w:t xml:space="preserve"> </w:t>
      </w:r>
    </w:p>
    <w:p>
      <w:pPr>
        <w:pStyle w:val="5"/>
        <w:rPr>
          <w:spacing w:val="-47"/>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5"/>
        <w:rPr>
          <w:spacing w:val="-47"/>
        </w:rPr>
      </w:pPr>
    </w:p>
    <w:p>
      <w:pPr>
        <w:pStyle w:val="5"/>
        <w:spacing w:before="4"/>
        <w:rPr>
          <w:sz w:val="17"/>
        </w:rPr>
      </w:pPr>
    </w:p>
    <w:p>
      <w:pPr>
        <w:pStyle w:val="5"/>
        <w:ind w:left="395"/>
        <w:rPr>
          <w:sz w:val="20"/>
        </w:rPr>
      </w:pPr>
      <w:r>
        <w:drawing>
          <wp:inline distT="0" distB="0" distL="114300" distR="114300">
            <wp:extent cx="2597150" cy="21488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l="48341" t="1052" r="9121" b="36478"/>
                    <a:stretch>
                      <a:fillRect/>
                    </a:stretch>
                  </pic:blipFill>
                  <pic:spPr>
                    <a:xfrm>
                      <a:off x="0" y="0"/>
                      <a:ext cx="2597150" cy="2148840"/>
                    </a:xfrm>
                    <a:prstGeom prst="rect">
                      <a:avLst/>
                    </a:prstGeom>
                    <a:noFill/>
                    <a:ln>
                      <a:noFill/>
                    </a:ln>
                  </pic:spPr>
                </pic:pic>
              </a:graphicData>
            </a:graphic>
          </wp:inline>
        </w:drawing>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18"/>
        </w:rPr>
      </w:pPr>
    </w:p>
    <w:p>
      <w:pPr>
        <w:pStyle w:val="10"/>
        <w:numPr>
          <w:ilvl w:val="0"/>
          <w:numId w:val="1"/>
        </w:numPr>
        <w:tabs>
          <w:tab w:val="left" w:pos="920"/>
          <w:tab w:val="left" w:pos="921"/>
        </w:tabs>
        <w:spacing w:before="101"/>
        <w:ind w:left="920" w:hanging="361"/>
      </w:pPr>
      <w:r>
        <w:t>The</w:t>
      </w:r>
      <w:r>
        <w:rPr>
          <w:spacing w:val="-1"/>
        </w:rPr>
        <w:t xml:space="preserve"> </w:t>
      </w:r>
      <w:r>
        <w:t>keyword</w:t>
      </w:r>
      <w:r>
        <w:rPr>
          <w:spacing w:val="-2"/>
        </w:rPr>
        <w:t xml:space="preserve"> </w:t>
      </w:r>
      <w:r>
        <w:t>argument</w:t>
      </w:r>
      <w:r>
        <w:rPr>
          <w:spacing w:val="-3"/>
        </w:rPr>
        <w:t xml:space="preserve"> </w:t>
      </w:r>
      <w:r>
        <w:t>marker is</w:t>
      </w:r>
      <w:r>
        <w:rPr>
          <w:spacing w:val="-3"/>
        </w:rPr>
        <w:t xml:space="preserve"> </w:t>
      </w:r>
      <w:r>
        <w:t>to</w:t>
      </w:r>
      <w:r>
        <w:rPr>
          <w:spacing w:val="-2"/>
        </w:rPr>
        <w:t xml:space="preserve"> </w:t>
      </w:r>
      <w:r>
        <w:t>emphasize</w:t>
      </w:r>
      <w:r>
        <w:rPr>
          <w:spacing w:val="-2"/>
        </w:rPr>
        <w:t xml:space="preserve"> </w:t>
      </w:r>
      <w:r>
        <w:t>each</w:t>
      </w:r>
      <w:r>
        <w:rPr>
          <w:spacing w:val="-1"/>
        </w:rPr>
        <w:t xml:space="preserve"> </w:t>
      </w:r>
      <w:r>
        <w:t>point</w:t>
      </w:r>
      <w:r>
        <w:rPr>
          <w:spacing w:val="-1"/>
        </w:rPr>
        <w:t xml:space="preserve"> </w:t>
      </w:r>
      <w:r>
        <w:t>with a</w:t>
      </w:r>
      <w:r>
        <w:rPr>
          <w:spacing w:val="-1"/>
        </w:rPr>
        <w:t xml:space="preserve"> </w:t>
      </w:r>
      <w:r>
        <w:t>specified</w:t>
      </w:r>
      <w:r>
        <w:rPr>
          <w:spacing w:val="-4"/>
        </w:rPr>
        <w:t xml:space="preserve"> </w:t>
      </w:r>
      <w:r>
        <w:t>marker.</w:t>
      </w:r>
    </w:p>
    <w:p>
      <w:pPr>
        <w:pStyle w:val="10"/>
        <w:numPr>
          <w:ilvl w:val="0"/>
          <w:numId w:val="1"/>
        </w:numPr>
        <w:tabs>
          <w:tab w:val="left" w:pos="920"/>
          <w:tab w:val="left" w:pos="921"/>
        </w:tabs>
        <w:ind w:left="920" w:hanging="361"/>
      </w:pPr>
      <w:r>
        <w:t>The</w:t>
      </w:r>
      <w:r>
        <w:rPr>
          <w:spacing w:val="-1"/>
        </w:rPr>
        <w:t xml:space="preserve"> </w:t>
      </w:r>
      <w:r>
        <w:t>keyword</w:t>
      </w:r>
      <w:r>
        <w:rPr>
          <w:spacing w:val="-4"/>
        </w:rPr>
        <w:t xml:space="preserve"> </w:t>
      </w:r>
      <w:r>
        <w:t>argument</w:t>
      </w:r>
      <w:r>
        <w:rPr>
          <w:spacing w:val="-2"/>
        </w:rPr>
        <w:t xml:space="preserve"> </w:t>
      </w:r>
      <w:r>
        <w:t>markersize</w:t>
      </w:r>
      <w:r>
        <w:rPr>
          <w:spacing w:val="-2"/>
        </w:rPr>
        <w:t xml:space="preserve"> </w:t>
      </w:r>
      <w:r>
        <w:t>or</w:t>
      </w:r>
      <w:r>
        <w:rPr>
          <w:spacing w:val="-3"/>
        </w:rPr>
        <w:t xml:space="preserve"> </w:t>
      </w:r>
      <w:r>
        <w:t>the</w:t>
      </w:r>
      <w:r>
        <w:rPr>
          <w:spacing w:val="-2"/>
        </w:rPr>
        <w:t xml:space="preserve"> </w:t>
      </w:r>
      <w:r>
        <w:t>shorter</w:t>
      </w:r>
      <w:r>
        <w:rPr>
          <w:spacing w:val="-2"/>
        </w:rPr>
        <w:t xml:space="preserve"> </w:t>
      </w:r>
      <w:r>
        <w:t>version,</w:t>
      </w:r>
      <w:r>
        <w:rPr>
          <w:spacing w:val="-2"/>
        </w:rPr>
        <w:t xml:space="preserve"> </w:t>
      </w:r>
      <w:r>
        <w:t>ms</w:t>
      </w:r>
      <w:r>
        <w:rPr>
          <w:spacing w:val="2"/>
        </w:rPr>
        <w:t xml:space="preserve"> </w:t>
      </w:r>
      <w:r>
        <w:t>is</w:t>
      </w:r>
      <w:r>
        <w:rPr>
          <w:spacing w:val="-3"/>
        </w:rPr>
        <w:t xml:space="preserve"> </w:t>
      </w:r>
      <w:r>
        <w:t>to set</w:t>
      </w:r>
      <w:r>
        <w:rPr>
          <w:spacing w:val="-2"/>
        </w:rPr>
        <w:t xml:space="preserve"> </w:t>
      </w:r>
      <w:r>
        <w:t>the size</w:t>
      </w:r>
      <w:r>
        <w:rPr>
          <w:spacing w:val="-4"/>
        </w:rPr>
        <w:t xml:space="preserve"> </w:t>
      </w:r>
      <w:r>
        <w:t>of</w:t>
      </w:r>
      <w:r>
        <w:rPr>
          <w:spacing w:val="-2"/>
        </w:rPr>
        <w:t xml:space="preserve"> </w:t>
      </w:r>
      <w:r>
        <w:t>the</w:t>
      </w:r>
      <w:r>
        <w:rPr>
          <w:spacing w:val="-2"/>
        </w:rPr>
        <w:t xml:space="preserve"> </w:t>
      </w:r>
      <w:r>
        <w:t>markers</w:t>
      </w:r>
    </w:p>
    <w:p>
      <w:pPr>
        <w:pStyle w:val="10"/>
        <w:numPr>
          <w:ilvl w:val="0"/>
          <w:numId w:val="1"/>
        </w:numPr>
        <w:tabs>
          <w:tab w:val="left" w:pos="920"/>
          <w:tab w:val="left" w:pos="921"/>
        </w:tabs>
        <w:spacing w:before="20" w:line="259" w:lineRule="auto"/>
        <w:ind w:left="920" w:right="419"/>
      </w:pPr>
      <w:r>
        <w:t>The keyword argument markeredgecolor or the shorter mec is to set the color of the edge of</w:t>
      </w:r>
      <w:r>
        <w:rPr>
          <w:spacing w:val="-47"/>
        </w:rPr>
        <w:t xml:space="preserve"> </w:t>
      </w:r>
      <w:r>
        <w:t>the</w:t>
      </w:r>
      <w:r>
        <w:rPr>
          <w:spacing w:val="-2"/>
        </w:rPr>
        <w:t xml:space="preserve"> </w:t>
      </w:r>
      <w:r>
        <w:t>markers</w:t>
      </w:r>
    </w:p>
    <w:p>
      <w:pPr>
        <w:pStyle w:val="10"/>
        <w:numPr>
          <w:ilvl w:val="0"/>
          <w:numId w:val="1"/>
        </w:numPr>
        <w:tabs>
          <w:tab w:val="left" w:pos="920"/>
          <w:tab w:val="left" w:pos="921"/>
        </w:tabs>
        <w:spacing w:before="1" w:line="256" w:lineRule="auto"/>
        <w:ind w:left="920" w:right="417"/>
      </w:pPr>
      <w:r>
        <w:t>The keyword argument markerfacecolor or the shorter mfc is to set the color inside the edge</w:t>
      </w:r>
      <w:r>
        <w:rPr>
          <w:spacing w:val="-47"/>
        </w:rPr>
        <w:t xml:space="preserve"> </w:t>
      </w:r>
      <w:r>
        <w:t>of the</w:t>
      </w:r>
      <w:r>
        <w:rPr>
          <w:spacing w:val="-4"/>
        </w:rPr>
        <w:t xml:space="preserve"> </w:t>
      </w:r>
      <w:r>
        <w:t>markers</w:t>
      </w:r>
    </w:p>
    <w:p>
      <w:pPr>
        <w:pStyle w:val="5"/>
      </w:pPr>
    </w:p>
    <w:p>
      <w:pPr>
        <w:pStyle w:val="5"/>
      </w:pPr>
    </w:p>
    <w:p>
      <w:pPr>
        <w:pStyle w:val="5"/>
      </w:pPr>
    </w:p>
    <w:p>
      <w:pPr>
        <w:pStyle w:val="5"/>
        <w:spacing w:before="4"/>
        <w:rPr>
          <w:sz w:val="29"/>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350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500</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mfc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5"/>
        <w:ind w:left="200"/>
        <w:rPr>
          <w:sz w:val="20"/>
        </w:rPr>
      </w:pPr>
    </w:p>
    <w:p>
      <w:pPr>
        <w:pStyle w:val="5"/>
        <w:rPr>
          <w:sz w:val="20"/>
        </w:rPr>
      </w:pPr>
    </w:p>
    <w:p>
      <w:pPr>
        <w:pStyle w:val="5"/>
        <w:spacing w:before="12"/>
        <w:rPr>
          <w:rFonts w:hint="default"/>
          <w:sz w:val="27"/>
          <w:lang w:val="en-US"/>
        </w:rPr>
      </w:pPr>
      <w:r>
        <w:rPr>
          <w:rFonts w:hint="default"/>
          <w:sz w:val="27"/>
          <w:lang w:val="en-US"/>
        </w:rPr>
        <w:drawing>
          <wp:inline distT="0" distB="0" distL="114300" distR="114300">
            <wp:extent cx="2630170" cy="2252980"/>
            <wp:effectExtent l="0" t="0" r="0" b="0"/>
            <wp:docPr id="1" name="Picture 1"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3)"/>
                    <pic:cNvPicPr>
                      <a:picLocks noChangeAspect="1"/>
                    </pic:cNvPicPr>
                  </pic:nvPicPr>
                  <pic:blipFill>
                    <a:blip r:embed="rId7"/>
                    <a:srcRect l="51296" r="5773" b="34623"/>
                    <a:stretch>
                      <a:fillRect/>
                    </a:stretch>
                  </pic:blipFill>
                  <pic:spPr>
                    <a:xfrm>
                      <a:off x="0" y="0"/>
                      <a:ext cx="2630170" cy="2252980"/>
                    </a:xfrm>
                    <a:prstGeom prst="rect">
                      <a:avLst/>
                    </a:prstGeom>
                  </pic:spPr>
                </pic:pic>
              </a:graphicData>
            </a:graphic>
          </wp:inline>
        </w:drawing>
      </w:r>
    </w:p>
    <w:p>
      <w:pPr>
        <w:pStyle w:val="10"/>
        <w:numPr>
          <w:ilvl w:val="0"/>
          <w:numId w:val="1"/>
        </w:numPr>
        <w:tabs>
          <w:tab w:val="left" w:pos="920"/>
          <w:tab w:val="left" w:pos="921"/>
        </w:tabs>
        <w:spacing w:before="101"/>
        <w:ind w:left="920" w:hanging="361"/>
      </w:pPr>
      <w:r>
        <w:t>The</w:t>
      </w:r>
      <w:r>
        <w:rPr>
          <w:spacing w:val="-1"/>
        </w:rPr>
        <w:t xml:space="preserve"> </w:t>
      </w:r>
      <w:r>
        <w:t>keyword</w:t>
      </w:r>
      <w:r>
        <w:rPr>
          <w:spacing w:val="-1"/>
        </w:rPr>
        <w:t xml:space="preserve"> </w:t>
      </w:r>
      <w:r>
        <w:t>argument</w:t>
      </w:r>
      <w:r>
        <w:rPr>
          <w:spacing w:val="-2"/>
        </w:rPr>
        <w:t xml:space="preserve"> </w:t>
      </w:r>
      <w:r>
        <w:t>linestyle,</w:t>
      </w:r>
      <w:r>
        <w:rPr>
          <w:spacing w:val="-3"/>
        </w:rPr>
        <w:t xml:space="preserve"> </w:t>
      </w:r>
      <w:r>
        <w:t>or shorter</w:t>
      </w:r>
      <w:r>
        <w:rPr>
          <w:spacing w:val="-2"/>
        </w:rPr>
        <w:t xml:space="preserve"> </w:t>
      </w:r>
      <w:r>
        <w:t>ls,</w:t>
      </w:r>
      <w:r>
        <w:rPr>
          <w:spacing w:val="-2"/>
        </w:rPr>
        <w:t xml:space="preserve"> </w:t>
      </w:r>
      <w:r>
        <w:t>to</w:t>
      </w:r>
      <w:r>
        <w:rPr>
          <w:spacing w:val="-2"/>
        </w:rPr>
        <w:t xml:space="preserve"> </w:t>
      </w:r>
      <w:r>
        <w:t>change</w:t>
      </w:r>
      <w:r>
        <w:rPr>
          <w:spacing w:val="1"/>
        </w:rPr>
        <w:t xml:space="preserve"> </w:t>
      </w:r>
      <w:r>
        <w:t>the style</w:t>
      </w:r>
      <w:r>
        <w:rPr>
          <w:spacing w:val="-3"/>
        </w:rPr>
        <w:t xml:space="preserve"> </w:t>
      </w:r>
      <w:r>
        <w:t>of</w:t>
      </w:r>
      <w:r>
        <w:rPr>
          <w:spacing w:val="-4"/>
        </w:rPr>
        <w:t xml:space="preserve"> </w:t>
      </w:r>
      <w:r>
        <w:t>the</w:t>
      </w:r>
      <w:r>
        <w:rPr>
          <w:spacing w:val="1"/>
        </w:rPr>
        <w:t xml:space="preserve"> </w:t>
      </w:r>
      <w:r>
        <w:t>plotted</w:t>
      </w:r>
      <w:r>
        <w:rPr>
          <w:spacing w:val="-3"/>
        </w:rPr>
        <w:t xml:space="preserve"> </w:t>
      </w:r>
      <w:r>
        <w:t>line.</w:t>
      </w:r>
    </w:p>
    <w:p>
      <w:pPr>
        <w:pStyle w:val="10"/>
        <w:numPr>
          <w:ilvl w:val="0"/>
          <w:numId w:val="1"/>
        </w:numPr>
        <w:tabs>
          <w:tab w:val="left" w:pos="920"/>
          <w:tab w:val="left" w:pos="921"/>
        </w:tabs>
        <w:spacing w:before="19"/>
        <w:ind w:left="920" w:hanging="361"/>
      </w:pPr>
      <w:r>
        <w:t>The</w:t>
      </w:r>
      <w:r>
        <w:rPr>
          <w:spacing w:val="-2"/>
        </w:rPr>
        <w:t xml:space="preserve"> </w:t>
      </w:r>
      <w:r>
        <w:t>line style</w:t>
      </w:r>
      <w:r>
        <w:rPr>
          <w:spacing w:val="-1"/>
        </w:rPr>
        <w:t xml:space="preserve"> </w:t>
      </w:r>
      <w:r>
        <w:t>can</w:t>
      </w:r>
      <w:r>
        <w:rPr>
          <w:spacing w:val="-2"/>
        </w:rPr>
        <w:t xml:space="preserve"> </w:t>
      </w:r>
      <w:r>
        <w:t>be</w:t>
      </w:r>
      <w:r>
        <w:rPr>
          <w:spacing w:val="-4"/>
        </w:rPr>
        <w:t xml:space="preserve"> </w:t>
      </w:r>
      <w:r>
        <w:t>written</w:t>
      </w:r>
      <w:r>
        <w:rPr>
          <w:spacing w:val="-3"/>
        </w:rPr>
        <w:t xml:space="preserve"> </w:t>
      </w:r>
      <w:r>
        <w:t>in</w:t>
      </w:r>
      <w:r>
        <w:rPr>
          <w:spacing w:val="-1"/>
        </w:rPr>
        <w:t xml:space="preserve"> </w:t>
      </w:r>
      <w:r>
        <w:t>a</w:t>
      </w:r>
      <w:r>
        <w:rPr>
          <w:spacing w:val="-1"/>
        </w:rPr>
        <w:t xml:space="preserve"> </w:t>
      </w:r>
      <w:r>
        <w:t>shorter</w:t>
      </w:r>
      <w:r>
        <w:rPr>
          <w:spacing w:val="-2"/>
        </w:rPr>
        <w:t xml:space="preserve"> </w:t>
      </w:r>
      <w:r>
        <w:t>syntax:</w:t>
      </w:r>
    </w:p>
    <w:p>
      <w:pPr>
        <w:pStyle w:val="10"/>
        <w:numPr>
          <w:ilvl w:val="1"/>
          <w:numId w:val="1"/>
        </w:numPr>
        <w:tabs>
          <w:tab w:val="left" w:pos="1641"/>
        </w:tabs>
        <w:ind w:hanging="361"/>
      </w:pPr>
      <w:r>
        <w:t>linestyle</w:t>
      </w:r>
      <w:r>
        <w:rPr>
          <w:spacing w:val="-4"/>
        </w:rPr>
        <w:t xml:space="preserve"> </w:t>
      </w:r>
      <w:r>
        <w:t>can</w:t>
      </w:r>
      <w:r>
        <w:rPr>
          <w:spacing w:val="-1"/>
        </w:rPr>
        <w:t xml:space="preserve"> </w:t>
      </w:r>
      <w:r>
        <w:t>be</w:t>
      </w:r>
      <w:r>
        <w:rPr>
          <w:spacing w:val="-4"/>
        </w:rPr>
        <w:t xml:space="preserve"> </w:t>
      </w:r>
      <w:r>
        <w:t>written</w:t>
      </w:r>
      <w:r>
        <w:rPr>
          <w:spacing w:val="-1"/>
        </w:rPr>
        <w:t xml:space="preserve"> </w:t>
      </w:r>
      <w:r>
        <w:t>as</w:t>
      </w:r>
      <w:r>
        <w:rPr>
          <w:spacing w:val="-2"/>
        </w:rPr>
        <w:t xml:space="preserve"> </w:t>
      </w:r>
      <w:r>
        <w:t>ls.</w:t>
      </w:r>
    </w:p>
    <w:p>
      <w:pPr>
        <w:pStyle w:val="10"/>
        <w:numPr>
          <w:ilvl w:val="1"/>
          <w:numId w:val="1"/>
        </w:numPr>
        <w:tabs>
          <w:tab w:val="left" w:pos="1641"/>
        </w:tabs>
        <w:spacing w:before="15"/>
        <w:ind w:hanging="361"/>
      </w:pPr>
      <w:r>
        <w:t>dotted</w:t>
      </w:r>
      <w:r>
        <w:rPr>
          <w:spacing w:val="-3"/>
        </w:rPr>
        <w:t xml:space="preserve"> </w:t>
      </w:r>
      <w:r>
        <w:t>can be</w:t>
      </w:r>
      <w:r>
        <w:rPr>
          <w:spacing w:val="-2"/>
        </w:rPr>
        <w:t xml:space="preserve"> </w:t>
      </w:r>
      <w:r>
        <w:t>written</w:t>
      </w:r>
      <w:r>
        <w:rPr>
          <w:spacing w:val="-1"/>
        </w:rPr>
        <w:t xml:space="preserve"> </w:t>
      </w:r>
      <w:r>
        <w:t>as</w:t>
      </w:r>
      <w:r>
        <w:rPr>
          <w:spacing w:val="-1"/>
        </w:rPr>
        <w:t xml:space="preserve"> </w:t>
      </w:r>
      <w:r>
        <w:t>:.</w:t>
      </w:r>
    </w:p>
    <w:p>
      <w:pPr>
        <w:pStyle w:val="10"/>
        <w:numPr>
          <w:ilvl w:val="1"/>
          <w:numId w:val="1"/>
        </w:numPr>
        <w:tabs>
          <w:tab w:val="left" w:pos="1641"/>
        </w:tabs>
        <w:spacing w:before="12"/>
        <w:ind w:hanging="361"/>
      </w:pPr>
      <w:r>
        <w:t>dashed</w:t>
      </w:r>
      <w:r>
        <w:rPr>
          <w:spacing w:val="-1"/>
        </w:rPr>
        <w:t xml:space="preserve"> </w:t>
      </w:r>
      <w:r>
        <w:t>can be</w:t>
      </w:r>
      <w:r>
        <w:rPr>
          <w:spacing w:val="-2"/>
        </w:rPr>
        <w:t xml:space="preserve"> </w:t>
      </w:r>
      <w:r>
        <w:t>written as --.</w:t>
      </w:r>
    </w:p>
    <w:p>
      <w:pPr>
        <w:pStyle w:val="10"/>
        <w:numPr>
          <w:ilvl w:val="0"/>
          <w:numId w:val="1"/>
        </w:numPr>
        <w:tabs>
          <w:tab w:val="left" w:pos="920"/>
          <w:tab w:val="left" w:pos="921"/>
        </w:tabs>
        <w:spacing w:before="16"/>
        <w:ind w:left="920" w:hanging="361"/>
      </w:pPr>
      <w:r>
        <w:t>the keyword</w:t>
      </w:r>
      <w:r>
        <w:rPr>
          <w:spacing w:val="-1"/>
        </w:rPr>
        <w:t xml:space="preserve"> </w:t>
      </w:r>
      <w:r>
        <w:t>argument</w:t>
      </w:r>
      <w:r>
        <w:rPr>
          <w:spacing w:val="-2"/>
        </w:rPr>
        <w:t xml:space="preserve"> </w:t>
      </w:r>
      <w:r>
        <w:t>color</w:t>
      </w:r>
      <w:r>
        <w:rPr>
          <w:spacing w:val="-2"/>
        </w:rPr>
        <w:t xml:space="preserve"> </w:t>
      </w:r>
      <w:r>
        <w:t>or the</w:t>
      </w:r>
      <w:r>
        <w:rPr>
          <w:spacing w:val="-2"/>
        </w:rPr>
        <w:t xml:space="preserve"> </w:t>
      </w:r>
      <w:r>
        <w:t>shorter</w:t>
      </w:r>
      <w:r>
        <w:rPr>
          <w:spacing w:val="-2"/>
        </w:rPr>
        <w:t xml:space="preserve"> </w:t>
      </w:r>
      <w:r>
        <w:t>c to</w:t>
      </w:r>
      <w:r>
        <w:rPr>
          <w:spacing w:val="1"/>
        </w:rPr>
        <w:t xml:space="preserve"> </w:t>
      </w:r>
      <w:r>
        <w:t>set</w:t>
      </w:r>
      <w:r>
        <w:rPr>
          <w:spacing w:val="-2"/>
        </w:rPr>
        <w:t xml:space="preserve"> </w:t>
      </w:r>
      <w:r>
        <w:t>the color</w:t>
      </w:r>
      <w:r>
        <w:rPr>
          <w:spacing w:val="-2"/>
        </w:rPr>
        <w:t xml:space="preserve"> </w:t>
      </w:r>
      <w:r>
        <w:t>of</w:t>
      </w:r>
      <w:r>
        <w:rPr>
          <w:spacing w:val="-2"/>
        </w:rPr>
        <w:t xml:space="preserve"> </w:t>
      </w:r>
      <w:r>
        <w:t>the line</w:t>
      </w:r>
    </w:p>
    <w:p>
      <w:pPr>
        <w:pStyle w:val="5"/>
        <w:rPr>
          <w:sz w:val="28"/>
        </w:rPr>
      </w:pPr>
    </w:p>
    <w:p>
      <w:pPr>
        <w:pStyle w:val="5"/>
        <w:rPr>
          <w:sz w:val="28"/>
        </w:rPr>
      </w:pPr>
    </w:p>
    <w:p>
      <w:pPr>
        <w:pStyle w:val="5"/>
        <w:spacing w:before="9"/>
        <w:rPr>
          <w:sz w:val="40"/>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left"/>
      </w:pPr>
    </w:p>
    <w:p>
      <w:pPr>
        <w:pStyle w:val="5"/>
        <w:ind w:left="200"/>
        <w:rPr>
          <w:sz w:val="20"/>
        </w:rPr>
      </w:pPr>
      <w:r>
        <w:drawing>
          <wp:inline distT="0" distB="0" distL="114300" distR="114300">
            <wp:extent cx="2662555" cy="24796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rcRect l="49091" t="8972" r="7372" b="18940"/>
                    <a:stretch>
                      <a:fillRect/>
                    </a:stretch>
                  </pic:blipFill>
                  <pic:spPr>
                    <a:xfrm>
                      <a:off x="0" y="0"/>
                      <a:ext cx="2662555" cy="2479675"/>
                    </a:xfrm>
                    <a:prstGeom prst="rect">
                      <a:avLst/>
                    </a:prstGeom>
                    <a:noFill/>
                    <a:ln>
                      <a:noFill/>
                    </a:ln>
                  </pic:spPr>
                </pic:pic>
              </a:graphicData>
            </a:graphic>
          </wp:inline>
        </w:drawing>
      </w:r>
    </w:p>
    <w:p>
      <w:pPr>
        <w:pStyle w:val="5"/>
        <w:rPr>
          <w:sz w:val="20"/>
        </w:rPr>
      </w:pPr>
    </w:p>
    <w:p>
      <w:pPr>
        <w:pStyle w:val="5"/>
        <w:rPr>
          <w:sz w:val="20"/>
        </w:rPr>
      </w:pPr>
    </w:p>
    <w:p>
      <w:pPr>
        <w:pStyle w:val="5"/>
        <w:spacing w:before="8"/>
        <w:rPr>
          <w:sz w:val="27"/>
        </w:rPr>
      </w:pPr>
    </w:p>
    <w:p>
      <w:pPr>
        <w:pStyle w:val="5"/>
        <w:spacing w:before="57"/>
        <w:ind w:left="200"/>
      </w:pPr>
      <w:r>
        <w:t>Many</w:t>
      </w:r>
      <w:r>
        <w:rPr>
          <w:spacing w:val="-1"/>
        </w:rPr>
        <w:t xml:space="preserve"> </w:t>
      </w:r>
      <w:r>
        <w:t>plotting</w:t>
      </w:r>
      <w:r>
        <w:rPr>
          <w:spacing w:val="-4"/>
        </w:rPr>
        <w:t xml:space="preserve"> </w:t>
      </w:r>
      <w:r>
        <w:t>can</w:t>
      </w:r>
      <w:r>
        <w:rPr>
          <w:spacing w:val="-2"/>
        </w:rPr>
        <w:t xml:space="preserve"> </w:t>
      </w:r>
      <w:r>
        <w:t>be</w:t>
      </w:r>
      <w:r>
        <w:rPr>
          <w:spacing w:val="-1"/>
        </w:rPr>
        <w:t xml:space="preserve"> </w:t>
      </w:r>
      <w:r>
        <w:t>done</w:t>
      </w:r>
      <w:r>
        <w:rPr>
          <w:spacing w:val="-2"/>
        </w:rPr>
        <w:t xml:space="preserve"> </w:t>
      </w:r>
      <w:r>
        <w:t>by</w:t>
      </w:r>
      <w:r>
        <w:rPr>
          <w:spacing w:val="-1"/>
        </w:rPr>
        <w:t xml:space="preserve"> </w:t>
      </w:r>
      <w:r>
        <w:t>adding</w:t>
      </w:r>
      <w:r>
        <w:rPr>
          <w:spacing w:val="-2"/>
        </w:rPr>
        <w:t xml:space="preserve"> </w:t>
      </w:r>
      <w:r>
        <w:t>more</w:t>
      </w:r>
      <w:r>
        <w:rPr>
          <w:spacing w:val="-1"/>
        </w:rPr>
        <w:t xml:space="preserve"> </w:t>
      </w:r>
      <w:r>
        <w:t>plt.plot()</w:t>
      </w:r>
      <w:r>
        <w:rPr>
          <w:spacing w:val="-1"/>
        </w:rPr>
        <w:t xml:space="preserve"> </w:t>
      </w:r>
      <w:r>
        <w:t>functions</w:t>
      </w:r>
    </w:p>
    <w:p>
      <w:pPr>
        <w:pStyle w:val="5"/>
        <w:spacing w:before="6"/>
        <w:rPr>
          <w:sz w:val="25"/>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y1</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90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5"/>
        <w:spacing w:before="22" w:line="259" w:lineRule="auto"/>
        <w:ind w:left="200" w:right="6687"/>
      </w:pPr>
    </w:p>
    <w:p>
      <w:pPr>
        <w:pStyle w:val="5"/>
        <w:spacing w:before="5"/>
        <w:rPr>
          <w:sz w:val="20"/>
        </w:rPr>
      </w:pPr>
      <w:r>
        <w:drawing>
          <wp:inline distT="0" distB="0" distL="114300" distR="114300">
            <wp:extent cx="2679700" cy="22453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rcRect l="40386" t="7070" r="15610" b="27654"/>
                    <a:stretch>
                      <a:fillRect/>
                    </a:stretch>
                  </pic:blipFill>
                  <pic:spPr>
                    <a:xfrm>
                      <a:off x="0" y="0"/>
                      <a:ext cx="2679700" cy="2245360"/>
                    </a:xfrm>
                    <a:prstGeom prst="rect">
                      <a:avLst/>
                    </a:prstGeom>
                    <a:noFill/>
                    <a:ln>
                      <a:noFill/>
                    </a:ln>
                  </pic:spPr>
                </pic:pic>
              </a:graphicData>
            </a:graphic>
          </wp:inline>
        </w:drawing>
      </w:r>
    </w:p>
    <w:p>
      <w:pPr>
        <w:rPr>
          <w:sz w:val="20"/>
        </w:rPr>
        <w:sectPr>
          <w:headerReference r:id="rId3" w:type="default"/>
          <w:pgSz w:w="11910" w:h="16840"/>
          <w:pgMar w:top="680" w:right="1020" w:bottom="280" w:left="1240" w:header="0" w:footer="0" w:gutter="0"/>
          <w:cols w:space="720" w:num="1"/>
        </w:sectPr>
      </w:pPr>
    </w:p>
    <w:p>
      <w:pPr>
        <w:pStyle w:val="5"/>
        <w:rPr>
          <w:sz w:val="20"/>
        </w:rPr>
      </w:pPr>
    </w:p>
    <w:p>
      <w:pPr>
        <w:pStyle w:val="5"/>
        <w:spacing w:before="3"/>
        <w:rPr>
          <w:sz w:val="24"/>
        </w:rPr>
      </w:pPr>
    </w:p>
    <w:p>
      <w:pPr>
        <w:pStyle w:val="10"/>
        <w:numPr>
          <w:ilvl w:val="0"/>
          <w:numId w:val="1"/>
        </w:numPr>
        <w:tabs>
          <w:tab w:val="left" w:pos="920"/>
          <w:tab w:val="left" w:pos="921"/>
        </w:tabs>
        <w:spacing w:before="101"/>
        <w:ind w:left="920" w:hanging="361"/>
      </w:pPr>
      <w:r>
        <w:t>With</w:t>
      </w:r>
      <w:r>
        <w:rPr>
          <w:spacing w:val="-3"/>
        </w:rPr>
        <w:t xml:space="preserve"> </w:t>
      </w:r>
      <w:r>
        <w:t>Pyplot,</w:t>
      </w:r>
      <w:r>
        <w:rPr>
          <w:spacing w:val="-3"/>
        </w:rPr>
        <w:t xml:space="preserve"> </w:t>
      </w:r>
      <w:r>
        <w:t>you</w:t>
      </w:r>
      <w:r>
        <w:rPr>
          <w:spacing w:val="-2"/>
        </w:rPr>
        <w:t xml:space="preserve"> </w:t>
      </w:r>
      <w:r>
        <w:t>can</w:t>
      </w:r>
      <w:r>
        <w:rPr>
          <w:spacing w:val="-5"/>
        </w:rPr>
        <w:t xml:space="preserve"> </w:t>
      </w:r>
      <w:r>
        <w:t>use</w:t>
      </w:r>
      <w:r>
        <w:rPr>
          <w:spacing w:val="-4"/>
        </w:rPr>
        <w:t xml:space="preserve"> </w:t>
      </w:r>
      <w:r>
        <w:t>the xlabel()</w:t>
      </w:r>
      <w:r>
        <w:rPr>
          <w:spacing w:val="-1"/>
        </w:rPr>
        <w:t xml:space="preserve"> </w:t>
      </w:r>
      <w:r>
        <w:t>and</w:t>
      </w:r>
      <w:r>
        <w:rPr>
          <w:spacing w:val="-5"/>
        </w:rPr>
        <w:t xml:space="preserve"> </w:t>
      </w:r>
      <w:r>
        <w:t>ylabel()</w:t>
      </w:r>
      <w:r>
        <w:rPr>
          <w:spacing w:val="-1"/>
        </w:rPr>
        <w:t xml:space="preserve"> </w:t>
      </w:r>
      <w:r>
        <w:t>functions</w:t>
      </w:r>
      <w:r>
        <w:rPr>
          <w:spacing w:val="-1"/>
        </w:rPr>
        <w:t xml:space="preserve"> </w:t>
      </w:r>
      <w:r>
        <w:t>to</w:t>
      </w:r>
      <w:r>
        <w:rPr>
          <w:spacing w:val="-3"/>
        </w:rPr>
        <w:t xml:space="preserve"> </w:t>
      </w:r>
      <w:r>
        <w:t>set</w:t>
      </w:r>
      <w:r>
        <w:rPr>
          <w:spacing w:val="-3"/>
        </w:rPr>
        <w:t xml:space="preserve"> </w:t>
      </w:r>
      <w:r>
        <w:t>a</w:t>
      </w:r>
      <w:r>
        <w:rPr>
          <w:spacing w:val="-2"/>
        </w:rPr>
        <w:t xml:space="preserve"> </w:t>
      </w:r>
      <w:r>
        <w:t>label</w:t>
      </w:r>
      <w:r>
        <w:rPr>
          <w:spacing w:val="-1"/>
        </w:rPr>
        <w:t xml:space="preserve"> </w:t>
      </w:r>
      <w:r>
        <w:t>for</w:t>
      </w:r>
      <w:r>
        <w:rPr>
          <w:spacing w:val="-4"/>
        </w:rPr>
        <w:t xml:space="preserve"> </w:t>
      </w:r>
      <w:r>
        <w:t>the</w:t>
      </w:r>
      <w:r>
        <w:rPr>
          <w:spacing w:val="-3"/>
        </w:rPr>
        <w:t xml:space="preserve"> </w:t>
      </w:r>
      <w:r>
        <w:t>x-</w:t>
      </w:r>
      <w:r>
        <w:rPr>
          <w:spacing w:val="-4"/>
        </w:rPr>
        <w:t xml:space="preserve"> </w:t>
      </w:r>
      <w:r>
        <w:t>and</w:t>
      </w:r>
      <w:r>
        <w:rPr>
          <w:spacing w:val="-2"/>
        </w:rPr>
        <w:t xml:space="preserve"> </w:t>
      </w:r>
      <w:r>
        <w:t>y-axis.</w:t>
      </w:r>
    </w:p>
    <w:p>
      <w:pPr>
        <w:pStyle w:val="10"/>
        <w:numPr>
          <w:ilvl w:val="0"/>
          <w:numId w:val="1"/>
        </w:numPr>
        <w:tabs>
          <w:tab w:val="left" w:pos="920"/>
          <w:tab w:val="left" w:pos="921"/>
        </w:tabs>
        <w:spacing w:before="20"/>
        <w:ind w:left="920" w:hanging="361"/>
      </w:pPr>
      <w:r>
        <w:t>With</w:t>
      </w:r>
      <w:r>
        <w:rPr>
          <w:spacing w:val="-1"/>
        </w:rPr>
        <w:t xml:space="preserve"> </w:t>
      </w:r>
      <w:r>
        <w:t>Pyplot,</w:t>
      </w:r>
      <w:r>
        <w:rPr>
          <w:spacing w:val="-2"/>
        </w:rPr>
        <w:t xml:space="preserve"> </w:t>
      </w:r>
      <w:r>
        <w:t>you</w:t>
      </w:r>
      <w:r>
        <w:rPr>
          <w:spacing w:val="-4"/>
        </w:rPr>
        <w:t xml:space="preserve"> </w:t>
      </w:r>
      <w:r>
        <w:t>can</w:t>
      </w:r>
      <w:r>
        <w:rPr>
          <w:spacing w:val="-1"/>
        </w:rPr>
        <w:t xml:space="preserve"> </w:t>
      </w:r>
      <w:r>
        <w:t>use</w:t>
      </w:r>
      <w:r>
        <w:rPr>
          <w:spacing w:val="-3"/>
        </w:rPr>
        <w:t xml:space="preserve"> </w:t>
      </w:r>
      <w:r>
        <w:t>the</w:t>
      </w:r>
      <w:r>
        <w:rPr>
          <w:spacing w:val="1"/>
        </w:rPr>
        <w:t xml:space="preserve"> </w:t>
      </w:r>
      <w:r>
        <w:t>title()</w:t>
      </w:r>
      <w:r>
        <w:rPr>
          <w:spacing w:val="-1"/>
        </w:rPr>
        <w:t xml:space="preserve"> </w:t>
      </w:r>
      <w:r>
        <w:t>function</w:t>
      </w:r>
      <w:r>
        <w:rPr>
          <w:spacing w:val="-1"/>
        </w:rPr>
        <w:t xml:space="preserve"> </w:t>
      </w:r>
      <w:r>
        <w:t>to</w:t>
      </w:r>
      <w:r>
        <w:rPr>
          <w:spacing w:val="-2"/>
        </w:rPr>
        <w:t xml:space="preserve"> </w:t>
      </w:r>
      <w:r>
        <w:t>set</w:t>
      </w:r>
      <w:r>
        <w:rPr>
          <w:spacing w:val="-2"/>
        </w:rPr>
        <w:t xml:space="preserve"> </w:t>
      </w:r>
      <w:r>
        <w:t>a</w:t>
      </w:r>
      <w:r>
        <w:rPr>
          <w:spacing w:val="-1"/>
        </w:rPr>
        <w:t xml:space="preserve"> </w:t>
      </w:r>
      <w:r>
        <w:t>title for</w:t>
      </w:r>
      <w:r>
        <w:rPr>
          <w:spacing w:val="-3"/>
        </w:rPr>
        <w:t xml:space="preserve"> </w:t>
      </w:r>
      <w:r>
        <w:t>the plot.</w:t>
      </w:r>
    </w:p>
    <w:p>
      <w:pPr>
        <w:pStyle w:val="10"/>
        <w:numPr>
          <w:ilvl w:val="0"/>
          <w:numId w:val="1"/>
        </w:numPr>
        <w:tabs>
          <w:tab w:val="left" w:pos="920"/>
          <w:tab w:val="left" w:pos="921"/>
        </w:tabs>
        <w:ind w:left="920" w:hanging="361"/>
      </w:pPr>
      <w:r>
        <w:t>You</w:t>
      </w:r>
      <w:r>
        <w:rPr>
          <w:spacing w:val="-3"/>
        </w:rPr>
        <w:t xml:space="preserve"> </w:t>
      </w:r>
      <w:r>
        <w:t>can</w:t>
      </w:r>
      <w:r>
        <w:rPr>
          <w:spacing w:val="-5"/>
        </w:rPr>
        <w:t xml:space="preserve"> </w:t>
      </w:r>
      <w:r>
        <w:t>use</w:t>
      </w:r>
      <w:r>
        <w:rPr>
          <w:spacing w:val="-1"/>
        </w:rPr>
        <w:t xml:space="preserve"> </w:t>
      </w:r>
      <w:r>
        <w:t>the</w:t>
      </w:r>
      <w:r>
        <w:rPr>
          <w:spacing w:val="1"/>
        </w:rPr>
        <w:t xml:space="preserve"> </w:t>
      </w:r>
      <w:r>
        <w:t>loc</w:t>
      </w:r>
      <w:r>
        <w:rPr>
          <w:spacing w:val="-2"/>
        </w:rPr>
        <w:t xml:space="preserve"> </w:t>
      </w:r>
      <w:r>
        <w:t>parameter</w:t>
      </w:r>
      <w:r>
        <w:rPr>
          <w:spacing w:val="-1"/>
        </w:rPr>
        <w:t xml:space="preserve"> </w:t>
      </w:r>
      <w:r>
        <w:t>in</w:t>
      </w:r>
      <w:r>
        <w:rPr>
          <w:spacing w:val="-4"/>
        </w:rPr>
        <w:t xml:space="preserve"> </w:t>
      </w:r>
      <w:r>
        <w:t>title()</w:t>
      </w:r>
      <w:r>
        <w:rPr>
          <w:spacing w:val="-1"/>
        </w:rPr>
        <w:t xml:space="preserve"> </w:t>
      </w:r>
      <w:r>
        <w:t>to</w:t>
      </w:r>
      <w:r>
        <w:rPr>
          <w:spacing w:val="-1"/>
        </w:rPr>
        <w:t xml:space="preserve"> </w:t>
      </w:r>
      <w:r>
        <w:t>position</w:t>
      </w:r>
      <w:r>
        <w:rPr>
          <w:spacing w:val="-2"/>
        </w:rPr>
        <w:t xml:space="preserve"> </w:t>
      </w:r>
      <w:r>
        <w:t>the title.</w:t>
      </w:r>
    </w:p>
    <w:p>
      <w:pPr>
        <w:pStyle w:val="10"/>
        <w:numPr>
          <w:ilvl w:val="0"/>
          <w:numId w:val="1"/>
        </w:numPr>
        <w:tabs>
          <w:tab w:val="left" w:pos="920"/>
          <w:tab w:val="left" w:pos="921"/>
        </w:tabs>
        <w:spacing w:before="20"/>
        <w:ind w:left="920" w:hanging="361"/>
      </w:pPr>
      <w:r>
        <w:t>Legal</w:t>
      </w:r>
      <w:r>
        <w:rPr>
          <w:spacing w:val="-4"/>
        </w:rPr>
        <w:t xml:space="preserve"> </w:t>
      </w:r>
      <w:r>
        <w:t>values</w:t>
      </w:r>
      <w:r>
        <w:rPr>
          <w:spacing w:val="1"/>
        </w:rPr>
        <w:t xml:space="preserve"> </w:t>
      </w:r>
      <w:r>
        <w:t>are:</w:t>
      </w:r>
      <w:r>
        <w:rPr>
          <w:spacing w:val="-2"/>
        </w:rPr>
        <w:t xml:space="preserve"> </w:t>
      </w:r>
      <w:r>
        <w:t>'left', 'right',</w:t>
      </w:r>
      <w:r>
        <w:rPr>
          <w:spacing w:val="-1"/>
        </w:rPr>
        <w:t xml:space="preserve"> </w:t>
      </w:r>
      <w:r>
        <w:t>and</w:t>
      </w:r>
      <w:r>
        <w:rPr>
          <w:spacing w:val="-1"/>
        </w:rPr>
        <w:t xml:space="preserve"> </w:t>
      </w:r>
      <w:r>
        <w:t>'center'.</w:t>
      </w:r>
      <w:r>
        <w:rPr>
          <w:spacing w:val="-4"/>
        </w:rPr>
        <w:t xml:space="preserve"> </w:t>
      </w:r>
      <w:r>
        <w:t>Default value</w:t>
      </w:r>
      <w:r>
        <w:rPr>
          <w:spacing w:val="1"/>
        </w:rPr>
        <w:t xml:space="preserve"> </w:t>
      </w:r>
      <w:r>
        <w:t>is</w:t>
      </w:r>
      <w:r>
        <w:rPr>
          <w:spacing w:val="-1"/>
        </w:rPr>
        <w:t xml:space="preserve"> </w:t>
      </w:r>
      <w:r>
        <w:t>'center'.</w:t>
      </w:r>
    </w:p>
    <w:p>
      <w:pPr>
        <w:pStyle w:val="10"/>
        <w:numPr>
          <w:ilvl w:val="0"/>
          <w:numId w:val="1"/>
        </w:numPr>
        <w:tabs>
          <w:tab w:val="left" w:pos="920"/>
          <w:tab w:val="left" w:pos="921"/>
        </w:tabs>
        <w:ind w:left="920" w:hanging="361"/>
      </w:pPr>
      <w:r>
        <w:t>With</w:t>
      </w:r>
      <w:r>
        <w:rPr>
          <w:spacing w:val="-1"/>
        </w:rPr>
        <w:t xml:space="preserve"> </w:t>
      </w:r>
      <w:r>
        <w:t>Pyplot,</w:t>
      </w:r>
      <w:r>
        <w:rPr>
          <w:spacing w:val="-3"/>
        </w:rPr>
        <w:t xml:space="preserve"> </w:t>
      </w:r>
      <w:r>
        <w:t>you</w:t>
      </w:r>
      <w:r>
        <w:rPr>
          <w:spacing w:val="-3"/>
        </w:rPr>
        <w:t xml:space="preserve"> </w:t>
      </w:r>
      <w:r>
        <w:t>can</w:t>
      </w:r>
      <w:r>
        <w:rPr>
          <w:spacing w:val="-2"/>
        </w:rPr>
        <w:t xml:space="preserve"> </w:t>
      </w:r>
      <w:r>
        <w:t>use</w:t>
      </w:r>
      <w:r>
        <w:rPr>
          <w:spacing w:val="-3"/>
        </w:rPr>
        <w:t xml:space="preserve"> </w:t>
      </w:r>
      <w:r>
        <w:t>the</w:t>
      </w:r>
      <w:r>
        <w:rPr>
          <w:spacing w:val="1"/>
        </w:rPr>
        <w:t xml:space="preserve"> </w:t>
      </w:r>
      <w:r>
        <w:t>grid()</w:t>
      </w:r>
      <w:r>
        <w:rPr>
          <w:spacing w:val="-1"/>
        </w:rPr>
        <w:t xml:space="preserve"> </w:t>
      </w:r>
      <w:r>
        <w:t>function</w:t>
      </w:r>
      <w:r>
        <w:rPr>
          <w:spacing w:val="-2"/>
        </w:rPr>
        <w:t xml:space="preserve"> </w:t>
      </w:r>
      <w:r>
        <w:t>to</w:t>
      </w:r>
      <w:r>
        <w:rPr>
          <w:spacing w:val="1"/>
        </w:rPr>
        <w:t xml:space="preserve"> </w:t>
      </w:r>
      <w:r>
        <w:t>add</w:t>
      </w:r>
      <w:r>
        <w:rPr>
          <w:spacing w:val="-2"/>
        </w:rPr>
        <w:t xml:space="preserve"> </w:t>
      </w:r>
      <w:r>
        <w:t>grid</w:t>
      </w:r>
      <w:r>
        <w:rPr>
          <w:spacing w:val="-2"/>
        </w:rPr>
        <w:t xml:space="preserve"> </w:t>
      </w:r>
      <w:r>
        <w:t>lines</w:t>
      </w:r>
      <w:r>
        <w:rPr>
          <w:spacing w:val="1"/>
        </w:rPr>
        <w:t xml:space="preserve"> </w:t>
      </w:r>
      <w:r>
        <w:t>to the</w:t>
      </w:r>
      <w:r>
        <w:rPr>
          <w:spacing w:val="-3"/>
        </w:rPr>
        <w:t xml:space="preserve"> </w:t>
      </w:r>
      <w:r>
        <w:t>plot.</w:t>
      </w:r>
    </w:p>
    <w:p>
      <w:pPr>
        <w:pStyle w:val="10"/>
        <w:numPr>
          <w:ilvl w:val="0"/>
          <w:numId w:val="1"/>
        </w:numPr>
        <w:tabs>
          <w:tab w:val="left" w:pos="920"/>
          <w:tab w:val="left" w:pos="921"/>
        </w:tabs>
        <w:spacing w:before="23"/>
        <w:ind w:left="920" w:hanging="361"/>
      </w:pPr>
      <w:r>
        <w:t>You</w:t>
      </w:r>
      <w:r>
        <w:rPr>
          <w:spacing w:val="-2"/>
        </w:rPr>
        <w:t xml:space="preserve"> </w:t>
      </w:r>
      <w:r>
        <w:t>can</w:t>
      </w:r>
      <w:r>
        <w:rPr>
          <w:spacing w:val="-5"/>
        </w:rPr>
        <w:t xml:space="preserve"> </w:t>
      </w:r>
      <w:r>
        <w:t>use the axis</w:t>
      </w:r>
      <w:r>
        <w:rPr>
          <w:spacing w:val="-3"/>
        </w:rPr>
        <w:t xml:space="preserve"> </w:t>
      </w:r>
      <w:r>
        <w:t>parameter</w:t>
      </w:r>
      <w:r>
        <w:rPr>
          <w:spacing w:val="-1"/>
        </w:rPr>
        <w:t xml:space="preserve"> </w:t>
      </w:r>
      <w:r>
        <w:t>in</w:t>
      </w:r>
      <w:r>
        <w:rPr>
          <w:spacing w:val="-3"/>
        </w:rPr>
        <w:t xml:space="preserve"> </w:t>
      </w:r>
      <w:r>
        <w:t>the</w:t>
      </w:r>
      <w:r>
        <w:rPr>
          <w:spacing w:val="-1"/>
        </w:rPr>
        <w:t xml:space="preserve"> </w:t>
      </w:r>
      <w:r>
        <w:t>grid()</w:t>
      </w:r>
      <w:r>
        <w:rPr>
          <w:spacing w:val="-2"/>
        </w:rPr>
        <w:t xml:space="preserve"> </w:t>
      </w:r>
      <w:r>
        <w:t>function</w:t>
      </w:r>
      <w:r>
        <w:rPr>
          <w:spacing w:val="-5"/>
        </w:rPr>
        <w:t xml:space="preserve"> </w:t>
      </w:r>
      <w:r>
        <w:t>to</w:t>
      </w:r>
      <w:r>
        <w:rPr>
          <w:spacing w:val="3"/>
        </w:rPr>
        <w:t xml:space="preserve"> </w:t>
      </w:r>
      <w:r>
        <w:t>specify</w:t>
      </w:r>
      <w:r>
        <w:rPr>
          <w:spacing w:val="-2"/>
        </w:rPr>
        <w:t xml:space="preserve"> </w:t>
      </w:r>
      <w:r>
        <w:t>which</w:t>
      </w:r>
      <w:r>
        <w:rPr>
          <w:spacing w:val="-2"/>
        </w:rPr>
        <w:t xml:space="preserve"> </w:t>
      </w:r>
      <w:r>
        <w:t>grid</w:t>
      </w:r>
      <w:r>
        <w:rPr>
          <w:spacing w:val="-1"/>
        </w:rPr>
        <w:t xml:space="preserve"> </w:t>
      </w:r>
      <w:r>
        <w:t>lines</w:t>
      </w:r>
      <w:r>
        <w:rPr>
          <w:spacing w:val="-2"/>
        </w:rPr>
        <w:t xml:space="preserve"> </w:t>
      </w:r>
      <w:r>
        <w:t>to</w:t>
      </w:r>
      <w:r>
        <w:rPr>
          <w:spacing w:val="1"/>
        </w:rPr>
        <w:t xml:space="preserve"> </w:t>
      </w:r>
      <w:r>
        <w:t>display.</w:t>
      </w:r>
    </w:p>
    <w:p>
      <w:pPr>
        <w:pStyle w:val="10"/>
        <w:numPr>
          <w:ilvl w:val="0"/>
          <w:numId w:val="1"/>
        </w:numPr>
        <w:tabs>
          <w:tab w:val="left" w:pos="920"/>
          <w:tab w:val="left" w:pos="921"/>
        </w:tabs>
        <w:spacing w:before="19"/>
        <w:ind w:left="920" w:hanging="361"/>
      </w:pPr>
      <w:r>
        <w:t>Legal</w:t>
      </w:r>
      <w:r>
        <w:rPr>
          <w:spacing w:val="-4"/>
        </w:rPr>
        <w:t xml:space="preserve"> </w:t>
      </w:r>
      <w:r>
        <w:t>values are:</w:t>
      </w:r>
      <w:r>
        <w:rPr>
          <w:spacing w:val="-2"/>
        </w:rPr>
        <w:t xml:space="preserve"> </w:t>
      </w:r>
      <w:r>
        <w:t>'x',</w:t>
      </w:r>
      <w:r>
        <w:rPr>
          <w:spacing w:val="-1"/>
        </w:rPr>
        <w:t xml:space="preserve"> </w:t>
      </w:r>
      <w:r>
        <w:t>'y', and</w:t>
      </w:r>
      <w:r>
        <w:rPr>
          <w:spacing w:val="-2"/>
        </w:rPr>
        <w:t xml:space="preserve"> </w:t>
      </w:r>
      <w:r>
        <w:t>'both'.</w:t>
      </w:r>
      <w:r>
        <w:rPr>
          <w:spacing w:val="-2"/>
        </w:rPr>
        <w:t xml:space="preserve"> </w:t>
      </w:r>
      <w:r>
        <w:t>Default</w:t>
      </w:r>
      <w:r>
        <w:rPr>
          <w:spacing w:val="-1"/>
        </w:rPr>
        <w:t xml:space="preserve"> </w:t>
      </w:r>
      <w:r>
        <w:t>value is 'both'.</w:t>
      </w:r>
    </w:p>
    <w:p>
      <w:pPr>
        <w:pStyle w:val="5"/>
        <w:rPr>
          <w:sz w:val="28"/>
        </w:rPr>
      </w:pPr>
    </w:p>
    <w:p>
      <w:pPr>
        <w:pStyle w:val="5"/>
        <w:spacing w:before="2"/>
        <w:rPr>
          <w:sz w:val="21"/>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350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500</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"X-Axis"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"Y-Axis"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'Demonstration'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grid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linewidth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pStyle w:val="5"/>
        <w:spacing w:before="2"/>
        <w:rPr>
          <w:sz w:val="28"/>
        </w:rPr>
      </w:pPr>
      <w:r>
        <w:drawing>
          <wp:inline distT="0" distB="0" distL="114300" distR="114300">
            <wp:extent cx="2686050" cy="22371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rcRect l="44720" t="4024" r="11359" b="30940"/>
                    <a:stretch>
                      <a:fillRect/>
                    </a:stretch>
                  </pic:blipFill>
                  <pic:spPr>
                    <a:xfrm>
                      <a:off x="0" y="0"/>
                      <a:ext cx="2686050" cy="2237105"/>
                    </a:xfrm>
                    <a:prstGeom prst="rect">
                      <a:avLst/>
                    </a:prstGeom>
                    <a:noFill/>
                    <a:ln>
                      <a:noFill/>
                    </a:ln>
                  </pic:spPr>
                </pic:pic>
              </a:graphicData>
            </a:graphic>
          </wp:inline>
        </w:drawing>
      </w:r>
    </w:p>
    <w:p>
      <w:pPr>
        <w:rPr>
          <w:sz w:val="28"/>
        </w:rPr>
        <w:sectPr>
          <w:headerReference r:id="rId4" w:type="default"/>
          <w:pgSz w:w="11910" w:h="16840"/>
          <w:pgMar w:top="3220" w:right="1020" w:bottom="280" w:left="1240" w:header="1093" w:footer="0" w:gutter="0"/>
          <w:cols w:space="720" w:num="1"/>
        </w:sectPr>
      </w:pPr>
    </w:p>
    <w:p>
      <w:pPr>
        <w:pStyle w:val="5"/>
        <w:rPr>
          <w:sz w:val="20"/>
        </w:rPr>
      </w:pPr>
    </w:p>
    <w:p>
      <w:pPr>
        <w:pStyle w:val="5"/>
        <w:rPr>
          <w:sz w:val="20"/>
        </w:rPr>
      </w:pPr>
    </w:p>
    <w:p>
      <w:pPr>
        <w:pStyle w:val="5"/>
        <w:rPr>
          <w:sz w:val="20"/>
        </w:rPr>
      </w:pPr>
    </w:p>
    <w:p>
      <w:pPr>
        <w:pStyle w:val="2"/>
        <w:spacing w:before="196"/>
        <w:rPr>
          <w:b w:val="0"/>
        </w:rPr>
      </w:pPr>
      <w:r>
        <w:t>SubPlots</w:t>
      </w:r>
      <w:r>
        <w:rPr>
          <w:b w:val="0"/>
        </w:rPr>
        <w:t>:</w:t>
      </w:r>
    </w:p>
    <w:p>
      <w:pPr>
        <w:pStyle w:val="5"/>
        <w:spacing w:before="22"/>
        <w:ind w:left="200"/>
      </w:pPr>
      <w:r>
        <w:t>With</w:t>
      </w:r>
      <w:r>
        <w:rPr>
          <w:spacing w:val="-1"/>
        </w:rPr>
        <w:t xml:space="preserve"> </w:t>
      </w:r>
      <w:r>
        <w:t>the</w:t>
      </w:r>
      <w:r>
        <w:rPr>
          <w:spacing w:val="-3"/>
        </w:rPr>
        <w:t xml:space="preserve"> </w:t>
      </w:r>
      <w:r>
        <w:t>subplots()</w:t>
      </w:r>
      <w:r>
        <w:rPr>
          <w:spacing w:val="-1"/>
        </w:rPr>
        <w:t xml:space="preserve"> </w:t>
      </w:r>
      <w:r>
        <w:t>function</w:t>
      </w:r>
      <w:r>
        <w:rPr>
          <w:spacing w:val="-1"/>
        </w:rPr>
        <w:t xml:space="preserve"> </w:t>
      </w:r>
      <w:r>
        <w:t>you</w:t>
      </w:r>
      <w:r>
        <w:rPr>
          <w:spacing w:val="-4"/>
        </w:rPr>
        <w:t xml:space="preserve"> </w:t>
      </w:r>
      <w:r>
        <w:t>can</w:t>
      </w:r>
      <w:r>
        <w:rPr>
          <w:spacing w:val="-1"/>
        </w:rPr>
        <w:t xml:space="preserve"> </w:t>
      </w:r>
      <w:r>
        <w:t>draw</w:t>
      </w:r>
      <w:r>
        <w:rPr>
          <w:spacing w:val="-4"/>
        </w:rPr>
        <w:t xml:space="preserve"> </w:t>
      </w:r>
      <w:r>
        <w:t>multiple</w:t>
      </w:r>
      <w:r>
        <w:rPr>
          <w:spacing w:val="1"/>
        </w:rPr>
        <w:t xml:space="preserve"> </w:t>
      </w:r>
      <w:r>
        <w:t>plots in</w:t>
      </w:r>
      <w:r>
        <w:rPr>
          <w:spacing w:val="-3"/>
        </w:rPr>
        <w:t xml:space="preserve"> </w:t>
      </w:r>
      <w:r>
        <w:t>one</w:t>
      </w:r>
      <w:r>
        <w:rPr>
          <w:spacing w:val="-3"/>
        </w:rPr>
        <w:t xml:space="preserve"> </w:t>
      </w:r>
      <w:r>
        <w:t>figure.</w:t>
      </w:r>
    </w:p>
    <w:p>
      <w:pPr>
        <w:pStyle w:val="5"/>
        <w:spacing w:before="22"/>
        <w:ind w:left="200"/>
      </w:pPr>
      <w:r>
        <w:t>The</w:t>
      </w:r>
      <w:r>
        <w:rPr>
          <w:spacing w:val="-2"/>
        </w:rPr>
        <w:t xml:space="preserve"> </w:t>
      </w:r>
      <w:r>
        <w:t>subplots()</w:t>
      </w:r>
      <w:r>
        <w:rPr>
          <w:spacing w:val="-2"/>
        </w:rPr>
        <w:t xml:space="preserve"> </w:t>
      </w:r>
      <w:r>
        <w:t>function</w:t>
      </w:r>
      <w:r>
        <w:rPr>
          <w:spacing w:val="-3"/>
        </w:rPr>
        <w:t xml:space="preserve"> </w:t>
      </w:r>
      <w:r>
        <w:t>takes</w:t>
      </w:r>
      <w:r>
        <w:rPr>
          <w:spacing w:val="-1"/>
        </w:rPr>
        <w:t xml:space="preserve"> </w:t>
      </w:r>
      <w:r>
        <w:t>three</w:t>
      </w:r>
      <w:r>
        <w:rPr>
          <w:spacing w:val="-1"/>
        </w:rPr>
        <w:t xml:space="preserve"> </w:t>
      </w:r>
      <w:r>
        <w:t>arguments</w:t>
      </w:r>
      <w:r>
        <w:rPr>
          <w:spacing w:val="-4"/>
        </w:rPr>
        <w:t xml:space="preserve"> </w:t>
      </w:r>
      <w:r>
        <w:t>that</w:t>
      </w:r>
      <w:r>
        <w:rPr>
          <w:spacing w:val="-2"/>
        </w:rPr>
        <w:t xml:space="preserve"> </w:t>
      </w:r>
      <w:r>
        <w:t>describes</w:t>
      </w:r>
      <w:r>
        <w:rPr>
          <w:spacing w:val="-1"/>
        </w:rPr>
        <w:t xml:space="preserve"> </w:t>
      </w:r>
      <w:r>
        <w:t>the</w:t>
      </w:r>
      <w:r>
        <w:rPr>
          <w:spacing w:val="-1"/>
        </w:rPr>
        <w:t xml:space="preserve"> </w:t>
      </w:r>
      <w:r>
        <w:t>layout</w:t>
      </w:r>
      <w:r>
        <w:rPr>
          <w:spacing w:val="-4"/>
        </w:rPr>
        <w:t xml:space="preserve"> </w:t>
      </w:r>
      <w:r>
        <w:t>of</w:t>
      </w:r>
      <w:r>
        <w:rPr>
          <w:spacing w:val="-4"/>
        </w:rPr>
        <w:t xml:space="preserve"> </w:t>
      </w:r>
      <w:r>
        <w:t>the</w:t>
      </w:r>
      <w:r>
        <w:rPr>
          <w:spacing w:val="-2"/>
        </w:rPr>
        <w:t xml:space="preserve"> </w:t>
      </w:r>
      <w:r>
        <w:t>figure.</w:t>
      </w:r>
    </w:p>
    <w:p>
      <w:pPr>
        <w:pStyle w:val="5"/>
        <w:spacing w:before="22" w:line="256" w:lineRule="auto"/>
        <w:ind w:left="200" w:right="229"/>
      </w:pPr>
      <w:r>
        <w:t>The</w:t>
      </w:r>
      <w:r>
        <w:rPr>
          <w:spacing w:val="-8"/>
        </w:rPr>
        <w:t xml:space="preserve"> </w:t>
      </w:r>
      <w:r>
        <w:t>layout</w:t>
      </w:r>
      <w:r>
        <w:rPr>
          <w:spacing w:val="-10"/>
        </w:rPr>
        <w:t xml:space="preserve"> </w:t>
      </w:r>
      <w:r>
        <w:t>is</w:t>
      </w:r>
      <w:r>
        <w:rPr>
          <w:spacing w:val="-11"/>
        </w:rPr>
        <w:t xml:space="preserve"> </w:t>
      </w:r>
      <w:r>
        <w:t>organized</w:t>
      </w:r>
      <w:r>
        <w:rPr>
          <w:spacing w:val="-8"/>
        </w:rPr>
        <w:t xml:space="preserve"> </w:t>
      </w:r>
      <w:r>
        <w:t>in</w:t>
      </w:r>
      <w:r>
        <w:rPr>
          <w:spacing w:val="-9"/>
        </w:rPr>
        <w:t xml:space="preserve"> </w:t>
      </w:r>
      <w:r>
        <w:t>rows</w:t>
      </w:r>
      <w:r>
        <w:rPr>
          <w:spacing w:val="-10"/>
        </w:rPr>
        <w:t xml:space="preserve"> </w:t>
      </w:r>
      <w:r>
        <w:t>and</w:t>
      </w:r>
      <w:r>
        <w:rPr>
          <w:spacing w:val="-9"/>
        </w:rPr>
        <w:t xml:space="preserve"> </w:t>
      </w:r>
      <w:r>
        <w:t>columns,</w:t>
      </w:r>
      <w:r>
        <w:rPr>
          <w:spacing w:val="-9"/>
        </w:rPr>
        <w:t xml:space="preserve"> </w:t>
      </w:r>
      <w:r>
        <w:t>which</w:t>
      </w:r>
      <w:r>
        <w:rPr>
          <w:spacing w:val="-9"/>
        </w:rPr>
        <w:t xml:space="preserve"> </w:t>
      </w:r>
      <w:r>
        <w:t>are</w:t>
      </w:r>
      <w:r>
        <w:rPr>
          <w:spacing w:val="-7"/>
        </w:rPr>
        <w:t xml:space="preserve"> </w:t>
      </w:r>
      <w:r>
        <w:t>represented</w:t>
      </w:r>
      <w:r>
        <w:rPr>
          <w:spacing w:val="-11"/>
        </w:rPr>
        <w:t xml:space="preserve"> </w:t>
      </w:r>
      <w:r>
        <w:t>by</w:t>
      </w:r>
      <w:r>
        <w:rPr>
          <w:spacing w:val="-10"/>
        </w:rPr>
        <w:t xml:space="preserve"> </w:t>
      </w:r>
      <w:r>
        <w:t>the</w:t>
      </w:r>
      <w:r>
        <w:rPr>
          <w:spacing w:val="-8"/>
        </w:rPr>
        <w:t xml:space="preserve"> </w:t>
      </w:r>
      <w:r>
        <w:t>first</w:t>
      </w:r>
      <w:r>
        <w:rPr>
          <w:spacing w:val="-7"/>
        </w:rPr>
        <w:t xml:space="preserve"> </w:t>
      </w:r>
      <w:r>
        <w:t>and</w:t>
      </w:r>
      <w:r>
        <w:rPr>
          <w:spacing w:val="-9"/>
        </w:rPr>
        <w:t xml:space="preserve"> </w:t>
      </w:r>
      <w:r>
        <w:t>second</w:t>
      </w:r>
      <w:r>
        <w:rPr>
          <w:spacing w:val="-10"/>
        </w:rPr>
        <w:t xml:space="preserve"> </w:t>
      </w:r>
      <w:r>
        <w:t>argument.</w:t>
      </w:r>
      <w:r>
        <w:rPr>
          <w:spacing w:val="-47"/>
        </w:rPr>
        <w:t xml:space="preserve"> </w:t>
      </w:r>
      <w:r>
        <w:t>The</w:t>
      </w:r>
      <w:r>
        <w:rPr>
          <w:spacing w:val="-1"/>
        </w:rPr>
        <w:t xml:space="preserve"> </w:t>
      </w:r>
      <w:r>
        <w:t>third</w:t>
      </w:r>
      <w:r>
        <w:rPr>
          <w:spacing w:val="-1"/>
        </w:rPr>
        <w:t xml:space="preserve"> </w:t>
      </w:r>
      <w:r>
        <w:t>argument represents the</w:t>
      </w:r>
      <w:r>
        <w:rPr>
          <w:spacing w:val="-3"/>
        </w:rPr>
        <w:t xml:space="preserve"> </w:t>
      </w:r>
      <w:r>
        <w:t>index</w:t>
      </w:r>
      <w:r>
        <w:rPr>
          <w:spacing w:val="-2"/>
        </w:rPr>
        <w:t xml:space="preserve"> </w:t>
      </w:r>
      <w:r>
        <w:t>of</w:t>
      </w:r>
      <w:r>
        <w:rPr>
          <w:spacing w:val="-2"/>
        </w:rPr>
        <w:t xml:space="preserve"> </w:t>
      </w:r>
      <w:r>
        <w:t>the current plot.</w:t>
      </w:r>
    </w:p>
    <w:p>
      <w:pPr>
        <w:pStyle w:val="5"/>
        <w:spacing w:before="2"/>
        <w:rPr>
          <w:sz w:val="24"/>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pStyle w:val="5"/>
        <w:rPr>
          <w:sz w:val="20"/>
        </w:rPr>
      </w:pPr>
    </w:p>
    <w:p>
      <w:pPr>
        <w:pStyle w:val="5"/>
        <w:spacing w:before="5"/>
        <w:rPr>
          <w:sz w:val="21"/>
        </w:rPr>
      </w:pPr>
    </w:p>
    <w:p>
      <w:pPr>
        <w:rPr>
          <w:sz w:val="21"/>
        </w:rPr>
        <w:sectPr>
          <w:pgSz w:w="11910" w:h="16840"/>
          <w:pgMar w:top="3220" w:right="1020" w:bottom="280" w:left="1240" w:header="1093" w:footer="0" w:gutter="0"/>
          <w:cols w:space="720" w:num="1"/>
        </w:sectPr>
      </w:pPr>
      <w:r>
        <w:drawing>
          <wp:inline distT="0" distB="0" distL="114300" distR="114300">
            <wp:extent cx="2623820" cy="225869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rcRect l="47326" t="9156" r="9771" b="25180"/>
                    <a:stretch>
                      <a:fillRect/>
                    </a:stretch>
                  </pic:blipFill>
                  <pic:spPr>
                    <a:xfrm>
                      <a:off x="0" y="0"/>
                      <a:ext cx="2623820" cy="2258695"/>
                    </a:xfrm>
                    <a:prstGeom prst="rect">
                      <a:avLst/>
                    </a:prstGeom>
                    <a:noFill/>
                    <a:ln>
                      <a:noFill/>
                    </a:ln>
                  </pic:spPr>
                </pic:pic>
              </a:graphicData>
            </a:graphic>
          </wp:inline>
        </w:drawing>
      </w:r>
    </w:p>
    <w:p>
      <w:pPr>
        <w:pStyle w:val="5"/>
        <w:rPr>
          <w:sz w:val="20"/>
        </w:rPr>
      </w:pPr>
    </w:p>
    <w:p>
      <w:pPr>
        <w:pStyle w:val="5"/>
        <w:spacing w:before="11"/>
        <w:rPr>
          <w:sz w:val="27"/>
        </w:rPr>
      </w:pPr>
    </w:p>
    <w:p>
      <w:pPr>
        <w:pStyle w:val="2"/>
        <w:spacing w:before="56"/>
      </w:pPr>
      <w:r>
        <w:t>Scatter</w:t>
      </w:r>
      <w:r>
        <w:rPr>
          <w:spacing w:val="-2"/>
        </w:rPr>
        <w:t xml:space="preserve"> </w:t>
      </w:r>
      <w:r>
        <w:t>Plots:</w:t>
      </w:r>
    </w:p>
    <w:p>
      <w:pPr>
        <w:pStyle w:val="10"/>
        <w:numPr>
          <w:ilvl w:val="0"/>
          <w:numId w:val="1"/>
        </w:numPr>
        <w:tabs>
          <w:tab w:val="left" w:pos="920"/>
          <w:tab w:val="left" w:pos="921"/>
        </w:tabs>
        <w:spacing w:before="20"/>
        <w:ind w:left="920" w:hanging="361"/>
      </w:pPr>
      <w:r>
        <w:t>With</w:t>
      </w:r>
      <w:r>
        <w:rPr>
          <w:spacing w:val="-2"/>
        </w:rPr>
        <w:t xml:space="preserve"> </w:t>
      </w:r>
      <w:r>
        <w:t>Pyplot,</w:t>
      </w:r>
      <w:r>
        <w:rPr>
          <w:spacing w:val="-3"/>
        </w:rPr>
        <w:t xml:space="preserve"> </w:t>
      </w:r>
      <w:r>
        <w:t>you</w:t>
      </w:r>
      <w:r>
        <w:rPr>
          <w:spacing w:val="-4"/>
        </w:rPr>
        <w:t xml:space="preserve"> </w:t>
      </w:r>
      <w:r>
        <w:t>can</w:t>
      </w:r>
      <w:r>
        <w:rPr>
          <w:spacing w:val="-2"/>
        </w:rPr>
        <w:t xml:space="preserve"> </w:t>
      </w:r>
      <w:r>
        <w:t>use</w:t>
      </w:r>
      <w:r>
        <w:rPr>
          <w:spacing w:val="-3"/>
        </w:rPr>
        <w:t xml:space="preserve"> </w:t>
      </w:r>
      <w:r>
        <w:t>the scatter()</w:t>
      </w:r>
      <w:r>
        <w:rPr>
          <w:spacing w:val="-2"/>
        </w:rPr>
        <w:t xml:space="preserve"> </w:t>
      </w:r>
      <w:r>
        <w:t>function</w:t>
      </w:r>
      <w:r>
        <w:rPr>
          <w:spacing w:val="-2"/>
        </w:rPr>
        <w:t xml:space="preserve"> </w:t>
      </w:r>
      <w:r>
        <w:t>to draw</w:t>
      </w:r>
      <w:r>
        <w:rPr>
          <w:spacing w:val="-4"/>
        </w:rPr>
        <w:t xml:space="preserve"> </w:t>
      </w:r>
      <w:r>
        <w:t>a</w:t>
      </w:r>
      <w:r>
        <w:rPr>
          <w:spacing w:val="-1"/>
        </w:rPr>
        <w:t xml:space="preserve"> </w:t>
      </w:r>
      <w:r>
        <w:t>scatter</w:t>
      </w:r>
      <w:r>
        <w:rPr>
          <w:spacing w:val="-1"/>
        </w:rPr>
        <w:t xml:space="preserve"> </w:t>
      </w:r>
      <w:r>
        <w:t>plot.</w:t>
      </w:r>
    </w:p>
    <w:p>
      <w:pPr>
        <w:pStyle w:val="10"/>
        <w:numPr>
          <w:ilvl w:val="0"/>
          <w:numId w:val="1"/>
        </w:numPr>
        <w:tabs>
          <w:tab w:val="left" w:pos="920"/>
          <w:tab w:val="left" w:pos="921"/>
        </w:tabs>
        <w:spacing w:line="259" w:lineRule="auto"/>
        <w:ind w:left="920" w:right="417"/>
      </w:pPr>
      <w:r>
        <w:t>The</w:t>
      </w:r>
      <w:r>
        <w:rPr>
          <w:spacing w:val="20"/>
        </w:rPr>
        <w:t xml:space="preserve"> </w:t>
      </w:r>
      <w:r>
        <w:t>scatter()</w:t>
      </w:r>
      <w:r>
        <w:rPr>
          <w:spacing w:val="20"/>
        </w:rPr>
        <w:t xml:space="preserve"> </w:t>
      </w:r>
      <w:r>
        <w:t>function</w:t>
      </w:r>
      <w:r>
        <w:rPr>
          <w:spacing w:val="20"/>
        </w:rPr>
        <w:t xml:space="preserve"> </w:t>
      </w:r>
      <w:r>
        <w:t>plots</w:t>
      </w:r>
      <w:r>
        <w:rPr>
          <w:spacing w:val="19"/>
        </w:rPr>
        <w:t xml:space="preserve"> </w:t>
      </w:r>
      <w:r>
        <w:t>one</w:t>
      </w:r>
      <w:r>
        <w:rPr>
          <w:spacing w:val="19"/>
        </w:rPr>
        <w:t xml:space="preserve"> </w:t>
      </w:r>
      <w:r>
        <w:t>dot</w:t>
      </w:r>
      <w:r>
        <w:rPr>
          <w:spacing w:val="20"/>
        </w:rPr>
        <w:t xml:space="preserve"> </w:t>
      </w:r>
      <w:r>
        <w:t>for</w:t>
      </w:r>
      <w:r>
        <w:rPr>
          <w:spacing w:val="18"/>
        </w:rPr>
        <w:t xml:space="preserve"> </w:t>
      </w:r>
      <w:r>
        <w:t>each</w:t>
      </w:r>
      <w:r>
        <w:rPr>
          <w:spacing w:val="20"/>
        </w:rPr>
        <w:t xml:space="preserve"> </w:t>
      </w:r>
      <w:r>
        <w:t>observation.</w:t>
      </w:r>
      <w:r>
        <w:rPr>
          <w:spacing w:val="20"/>
        </w:rPr>
        <w:t xml:space="preserve"> </w:t>
      </w:r>
      <w:r>
        <w:t>It</w:t>
      </w:r>
      <w:r>
        <w:rPr>
          <w:spacing w:val="17"/>
        </w:rPr>
        <w:t xml:space="preserve"> </w:t>
      </w:r>
      <w:r>
        <w:t>needs</w:t>
      </w:r>
      <w:r>
        <w:rPr>
          <w:spacing w:val="18"/>
        </w:rPr>
        <w:t xml:space="preserve"> </w:t>
      </w:r>
      <w:r>
        <w:t>two</w:t>
      </w:r>
      <w:r>
        <w:rPr>
          <w:spacing w:val="19"/>
        </w:rPr>
        <w:t xml:space="preserve"> </w:t>
      </w:r>
      <w:r>
        <w:t>arrays</w:t>
      </w:r>
      <w:r>
        <w:rPr>
          <w:spacing w:val="18"/>
        </w:rPr>
        <w:t xml:space="preserve"> </w:t>
      </w:r>
      <w:r>
        <w:t>of</w:t>
      </w:r>
      <w:r>
        <w:rPr>
          <w:spacing w:val="19"/>
        </w:rPr>
        <w:t xml:space="preserve"> </w:t>
      </w:r>
      <w:r>
        <w:t>the</w:t>
      </w:r>
      <w:r>
        <w:rPr>
          <w:spacing w:val="21"/>
        </w:rPr>
        <w:t xml:space="preserve"> </w:t>
      </w:r>
      <w:r>
        <w:t>same</w:t>
      </w:r>
      <w:r>
        <w:rPr>
          <w:spacing w:val="-47"/>
        </w:rPr>
        <w:t xml:space="preserve"> </w:t>
      </w:r>
      <w:r>
        <w:t>length, one</w:t>
      </w:r>
      <w:r>
        <w:rPr>
          <w:spacing w:val="-2"/>
        </w:rPr>
        <w:t xml:space="preserve"> </w:t>
      </w:r>
      <w:r>
        <w:t>for</w:t>
      </w:r>
      <w:r>
        <w:rPr>
          <w:spacing w:val="-3"/>
        </w:rPr>
        <w:t xml:space="preserve"> </w:t>
      </w:r>
      <w:r>
        <w:t>the</w:t>
      </w:r>
      <w:r>
        <w:rPr>
          <w:spacing w:val="-2"/>
        </w:rPr>
        <w:t xml:space="preserve"> </w:t>
      </w:r>
      <w:r>
        <w:t>values of</w:t>
      </w:r>
      <w:r>
        <w:rPr>
          <w:spacing w:val="-1"/>
        </w:rPr>
        <w:t xml:space="preserve"> </w:t>
      </w:r>
      <w:r>
        <w:t>the</w:t>
      </w:r>
      <w:r>
        <w:rPr>
          <w:spacing w:val="1"/>
        </w:rPr>
        <w:t xml:space="preserve"> </w:t>
      </w:r>
      <w:r>
        <w:t>x-axis, and</w:t>
      </w:r>
      <w:r>
        <w:rPr>
          <w:spacing w:val="-3"/>
        </w:rPr>
        <w:t xml:space="preserve"> </w:t>
      </w:r>
      <w:r>
        <w:t>one</w:t>
      </w:r>
      <w:r>
        <w:rPr>
          <w:spacing w:val="1"/>
        </w:rPr>
        <w:t xml:space="preserve"> </w:t>
      </w:r>
      <w:r>
        <w:t>for</w:t>
      </w:r>
      <w:r>
        <w:rPr>
          <w:spacing w:val="-2"/>
        </w:rPr>
        <w:t xml:space="preserve"> </w:t>
      </w:r>
      <w:r>
        <w:t>values</w:t>
      </w:r>
      <w:r>
        <w:rPr>
          <w:spacing w:val="1"/>
        </w:rPr>
        <w:t xml:space="preserve"> </w:t>
      </w:r>
      <w:r>
        <w:t>on</w:t>
      </w:r>
      <w:r>
        <w:rPr>
          <w:spacing w:val="-3"/>
        </w:rPr>
        <w:t xml:space="preserve"> </w:t>
      </w:r>
      <w:r>
        <w:t>the</w:t>
      </w:r>
      <w:r>
        <w:rPr>
          <w:spacing w:val="-1"/>
        </w:rPr>
        <w:t xml:space="preserve"> </w:t>
      </w:r>
      <w:r>
        <w:t>y-axis.</w:t>
      </w:r>
    </w:p>
    <w:p>
      <w:pPr>
        <w:pStyle w:val="10"/>
        <w:numPr>
          <w:ilvl w:val="0"/>
          <w:numId w:val="1"/>
        </w:numPr>
        <w:tabs>
          <w:tab w:val="left" w:pos="920"/>
          <w:tab w:val="left" w:pos="921"/>
        </w:tabs>
        <w:spacing w:before="0" w:line="279" w:lineRule="exact"/>
        <w:ind w:left="920" w:hanging="361"/>
      </w:pPr>
      <w:r>
        <w:t>You</w:t>
      </w:r>
      <w:r>
        <w:rPr>
          <w:spacing w:val="-1"/>
        </w:rPr>
        <w:t xml:space="preserve"> </w:t>
      </w:r>
      <w:r>
        <w:t>can</w:t>
      </w:r>
      <w:r>
        <w:rPr>
          <w:spacing w:val="-4"/>
        </w:rPr>
        <w:t xml:space="preserve"> </w:t>
      </w:r>
      <w:r>
        <w:t>set</w:t>
      </w:r>
      <w:r>
        <w:rPr>
          <w:spacing w:val="-2"/>
        </w:rPr>
        <w:t xml:space="preserve"> </w:t>
      </w:r>
      <w:r>
        <w:t>your</w:t>
      </w:r>
      <w:r>
        <w:rPr>
          <w:spacing w:val="-2"/>
        </w:rPr>
        <w:t xml:space="preserve"> </w:t>
      </w:r>
      <w:r>
        <w:t>own color</w:t>
      </w:r>
      <w:r>
        <w:rPr>
          <w:spacing w:val="-3"/>
        </w:rPr>
        <w:t xml:space="preserve"> </w:t>
      </w:r>
      <w:r>
        <w:t>for</w:t>
      </w:r>
      <w:r>
        <w:rPr>
          <w:spacing w:val="-2"/>
        </w:rPr>
        <w:t xml:space="preserve"> </w:t>
      </w:r>
      <w:r>
        <w:t>each scatter plot with the</w:t>
      </w:r>
      <w:r>
        <w:rPr>
          <w:spacing w:val="1"/>
        </w:rPr>
        <w:t xml:space="preserve"> </w:t>
      </w:r>
      <w:r>
        <w:t>color</w:t>
      </w:r>
      <w:r>
        <w:rPr>
          <w:spacing w:val="-2"/>
        </w:rPr>
        <w:t xml:space="preserve"> </w:t>
      </w:r>
      <w:r>
        <w:t>or</w:t>
      </w:r>
      <w:r>
        <w:rPr>
          <w:spacing w:val="-2"/>
        </w:rPr>
        <w:t xml:space="preserve"> </w:t>
      </w:r>
      <w:r>
        <w:t>the c</w:t>
      </w:r>
      <w:r>
        <w:rPr>
          <w:spacing w:val="-2"/>
        </w:rPr>
        <w:t xml:space="preserve"> </w:t>
      </w:r>
      <w:r>
        <w:t>argument.</w:t>
      </w:r>
    </w:p>
    <w:p>
      <w:pPr>
        <w:pStyle w:val="5"/>
        <w:rPr>
          <w:sz w:val="28"/>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'yellow'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'grey'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'brown'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r>
        <w:drawing>
          <wp:inline distT="0" distB="0" distL="114300" distR="114300">
            <wp:extent cx="2513330" cy="22009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rcRect l="52985" t="6960" r="5918" b="29057"/>
                    <a:stretch>
                      <a:fillRect/>
                    </a:stretch>
                  </pic:blipFill>
                  <pic:spPr>
                    <a:xfrm>
                      <a:off x="0" y="0"/>
                      <a:ext cx="2513330" cy="2200910"/>
                    </a:xfrm>
                    <a:prstGeom prst="rect">
                      <a:avLst/>
                    </a:prstGeom>
                    <a:noFill/>
                    <a:ln>
                      <a:noFill/>
                    </a:ln>
                  </pic:spPr>
                </pic:pic>
              </a:graphicData>
            </a:graphic>
          </wp:inline>
        </w:drawing>
      </w:r>
    </w:p>
    <w:p>
      <w:pPr>
        <w:pStyle w:val="5"/>
        <w:rPr>
          <w:sz w:val="20"/>
        </w:rPr>
      </w:pPr>
    </w:p>
    <w:p>
      <w:pPr>
        <w:pStyle w:val="5"/>
        <w:spacing w:before="8"/>
        <w:rPr>
          <w:sz w:val="29"/>
        </w:rPr>
      </w:pPr>
    </w:p>
    <w:p>
      <w:pPr>
        <w:pStyle w:val="5"/>
      </w:pPr>
    </w:p>
    <w:p>
      <w:pPr>
        <w:pStyle w:val="5"/>
      </w:pPr>
    </w:p>
    <w:p>
      <w:pPr>
        <w:pStyle w:val="5"/>
      </w:pPr>
    </w:p>
    <w:p>
      <w:pPr>
        <w:pStyle w:val="2"/>
        <w:spacing w:before="166"/>
      </w:pPr>
      <w:r>
        <w:t>ColorMaps</w:t>
      </w:r>
    </w:p>
    <w:p>
      <w:pPr>
        <w:pStyle w:val="5"/>
        <w:spacing w:before="7"/>
        <w:rPr>
          <w:b/>
          <w:sz w:val="25"/>
        </w:rPr>
      </w:pPr>
    </w:p>
    <w:p>
      <w:pPr>
        <w:pStyle w:val="5"/>
        <w:ind w:left="200"/>
      </w:pPr>
      <w:r>
        <w:t>The</w:t>
      </w:r>
      <w:r>
        <w:rPr>
          <w:spacing w:val="-1"/>
        </w:rPr>
        <w:t xml:space="preserve"> </w:t>
      </w:r>
      <w:r>
        <w:t>Matplotlib</w:t>
      </w:r>
      <w:r>
        <w:rPr>
          <w:spacing w:val="-2"/>
        </w:rPr>
        <w:t xml:space="preserve"> </w:t>
      </w:r>
      <w:r>
        <w:t>module has</w:t>
      </w:r>
      <w:r>
        <w:rPr>
          <w:spacing w:val="-4"/>
        </w:rPr>
        <w:t xml:space="preserve"> </w:t>
      </w:r>
      <w:r>
        <w:t>a number</w:t>
      </w:r>
      <w:r>
        <w:rPr>
          <w:spacing w:val="-3"/>
        </w:rPr>
        <w:t xml:space="preserve"> </w:t>
      </w:r>
      <w:r>
        <w:t>of</w:t>
      </w:r>
      <w:r>
        <w:rPr>
          <w:spacing w:val="-4"/>
        </w:rPr>
        <w:t xml:space="preserve"> </w:t>
      </w:r>
      <w:r>
        <w:t>available</w:t>
      </w:r>
      <w:r>
        <w:rPr>
          <w:spacing w:val="3"/>
        </w:rPr>
        <w:t xml:space="preserve"> </w:t>
      </w:r>
      <w:r>
        <w:t>colormaps.</w:t>
      </w:r>
    </w:p>
    <w:p>
      <w:pPr>
        <w:pStyle w:val="5"/>
        <w:spacing w:before="22"/>
        <w:ind w:left="200"/>
      </w:pPr>
      <w:r>
        <w:t>A</w:t>
      </w:r>
      <w:r>
        <w:rPr>
          <w:spacing w:val="-1"/>
        </w:rPr>
        <w:t xml:space="preserve"> </w:t>
      </w:r>
      <w:r>
        <w:t>colormap</w:t>
      </w:r>
      <w:r>
        <w:rPr>
          <w:spacing w:val="-2"/>
        </w:rPr>
        <w:t xml:space="preserve"> </w:t>
      </w:r>
      <w:r>
        <w:t>is like a list</w:t>
      </w:r>
      <w:r>
        <w:rPr>
          <w:spacing w:val="-3"/>
        </w:rPr>
        <w:t xml:space="preserve"> </w:t>
      </w:r>
      <w:r>
        <w:t>of colors,</w:t>
      </w:r>
      <w:r>
        <w:rPr>
          <w:spacing w:val="-1"/>
        </w:rPr>
        <w:t xml:space="preserve"> </w:t>
      </w:r>
      <w:r>
        <w:t>where</w:t>
      </w:r>
      <w:r>
        <w:rPr>
          <w:spacing w:val="-1"/>
        </w:rPr>
        <w:t xml:space="preserve"> </w:t>
      </w:r>
      <w:r>
        <w:t>each</w:t>
      </w:r>
      <w:r>
        <w:rPr>
          <w:spacing w:val="-1"/>
        </w:rPr>
        <w:t xml:space="preserve"> </w:t>
      </w:r>
      <w:r>
        <w:t>color has</w:t>
      </w:r>
      <w:r>
        <w:rPr>
          <w:spacing w:val="-4"/>
        </w:rPr>
        <w:t xml:space="preserve"> </w:t>
      </w:r>
      <w:r>
        <w:t>a value that</w:t>
      </w:r>
      <w:r>
        <w:rPr>
          <w:spacing w:val="-3"/>
        </w:rPr>
        <w:t xml:space="preserve"> </w:t>
      </w:r>
      <w:r>
        <w:t>ranges from</w:t>
      </w:r>
      <w:r>
        <w:rPr>
          <w:spacing w:val="1"/>
        </w:rPr>
        <w:t xml:space="preserve"> </w:t>
      </w:r>
      <w:r>
        <w:t>0</w:t>
      </w:r>
      <w:r>
        <w:rPr>
          <w:spacing w:val="-4"/>
        </w:rPr>
        <w:t xml:space="preserve"> </w:t>
      </w:r>
      <w:r>
        <w:t>to</w:t>
      </w:r>
      <w:r>
        <w:rPr>
          <w:spacing w:val="-1"/>
        </w:rPr>
        <w:t xml:space="preserve"> </w:t>
      </w:r>
      <w:r>
        <w:t>100.</w:t>
      </w:r>
    </w:p>
    <w:p>
      <w:pPr>
        <w:sectPr>
          <w:pgSz w:w="11910" w:h="16840"/>
          <w:pgMar w:top="3220" w:right="1020" w:bottom="280" w:left="1240" w:header="1093" w:footer="0" w:gutter="0"/>
          <w:cols w:space="720" w:num="1"/>
        </w:sectPr>
      </w:pPr>
    </w:p>
    <w:p>
      <w:pPr>
        <w:pStyle w:val="5"/>
        <w:rPr>
          <w:sz w:val="20"/>
        </w:rPr>
      </w:pPr>
    </w:p>
    <w:p>
      <w:pPr>
        <w:pStyle w:val="5"/>
        <w:spacing w:before="11"/>
        <w:rPr>
          <w:sz w:val="27"/>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'viridis'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colorbar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5"/>
        <w:rPr>
          <w:sz w:val="20"/>
        </w:rPr>
      </w:pPr>
    </w:p>
    <w:p>
      <w:pPr>
        <w:pStyle w:val="5"/>
        <w:spacing w:before="11"/>
        <w:rPr>
          <w:sz w:val="10"/>
        </w:rPr>
      </w:pPr>
    </w:p>
    <w:p>
      <w:pPr>
        <w:pStyle w:val="5"/>
      </w:pPr>
      <w:r>
        <w:drawing>
          <wp:inline distT="0" distB="0" distL="114300" distR="114300">
            <wp:extent cx="4646930" cy="39998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rcRect l="54535" t="821" r="3210" b="34521"/>
                    <a:stretch>
                      <a:fillRect/>
                    </a:stretch>
                  </pic:blipFill>
                  <pic:spPr>
                    <a:xfrm>
                      <a:off x="0" y="0"/>
                      <a:ext cx="4646930" cy="3999865"/>
                    </a:xfrm>
                    <a:prstGeom prst="rect">
                      <a:avLst/>
                    </a:prstGeom>
                    <a:noFill/>
                    <a:ln>
                      <a:noFill/>
                    </a:ln>
                  </pic:spPr>
                </pic:pic>
              </a:graphicData>
            </a:graphic>
          </wp:inline>
        </w:drawing>
      </w:r>
    </w:p>
    <w:p>
      <w:pPr>
        <w:pStyle w:val="5"/>
      </w:pPr>
    </w:p>
    <w:p>
      <w:pPr>
        <w:pStyle w:val="5"/>
      </w:pPr>
    </w:p>
    <w:p>
      <w:pPr>
        <w:pStyle w:val="5"/>
        <w:spacing w:before="2"/>
        <w:rPr>
          <w:sz w:val="18"/>
        </w:rPr>
      </w:pPr>
    </w:p>
    <w:p>
      <w:pPr>
        <w:pStyle w:val="2"/>
      </w:pPr>
      <w:r>
        <w:t>Bar</w:t>
      </w:r>
      <w:r>
        <w:rPr>
          <w:spacing w:val="-4"/>
        </w:rPr>
        <w:t xml:space="preserve"> </w:t>
      </w:r>
      <w:r>
        <w:t>Graph</w:t>
      </w:r>
    </w:p>
    <w:p>
      <w:pPr>
        <w:pStyle w:val="5"/>
        <w:spacing w:before="5"/>
        <w:rPr>
          <w:b/>
          <w:sz w:val="25"/>
        </w:rPr>
      </w:pPr>
    </w:p>
    <w:p>
      <w:pPr>
        <w:pStyle w:val="10"/>
        <w:numPr>
          <w:ilvl w:val="0"/>
          <w:numId w:val="1"/>
        </w:numPr>
        <w:tabs>
          <w:tab w:val="left" w:pos="920"/>
          <w:tab w:val="left" w:pos="921"/>
        </w:tabs>
        <w:spacing w:before="0"/>
        <w:ind w:left="920" w:hanging="361"/>
      </w:pPr>
      <w:r>
        <w:t>With</w:t>
      </w:r>
      <w:r>
        <w:rPr>
          <w:spacing w:val="-1"/>
        </w:rPr>
        <w:t xml:space="preserve"> </w:t>
      </w:r>
      <w:r>
        <w:t>Pyplot,</w:t>
      </w:r>
      <w:r>
        <w:rPr>
          <w:spacing w:val="-3"/>
        </w:rPr>
        <w:t xml:space="preserve"> </w:t>
      </w:r>
      <w:r>
        <w:t>you</w:t>
      </w:r>
      <w:r>
        <w:rPr>
          <w:spacing w:val="-4"/>
        </w:rPr>
        <w:t xml:space="preserve"> </w:t>
      </w:r>
      <w:r>
        <w:t>can</w:t>
      </w:r>
      <w:r>
        <w:rPr>
          <w:spacing w:val="-2"/>
        </w:rPr>
        <w:t xml:space="preserve"> </w:t>
      </w:r>
      <w:r>
        <w:t>use</w:t>
      </w:r>
      <w:r>
        <w:rPr>
          <w:spacing w:val="-3"/>
        </w:rPr>
        <w:t xml:space="preserve"> </w:t>
      </w:r>
      <w:r>
        <w:t>the bar()</w:t>
      </w:r>
      <w:r>
        <w:rPr>
          <w:spacing w:val="-1"/>
        </w:rPr>
        <w:t xml:space="preserve"> </w:t>
      </w:r>
      <w:r>
        <w:t>function</w:t>
      </w:r>
      <w:r>
        <w:rPr>
          <w:spacing w:val="-4"/>
        </w:rPr>
        <w:t xml:space="preserve"> </w:t>
      </w:r>
      <w:r>
        <w:t>to draw bar</w:t>
      </w:r>
      <w:r>
        <w:rPr>
          <w:spacing w:val="-1"/>
        </w:rPr>
        <w:t xml:space="preserve"> </w:t>
      </w:r>
      <w:r>
        <w:t>graphs.</w:t>
      </w:r>
    </w:p>
    <w:p>
      <w:pPr>
        <w:pStyle w:val="10"/>
        <w:numPr>
          <w:ilvl w:val="0"/>
          <w:numId w:val="1"/>
        </w:numPr>
        <w:tabs>
          <w:tab w:val="left" w:pos="920"/>
          <w:tab w:val="left" w:pos="921"/>
        </w:tabs>
        <w:ind w:left="920" w:hanging="361"/>
      </w:pPr>
      <w:r>
        <w:t>The</w:t>
      </w:r>
      <w:r>
        <w:rPr>
          <w:spacing w:val="-1"/>
        </w:rPr>
        <w:t xml:space="preserve"> </w:t>
      </w:r>
      <w:r>
        <w:t>bar()</w:t>
      </w:r>
      <w:r>
        <w:rPr>
          <w:spacing w:val="-1"/>
        </w:rPr>
        <w:t xml:space="preserve"> </w:t>
      </w:r>
      <w:r>
        <w:t>function</w:t>
      </w:r>
      <w:r>
        <w:rPr>
          <w:spacing w:val="-4"/>
        </w:rPr>
        <w:t xml:space="preserve"> </w:t>
      </w:r>
      <w:r>
        <w:t>takes arguments</w:t>
      </w:r>
      <w:r>
        <w:rPr>
          <w:spacing w:val="-3"/>
        </w:rPr>
        <w:t xml:space="preserve"> </w:t>
      </w:r>
      <w:r>
        <w:t>that</w:t>
      </w:r>
      <w:r>
        <w:rPr>
          <w:spacing w:val="-1"/>
        </w:rPr>
        <w:t xml:space="preserve"> </w:t>
      </w:r>
      <w:r>
        <w:t>describes</w:t>
      </w:r>
      <w:r>
        <w:rPr>
          <w:spacing w:val="-2"/>
        </w:rPr>
        <w:t xml:space="preserve"> </w:t>
      </w:r>
      <w:r>
        <w:t>the</w:t>
      </w:r>
      <w:r>
        <w:rPr>
          <w:spacing w:val="-4"/>
        </w:rPr>
        <w:t xml:space="preserve"> </w:t>
      </w:r>
      <w:r>
        <w:t>layout</w:t>
      </w:r>
      <w:r>
        <w:rPr>
          <w:spacing w:val="-3"/>
        </w:rPr>
        <w:t xml:space="preserve"> </w:t>
      </w:r>
      <w:r>
        <w:t>of</w:t>
      </w:r>
      <w:r>
        <w:rPr>
          <w:spacing w:val="-1"/>
        </w:rPr>
        <w:t xml:space="preserve"> </w:t>
      </w:r>
      <w:r>
        <w:t>the</w:t>
      </w:r>
      <w:r>
        <w:rPr>
          <w:spacing w:val="-3"/>
        </w:rPr>
        <w:t xml:space="preserve"> </w:t>
      </w:r>
      <w:r>
        <w:t>bars.</w:t>
      </w:r>
    </w:p>
    <w:p>
      <w:pPr>
        <w:pStyle w:val="10"/>
        <w:numPr>
          <w:ilvl w:val="0"/>
          <w:numId w:val="1"/>
        </w:numPr>
        <w:tabs>
          <w:tab w:val="left" w:pos="920"/>
          <w:tab w:val="left" w:pos="921"/>
        </w:tabs>
        <w:spacing w:before="20"/>
        <w:ind w:left="920" w:hanging="361"/>
      </w:pPr>
      <w:r>
        <w:t>The</w:t>
      </w:r>
      <w:r>
        <w:rPr>
          <w:spacing w:val="-2"/>
        </w:rPr>
        <w:t xml:space="preserve"> </w:t>
      </w:r>
      <w:r>
        <w:t>categories and</w:t>
      </w:r>
      <w:r>
        <w:rPr>
          <w:spacing w:val="-2"/>
        </w:rPr>
        <w:t xml:space="preserve"> </w:t>
      </w:r>
      <w:r>
        <w:t>their</w:t>
      </w:r>
      <w:r>
        <w:rPr>
          <w:spacing w:val="-3"/>
        </w:rPr>
        <w:t xml:space="preserve"> </w:t>
      </w:r>
      <w:r>
        <w:t>values</w:t>
      </w:r>
      <w:r>
        <w:rPr>
          <w:spacing w:val="-1"/>
        </w:rPr>
        <w:t xml:space="preserve"> </w:t>
      </w:r>
      <w:r>
        <w:t>represented</w:t>
      </w:r>
      <w:r>
        <w:rPr>
          <w:spacing w:val="-1"/>
        </w:rPr>
        <w:t xml:space="preserve"> </w:t>
      </w:r>
      <w:r>
        <w:t>by</w:t>
      </w:r>
      <w:r>
        <w:rPr>
          <w:spacing w:val="-1"/>
        </w:rPr>
        <w:t xml:space="preserve"> </w:t>
      </w:r>
      <w:r>
        <w:t>the first</w:t>
      </w:r>
      <w:r>
        <w:rPr>
          <w:spacing w:val="-2"/>
        </w:rPr>
        <w:t xml:space="preserve"> </w:t>
      </w:r>
      <w:r>
        <w:t>and</w:t>
      </w:r>
      <w:r>
        <w:rPr>
          <w:spacing w:val="-2"/>
        </w:rPr>
        <w:t xml:space="preserve"> </w:t>
      </w:r>
      <w:r>
        <w:t>second</w:t>
      </w:r>
      <w:r>
        <w:rPr>
          <w:spacing w:val="-2"/>
        </w:rPr>
        <w:t xml:space="preserve"> </w:t>
      </w:r>
      <w:r>
        <w:t>argument</w:t>
      </w:r>
      <w:r>
        <w:rPr>
          <w:spacing w:val="-1"/>
        </w:rPr>
        <w:t xml:space="preserve"> </w:t>
      </w:r>
      <w:r>
        <w:t>as</w:t>
      </w:r>
      <w:r>
        <w:rPr>
          <w:spacing w:val="-3"/>
        </w:rPr>
        <w:t xml:space="preserve"> </w:t>
      </w:r>
      <w:r>
        <w:t>arrays.</w:t>
      </w:r>
    </w:p>
    <w:p>
      <w:pPr>
        <w:pStyle w:val="10"/>
        <w:numPr>
          <w:ilvl w:val="0"/>
          <w:numId w:val="1"/>
        </w:numPr>
        <w:tabs>
          <w:tab w:val="left" w:pos="920"/>
          <w:tab w:val="left" w:pos="921"/>
        </w:tabs>
        <w:ind w:left="920" w:hanging="361"/>
      </w:pPr>
      <w:r>
        <w:t>If</w:t>
      </w:r>
      <w:r>
        <w:rPr>
          <w:spacing w:val="-1"/>
        </w:rPr>
        <w:t xml:space="preserve"> </w:t>
      </w:r>
      <w:r>
        <w:t>you</w:t>
      </w:r>
      <w:r>
        <w:rPr>
          <w:spacing w:val="-4"/>
        </w:rPr>
        <w:t xml:space="preserve"> </w:t>
      </w:r>
      <w:r>
        <w:t>want</w:t>
      </w:r>
      <w:r>
        <w:rPr>
          <w:spacing w:val="-3"/>
        </w:rPr>
        <w:t xml:space="preserve"> </w:t>
      </w:r>
      <w:r>
        <w:t>the</w:t>
      </w:r>
      <w:r>
        <w:rPr>
          <w:spacing w:val="-1"/>
        </w:rPr>
        <w:t xml:space="preserve"> </w:t>
      </w:r>
      <w:r>
        <w:t>bars</w:t>
      </w:r>
      <w:r>
        <w:rPr>
          <w:spacing w:val="-4"/>
        </w:rPr>
        <w:t xml:space="preserve"> </w:t>
      </w:r>
      <w:r>
        <w:t>to</w:t>
      </w:r>
      <w:r>
        <w:rPr>
          <w:spacing w:val="-2"/>
        </w:rPr>
        <w:t xml:space="preserve"> </w:t>
      </w:r>
      <w:r>
        <w:t>be</w:t>
      </w:r>
      <w:r>
        <w:rPr>
          <w:spacing w:val="-3"/>
        </w:rPr>
        <w:t xml:space="preserve"> </w:t>
      </w:r>
      <w:r>
        <w:t>displayed</w:t>
      </w:r>
      <w:r>
        <w:rPr>
          <w:spacing w:val="-2"/>
        </w:rPr>
        <w:t xml:space="preserve"> </w:t>
      </w:r>
      <w:r>
        <w:t>horizontally</w:t>
      </w:r>
      <w:r>
        <w:rPr>
          <w:spacing w:val="-1"/>
        </w:rPr>
        <w:t xml:space="preserve"> </w:t>
      </w:r>
      <w:r>
        <w:t>instead</w:t>
      </w:r>
      <w:r>
        <w:rPr>
          <w:spacing w:val="-2"/>
        </w:rPr>
        <w:t xml:space="preserve"> </w:t>
      </w:r>
      <w:r>
        <w:t>of</w:t>
      </w:r>
      <w:r>
        <w:rPr>
          <w:spacing w:val="-3"/>
        </w:rPr>
        <w:t xml:space="preserve"> </w:t>
      </w:r>
      <w:r>
        <w:t>vertically,</w:t>
      </w:r>
      <w:r>
        <w:rPr>
          <w:spacing w:val="-1"/>
        </w:rPr>
        <w:t xml:space="preserve"> </w:t>
      </w:r>
      <w:r>
        <w:t>use</w:t>
      </w:r>
      <w:r>
        <w:rPr>
          <w:spacing w:val="-3"/>
        </w:rPr>
        <w:t xml:space="preserve"> </w:t>
      </w:r>
      <w:r>
        <w:t>the</w:t>
      </w:r>
      <w:r>
        <w:rPr>
          <w:spacing w:val="-1"/>
        </w:rPr>
        <w:t xml:space="preserve"> </w:t>
      </w:r>
      <w:r>
        <w:t>barh()</w:t>
      </w:r>
      <w:r>
        <w:rPr>
          <w:spacing w:val="-1"/>
        </w:rPr>
        <w:t xml:space="preserve"> </w:t>
      </w:r>
      <w:r>
        <w:t>function.</w:t>
      </w:r>
    </w:p>
    <w:p>
      <w:pPr>
        <w:pStyle w:val="10"/>
        <w:numPr>
          <w:ilvl w:val="0"/>
          <w:numId w:val="1"/>
        </w:numPr>
        <w:tabs>
          <w:tab w:val="left" w:pos="920"/>
          <w:tab w:val="left" w:pos="921"/>
        </w:tabs>
        <w:ind w:left="920" w:hanging="361"/>
      </w:pPr>
      <w:r>
        <w:t>The</w:t>
      </w:r>
      <w:r>
        <w:rPr>
          <w:spacing w:val="-1"/>
        </w:rPr>
        <w:t xml:space="preserve"> </w:t>
      </w:r>
      <w:r>
        <w:t>bar()</w:t>
      </w:r>
      <w:r>
        <w:rPr>
          <w:spacing w:val="-3"/>
        </w:rPr>
        <w:t xml:space="preserve"> </w:t>
      </w:r>
      <w:r>
        <w:t>and</w:t>
      </w:r>
      <w:r>
        <w:rPr>
          <w:spacing w:val="-2"/>
        </w:rPr>
        <w:t xml:space="preserve"> </w:t>
      </w:r>
      <w:r>
        <w:t>barh()</w:t>
      </w:r>
      <w:r>
        <w:rPr>
          <w:spacing w:val="-1"/>
        </w:rPr>
        <w:t xml:space="preserve"> </w:t>
      </w:r>
      <w:r>
        <w:t>takes</w:t>
      </w:r>
      <w:r>
        <w:rPr>
          <w:spacing w:val="-2"/>
        </w:rPr>
        <w:t xml:space="preserve"> </w:t>
      </w:r>
      <w:r>
        <w:t>the keyword</w:t>
      </w:r>
      <w:r>
        <w:rPr>
          <w:spacing w:val="-2"/>
        </w:rPr>
        <w:t xml:space="preserve"> </w:t>
      </w:r>
      <w:r>
        <w:t>argument</w:t>
      </w:r>
      <w:r>
        <w:rPr>
          <w:spacing w:val="-3"/>
        </w:rPr>
        <w:t xml:space="preserve"> </w:t>
      </w:r>
      <w:r>
        <w:t>color</w:t>
      </w:r>
      <w:r>
        <w:rPr>
          <w:spacing w:val="-1"/>
        </w:rPr>
        <w:t xml:space="preserve"> </w:t>
      </w:r>
      <w:r>
        <w:t>to</w:t>
      </w:r>
      <w:r>
        <w:rPr>
          <w:spacing w:val="-2"/>
        </w:rPr>
        <w:t xml:space="preserve"> </w:t>
      </w:r>
      <w:r>
        <w:t>set</w:t>
      </w:r>
      <w:r>
        <w:rPr>
          <w:spacing w:val="-3"/>
        </w:rPr>
        <w:t xml:space="preserve"> </w:t>
      </w:r>
      <w:r>
        <w:t>the</w:t>
      </w:r>
      <w:r>
        <w:rPr>
          <w:spacing w:val="-3"/>
        </w:rPr>
        <w:t xml:space="preserve"> </w:t>
      </w:r>
      <w:r>
        <w:t>color</w:t>
      </w:r>
      <w:r>
        <w:rPr>
          <w:spacing w:val="-3"/>
        </w:rPr>
        <w:t xml:space="preserve"> </w:t>
      </w:r>
      <w:r>
        <w:t>of</w:t>
      </w:r>
      <w:r>
        <w:rPr>
          <w:spacing w:val="-2"/>
        </w:rPr>
        <w:t xml:space="preserve"> </w:t>
      </w:r>
      <w:r>
        <w:t>the</w:t>
      </w:r>
      <w:r>
        <w:rPr>
          <w:spacing w:val="-1"/>
        </w:rPr>
        <w:t xml:space="preserve"> </w:t>
      </w:r>
      <w:r>
        <w:t>bars.</w:t>
      </w:r>
    </w:p>
    <w:p>
      <w:pPr>
        <w:pStyle w:val="10"/>
        <w:numPr>
          <w:ilvl w:val="0"/>
          <w:numId w:val="1"/>
        </w:numPr>
        <w:tabs>
          <w:tab w:val="left" w:pos="920"/>
          <w:tab w:val="left" w:pos="921"/>
        </w:tabs>
        <w:spacing w:before="20"/>
        <w:ind w:left="920" w:hanging="361"/>
      </w:pPr>
      <w:r>
        <w:t>The</w:t>
      </w:r>
      <w:r>
        <w:rPr>
          <w:spacing w:val="-1"/>
        </w:rPr>
        <w:t xml:space="preserve"> </w:t>
      </w:r>
      <w:r>
        <w:t>bar()</w:t>
      </w:r>
      <w:r>
        <w:rPr>
          <w:spacing w:val="-2"/>
        </w:rPr>
        <w:t xml:space="preserve"> </w:t>
      </w:r>
      <w:r>
        <w:t>takes</w:t>
      </w:r>
      <w:r>
        <w:rPr>
          <w:spacing w:val="1"/>
        </w:rPr>
        <w:t xml:space="preserve"> </w:t>
      </w:r>
      <w:r>
        <w:t>the</w:t>
      </w:r>
      <w:r>
        <w:rPr>
          <w:spacing w:val="-3"/>
        </w:rPr>
        <w:t xml:space="preserve"> </w:t>
      </w:r>
      <w:r>
        <w:t>keyword</w:t>
      </w:r>
      <w:r>
        <w:rPr>
          <w:spacing w:val="-1"/>
        </w:rPr>
        <w:t xml:space="preserve"> </w:t>
      </w:r>
      <w:r>
        <w:t>argument</w:t>
      </w:r>
      <w:r>
        <w:rPr>
          <w:spacing w:val="-3"/>
        </w:rPr>
        <w:t xml:space="preserve"> </w:t>
      </w:r>
      <w:r>
        <w:t>width</w:t>
      </w:r>
      <w:r>
        <w:rPr>
          <w:spacing w:val="-1"/>
        </w:rPr>
        <w:t xml:space="preserve"> </w:t>
      </w:r>
      <w:r>
        <w:t>to</w:t>
      </w:r>
      <w:r>
        <w:rPr>
          <w:spacing w:val="-1"/>
        </w:rPr>
        <w:t xml:space="preserve"> </w:t>
      </w:r>
      <w:r>
        <w:t>set</w:t>
      </w:r>
      <w:r>
        <w:rPr>
          <w:spacing w:val="-2"/>
        </w:rPr>
        <w:t xml:space="preserve"> </w:t>
      </w:r>
      <w:r>
        <w:t>the</w:t>
      </w:r>
      <w:r>
        <w:rPr>
          <w:spacing w:val="1"/>
        </w:rPr>
        <w:t xml:space="preserve"> </w:t>
      </w:r>
      <w:r>
        <w:t>width</w:t>
      </w:r>
      <w:r>
        <w:rPr>
          <w:spacing w:val="-3"/>
        </w:rPr>
        <w:t xml:space="preserve"> </w:t>
      </w:r>
      <w:r>
        <w:t>of</w:t>
      </w:r>
      <w:r>
        <w:rPr>
          <w:spacing w:val="-3"/>
        </w:rPr>
        <w:t xml:space="preserve"> </w:t>
      </w:r>
      <w:r>
        <w:t>the bars.</w:t>
      </w:r>
    </w:p>
    <w:p>
      <w:pPr>
        <w:sectPr>
          <w:pgSz w:w="11910" w:h="16840"/>
          <w:pgMar w:top="3220" w:right="1020" w:bottom="280" w:left="1240" w:header="1093" w:footer="0" w:gutter="0"/>
          <w:cols w:space="720" w:num="1"/>
        </w:sectPr>
      </w:pPr>
    </w:p>
    <w:p>
      <w:pPr>
        <w:pStyle w:val="10"/>
        <w:numPr>
          <w:ilvl w:val="0"/>
          <w:numId w:val="1"/>
        </w:numPr>
        <w:tabs>
          <w:tab w:val="left" w:pos="920"/>
          <w:tab w:val="left" w:pos="921"/>
        </w:tabs>
        <w:spacing w:before="60"/>
        <w:ind w:left="920" w:hanging="361"/>
      </w:pPr>
      <w:r>
        <w:t>The</w:t>
      </w:r>
      <w:r>
        <w:rPr>
          <w:spacing w:val="-2"/>
        </w:rPr>
        <w:t xml:space="preserve"> </w:t>
      </w:r>
      <w:r>
        <w:t>barh()</w:t>
      </w:r>
      <w:r>
        <w:rPr>
          <w:spacing w:val="-3"/>
        </w:rPr>
        <w:t xml:space="preserve"> </w:t>
      </w:r>
      <w:r>
        <w:t>takes</w:t>
      </w:r>
      <w:r>
        <w:rPr>
          <w:spacing w:val="-1"/>
        </w:rPr>
        <w:t xml:space="preserve"> </w:t>
      </w:r>
      <w:r>
        <w:t>the</w:t>
      </w:r>
      <w:r>
        <w:rPr>
          <w:spacing w:val="-3"/>
        </w:rPr>
        <w:t xml:space="preserve"> </w:t>
      </w:r>
      <w:r>
        <w:t>keyword</w:t>
      </w:r>
      <w:r>
        <w:rPr>
          <w:spacing w:val="-2"/>
        </w:rPr>
        <w:t xml:space="preserve"> </w:t>
      </w:r>
      <w:r>
        <w:t>argument</w:t>
      </w:r>
      <w:r>
        <w:rPr>
          <w:spacing w:val="-3"/>
        </w:rPr>
        <w:t xml:space="preserve"> </w:t>
      </w:r>
      <w:r>
        <w:t>height</w:t>
      </w:r>
      <w:r>
        <w:rPr>
          <w:spacing w:val="-1"/>
        </w:rPr>
        <w:t xml:space="preserve"> </w:t>
      </w:r>
      <w:r>
        <w:t>to set</w:t>
      </w:r>
      <w:r>
        <w:rPr>
          <w:spacing w:val="-3"/>
        </w:rPr>
        <w:t xml:space="preserve"> </w:t>
      </w:r>
      <w:r>
        <w:t>the height</w:t>
      </w:r>
      <w:r>
        <w:rPr>
          <w:spacing w:val="-3"/>
        </w:rPr>
        <w:t xml:space="preserve"> </w:t>
      </w:r>
      <w:r>
        <w:t>of</w:t>
      </w:r>
      <w:r>
        <w:rPr>
          <w:spacing w:val="-1"/>
        </w:rPr>
        <w:t xml:space="preserve"> </w:t>
      </w:r>
      <w:r>
        <w:t>the</w:t>
      </w:r>
      <w:r>
        <w:rPr>
          <w:spacing w:val="-3"/>
        </w:rPr>
        <w:t xml:space="preserve"> </w:t>
      </w:r>
      <w:r>
        <w:t>bars.</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'daisy'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'lilies'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'tulips'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x_pos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bar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x_pos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xticks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x_pos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pStyle w:val="5"/>
        <w:spacing w:before="5"/>
        <w:rPr>
          <w:sz w:val="25"/>
        </w:rPr>
      </w:pPr>
    </w:p>
    <w:p>
      <w:pPr>
        <w:pStyle w:val="5"/>
        <w:rPr>
          <w:sz w:val="20"/>
        </w:rPr>
      </w:pPr>
    </w:p>
    <w:p>
      <w:pPr>
        <w:pStyle w:val="5"/>
        <w:spacing w:before="1"/>
        <w:rPr>
          <w:sz w:val="25"/>
        </w:rPr>
      </w:pPr>
      <w:r>
        <w:drawing>
          <wp:inline distT="0" distB="0" distL="114300" distR="114300">
            <wp:extent cx="2616835" cy="224536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rcRect l="28408" t="12941" r="28803" b="21783"/>
                    <a:stretch>
                      <a:fillRect/>
                    </a:stretch>
                  </pic:blipFill>
                  <pic:spPr>
                    <a:xfrm>
                      <a:off x="0" y="0"/>
                      <a:ext cx="2616835" cy="2245360"/>
                    </a:xfrm>
                    <a:prstGeom prst="rect">
                      <a:avLst/>
                    </a:prstGeom>
                    <a:noFill/>
                    <a:ln>
                      <a:noFill/>
                    </a:ln>
                  </pic:spPr>
                </pic:pic>
              </a:graphicData>
            </a:graphic>
          </wp:inline>
        </w:drawing>
      </w:r>
    </w:p>
    <w:p>
      <w:pPr>
        <w:pStyle w:val="5"/>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'daisy'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'lilies'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'tulips'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barh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spacing w:line="259" w:lineRule="auto"/>
      </w:pPr>
    </w:p>
    <w:p>
      <w:pPr>
        <w:spacing w:line="259" w:lineRule="auto"/>
      </w:pPr>
    </w:p>
    <w:p>
      <w:pPr>
        <w:spacing w:line="259" w:lineRule="auto"/>
        <w:sectPr>
          <w:pgSz w:w="11910" w:h="16840"/>
          <w:pgMar w:top="3220" w:right="1020" w:bottom="280" w:left="1240" w:header="1093" w:footer="0" w:gutter="0"/>
          <w:cols w:space="720" w:num="1"/>
        </w:sectPr>
      </w:pPr>
      <w:r>
        <w:drawing>
          <wp:inline distT="0" distB="0" distL="114300" distR="114300">
            <wp:extent cx="2644775" cy="2211070"/>
            <wp:effectExtent l="0" t="0" r="6985" b="139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rcRect l="51293" t="7698" r="5462" b="28023"/>
                    <a:stretch>
                      <a:fillRect/>
                    </a:stretch>
                  </pic:blipFill>
                  <pic:spPr>
                    <a:xfrm>
                      <a:off x="0" y="0"/>
                      <a:ext cx="2644775" cy="2211070"/>
                    </a:xfrm>
                    <a:prstGeom prst="rect">
                      <a:avLst/>
                    </a:prstGeom>
                    <a:noFill/>
                    <a:ln>
                      <a:noFill/>
                    </a:ln>
                  </pic:spPr>
                </pic:pic>
              </a:graphicData>
            </a:graphic>
          </wp:inline>
        </w:drawing>
      </w:r>
    </w:p>
    <w:p>
      <w:pPr>
        <w:pStyle w:val="5"/>
        <w:spacing w:before="9"/>
        <w:rPr>
          <w:sz w:val="14"/>
        </w:rPr>
      </w:pPr>
    </w:p>
    <w:p>
      <w:pPr>
        <w:pStyle w:val="5"/>
        <w:ind w:left="440"/>
        <w:rPr>
          <w:sz w:val="20"/>
        </w:rPr>
      </w:pPr>
    </w:p>
    <w:p>
      <w:pPr>
        <w:pStyle w:val="5"/>
        <w:rPr>
          <w:sz w:val="20"/>
        </w:rPr>
      </w:pPr>
    </w:p>
    <w:p>
      <w:pPr>
        <w:pStyle w:val="5"/>
        <w:rPr>
          <w:sz w:val="20"/>
        </w:rPr>
      </w:pPr>
    </w:p>
    <w:p>
      <w:pPr>
        <w:pStyle w:val="5"/>
        <w:rPr>
          <w:sz w:val="20"/>
        </w:rPr>
      </w:pPr>
    </w:p>
    <w:p>
      <w:pPr>
        <w:pStyle w:val="5"/>
        <w:spacing w:before="1"/>
        <w:rPr>
          <w:sz w:val="28"/>
        </w:rPr>
      </w:pPr>
    </w:p>
    <w:p>
      <w:pPr>
        <w:pStyle w:val="2"/>
        <w:spacing w:before="57"/>
        <w:ind w:left="0" w:leftChars="0" w:firstLine="0" w:firstLineChars="0"/>
      </w:pPr>
      <w:r>
        <w:t>Pie</w:t>
      </w:r>
      <w:r>
        <w:rPr>
          <w:spacing w:val="-3"/>
        </w:rPr>
        <w:t xml:space="preserve"> </w:t>
      </w:r>
      <w:r>
        <w:t>Charts</w:t>
      </w:r>
    </w:p>
    <w:p>
      <w:pPr>
        <w:pStyle w:val="10"/>
        <w:numPr>
          <w:ilvl w:val="0"/>
          <w:numId w:val="1"/>
        </w:numPr>
        <w:tabs>
          <w:tab w:val="left" w:pos="920"/>
          <w:tab w:val="left" w:pos="921"/>
        </w:tabs>
        <w:spacing w:before="20"/>
        <w:ind w:left="920" w:hanging="361"/>
      </w:pPr>
      <w:r>
        <w:t>With</w:t>
      </w:r>
      <w:r>
        <w:rPr>
          <w:spacing w:val="-1"/>
        </w:rPr>
        <w:t xml:space="preserve"> </w:t>
      </w:r>
      <w:r>
        <w:t>Pyplot,</w:t>
      </w:r>
      <w:r>
        <w:rPr>
          <w:spacing w:val="-2"/>
        </w:rPr>
        <w:t xml:space="preserve"> </w:t>
      </w:r>
      <w:r>
        <w:t>you</w:t>
      </w:r>
      <w:r>
        <w:rPr>
          <w:spacing w:val="-3"/>
        </w:rPr>
        <w:t xml:space="preserve"> </w:t>
      </w:r>
      <w:r>
        <w:t>can</w:t>
      </w:r>
      <w:r>
        <w:rPr>
          <w:spacing w:val="-2"/>
        </w:rPr>
        <w:t xml:space="preserve"> </w:t>
      </w:r>
      <w:r>
        <w:t>use</w:t>
      </w:r>
      <w:r>
        <w:rPr>
          <w:spacing w:val="-2"/>
        </w:rPr>
        <w:t xml:space="preserve"> </w:t>
      </w:r>
      <w:r>
        <w:t>the</w:t>
      </w:r>
      <w:r>
        <w:rPr>
          <w:spacing w:val="1"/>
        </w:rPr>
        <w:t xml:space="preserve"> </w:t>
      </w:r>
      <w:r>
        <w:t>pie()</w:t>
      </w:r>
      <w:r>
        <w:rPr>
          <w:spacing w:val="-3"/>
        </w:rPr>
        <w:t xml:space="preserve"> </w:t>
      </w:r>
      <w:r>
        <w:t>function</w:t>
      </w:r>
      <w:r>
        <w:rPr>
          <w:spacing w:val="-3"/>
        </w:rPr>
        <w:t xml:space="preserve"> </w:t>
      </w:r>
      <w:r>
        <w:t>to</w:t>
      </w:r>
      <w:r>
        <w:rPr>
          <w:spacing w:val="-1"/>
        </w:rPr>
        <w:t xml:space="preserve"> </w:t>
      </w:r>
      <w:r>
        <w:t>draw</w:t>
      </w:r>
      <w:r>
        <w:rPr>
          <w:spacing w:val="-1"/>
        </w:rPr>
        <w:t xml:space="preserve"> </w:t>
      </w:r>
      <w:r>
        <w:t>pie</w:t>
      </w:r>
      <w:r>
        <w:rPr>
          <w:spacing w:val="-2"/>
        </w:rPr>
        <w:t xml:space="preserve"> </w:t>
      </w:r>
      <w:r>
        <w:t>charts.</w:t>
      </w:r>
    </w:p>
    <w:p>
      <w:pPr>
        <w:pStyle w:val="10"/>
        <w:numPr>
          <w:ilvl w:val="0"/>
          <w:numId w:val="1"/>
        </w:numPr>
        <w:tabs>
          <w:tab w:val="left" w:pos="920"/>
          <w:tab w:val="left" w:pos="921"/>
        </w:tabs>
        <w:ind w:left="920" w:hanging="361"/>
      </w:pPr>
      <w:r>
        <w:t>The</w:t>
      </w:r>
      <w:r>
        <w:rPr>
          <w:spacing w:val="-1"/>
        </w:rPr>
        <w:t xml:space="preserve"> </w:t>
      </w:r>
      <w:r>
        <w:t>pie</w:t>
      </w:r>
      <w:r>
        <w:rPr>
          <w:spacing w:val="-2"/>
        </w:rPr>
        <w:t xml:space="preserve"> </w:t>
      </w:r>
      <w:r>
        <w:t>chart</w:t>
      </w:r>
      <w:r>
        <w:rPr>
          <w:spacing w:val="-1"/>
        </w:rPr>
        <w:t xml:space="preserve"> </w:t>
      </w:r>
      <w:r>
        <w:t>draws</w:t>
      </w:r>
      <w:r>
        <w:rPr>
          <w:spacing w:val="-3"/>
        </w:rPr>
        <w:t xml:space="preserve"> </w:t>
      </w:r>
      <w:r>
        <w:t>one</w:t>
      </w:r>
      <w:r>
        <w:rPr>
          <w:spacing w:val="1"/>
        </w:rPr>
        <w:t xml:space="preserve"> </w:t>
      </w:r>
      <w:r>
        <w:t>piece (called a</w:t>
      </w:r>
      <w:r>
        <w:rPr>
          <w:spacing w:val="-4"/>
        </w:rPr>
        <w:t xml:space="preserve"> </w:t>
      </w:r>
      <w:r>
        <w:t>wedge) for</w:t>
      </w:r>
      <w:r>
        <w:rPr>
          <w:spacing w:val="-1"/>
        </w:rPr>
        <w:t xml:space="preserve"> </w:t>
      </w:r>
      <w:r>
        <w:t>each value in</w:t>
      </w:r>
      <w:r>
        <w:rPr>
          <w:spacing w:val="-4"/>
        </w:rPr>
        <w:t xml:space="preserve"> </w:t>
      </w:r>
      <w:r>
        <w:t>the array .</w:t>
      </w:r>
    </w:p>
    <w:p>
      <w:pPr>
        <w:pStyle w:val="10"/>
        <w:numPr>
          <w:ilvl w:val="0"/>
          <w:numId w:val="1"/>
        </w:numPr>
        <w:tabs>
          <w:tab w:val="left" w:pos="920"/>
          <w:tab w:val="left" w:pos="921"/>
        </w:tabs>
        <w:ind w:left="920" w:hanging="361"/>
      </w:pPr>
      <w:r>
        <w:t>By default</w:t>
      </w:r>
      <w:r>
        <w:rPr>
          <w:spacing w:val="-3"/>
        </w:rPr>
        <w:t xml:space="preserve"> </w:t>
      </w:r>
      <w:r>
        <w:t>the</w:t>
      </w:r>
      <w:r>
        <w:rPr>
          <w:spacing w:val="1"/>
        </w:rPr>
        <w:t xml:space="preserve"> </w:t>
      </w:r>
      <w:r>
        <w:t>plotting</w:t>
      </w:r>
      <w:r>
        <w:rPr>
          <w:spacing w:val="-4"/>
        </w:rPr>
        <w:t xml:space="preserve"> </w:t>
      </w:r>
      <w:r>
        <w:t>of</w:t>
      </w:r>
      <w:r>
        <w:rPr>
          <w:spacing w:val="-3"/>
        </w:rPr>
        <w:t xml:space="preserve"> </w:t>
      </w:r>
      <w:r>
        <w:t>the</w:t>
      </w:r>
      <w:r>
        <w:rPr>
          <w:spacing w:val="1"/>
        </w:rPr>
        <w:t xml:space="preserve"> </w:t>
      </w:r>
      <w:r>
        <w:t>first</w:t>
      </w:r>
      <w:r>
        <w:rPr>
          <w:spacing w:val="-3"/>
        </w:rPr>
        <w:t xml:space="preserve"> </w:t>
      </w:r>
      <w:r>
        <w:t>wedge</w:t>
      </w:r>
      <w:r>
        <w:rPr>
          <w:spacing w:val="-3"/>
        </w:rPr>
        <w:t xml:space="preserve"> </w:t>
      </w:r>
      <w:r>
        <w:t>starts</w:t>
      </w:r>
      <w:r>
        <w:rPr>
          <w:spacing w:val="-2"/>
        </w:rPr>
        <w:t xml:space="preserve"> </w:t>
      </w:r>
      <w:r>
        <w:t>from</w:t>
      </w:r>
      <w:r>
        <w:rPr>
          <w:spacing w:val="-2"/>
        </w:rPr>
        <w:t xml:space="preserve"> </w:t>
      </w:r>
      <w:r>
        <w:t>the</w:t>
      </w:r>
      <w:r>
        <w:rPr>
          <w:spacing w:val="1"/>
        </w:rPr>
        <w:t xml:space="preserve"> </w:t>
      </w:r>
      <w:r>
        <w:t>x-axis</w:t>
      </w:r>
      <w:r>
        <w:rPr>
          <w:spacing w:val="-3"/>
        </w:rPr>
        <w:t xml:space="preserve"> </w:t>
      </w:r>
      <w:r>
        <w:t>and</w:t>
      </w:r>
      <w:r>
        <w:rPr>
          <w:spacing w:val="-2"/>
        </w:rPr>
        <w:t xml:space="preserve"> </w:t>
      </w:r>
      <w:r>
        <w:t>move</w:t>
      </w:r>
      <w:r>
        <w:rPr>
          <w:spacing w:val="1"/>
        </w:rPr>
        <w:t xml:space="preserve"> </w:t>
      </w:r>
      <w:r>
        <w:t>counterclockwise.</w:t>
      </w:r>
    </w:p>
    <w:p>
      <w:pPr>
        <w:pStyle w:val="10"/>
        <w:numPr>
          <w:ilvl w:val="0"/>
          <w:numId w:val="1"/>
        </w:numPr>
        <w:tabs>
          <w:tab w:val="left" w:pos="920"/>
          <w:tab w:val="left" w:pos="921"/>
        </w:tabs>
        <w:spacing w:before="20"/>
        <w:ind w:left="920" w:hanging="361"/>
      </w:pPr>
      <w:r>
        <w:t>Add</w:t>
      </w:r>
      <w:r>
        <w:rPr>
          <w:spacing w:val="-2"/>
        </w:rPr>
        <w:t xml:space="preserve"> </w:t>
      </w:r>
      <w:r>
        <w:t>labels</w:t>
      </w:r>
      <w:r>
        <w:rPr>
          <w:spacing w:val="-1"/>
        </w:rPr>
        <w:t xml:space="preserve"> </w:t>
      </w:r>
      <w:r>
        <w:t>to</w:t>
      </w:r>
      <w:r>
        <w:rPr>
          <w:spacing w:val="1"/>
        </w:rPr>
        <w:t xml:space="preserve"> </w:t>
      </w:r>
      <w:r>
        <w:t>the</w:t>
      </w:r>
      <w:r>
        <w:rPr>
          <w:spacing w:val="-3"/>
        </w:rPr>
        <w:t xml:space="preserve"> </w:t>
      </w:r>
      <w:r>
        <w:t>pie chart</w:t>
      </w:r>
      <w:r>
        <w:rPr>
          <w:spacing w:val="-3"/>
        </w:rPr>
        <w:t xml:space="preserve"> </w:t>
      </w:r>
      <w:r>
        <w:t>with the</w:t>
      </w:r>
      <w:r>
        <w:rPr>
          <w:spacing w:val="-3"/>
        </w:rPr>
        <w:t xml:space="preserve"> </w:t>
      </w:r>
      <w:r>
        <w:t>label parameter.</w:t>
      </w:r>
    </w:p>
    <w:p>
      <w:pPr>
        <w:pStyle w:val="10"/>
        <w:numPr>
          <w:ilvl w:val="0"/>
          <w:numId w:val="1"/>
        </w:numPr>
        <w:tabs>
          <w:tab w:val="left" w:pos="920"/>
          <w:tab w:val="left" w:pos="921"/>
        </w:tabs>
        <w:ind w:left="920" w:hanging="361"/>
      </w:pPr>
      <w:r>
        <w:t>The</w:t>
      </w:r>
      <w:r>
        <w:rPr>
          <w:spacing w:val="-1"/>
        </w:rPr>
        <w:t xml:space="preserve"> </w:t>
      </w:r>
      <w:r>
        <w:t>label parameter</w:t>
      </w:r>
      <w:r>
        <w:rPr>
          <w:spacing w:val="-3"/>
        </w:rPr>
        <w:t xml:space="preserve"> </w:t>
      </w:r>
      <w:r>
        <w:t>must</w:t>
      </w:r>
      <w:r>
        <w:rPr>
          <w:spacing w:val="-2"/>
        </w:rPr>
        <w:t xml:space="preserve"> </w:t>
      </w:r>
      <w:r>
        <w:t>be an</w:t>
      </w:r>
      <w:r>
        <w:rPr>
          <w:spacing w:val="-1"/>
        </w:rPr>
        <w:t xml:space="preserve"> </w:t>
      </w:r>
      <w:r>
        <w:t>array</w:t>
      </w:r>
      <w:r>
        <w:rPr>
          <w:spacing w:val="-2"/>
        </w:rPr>
        <w:t xml:space="preserve"> </w:t>
      </w:r>
      <w:r>
        <w:t>with</w:t>
      </w:r>
      <w:r>
        <w:rPr>
          <w:spacing w:val="-4"/>
        </w:rPr>
        <w:t xml:space="preserve"> </w:t>
      </w:r>
      <w:r>
        <w:t>one</w:t>
      </w:r>
      <w:r>
        <w:rPr>
          <w:spacing w:val="-2"/>
        </w:rPr>
        <w:t xml:space="preserve"> </w:t>
      </w:r>
      <w:r>
        <w:t>label</w:t>
      </w:r>
      <w:r>
        <w:rPr>
          <w:spacing w:val="-1"/>
        </w:rPr>
        <w:t xml:space="preserve"> </w:t>
      </w:r>
      <w:r>
        <w:t>for each</w:t>
      </w:r>
      <w:r>
        <w:rPr>
          <w:spacing w:val="-1"/>
        </w:rPr>
        <w:t xml:space="preserve"> </w:t>
      </w:r>
      <w:r>
        <w:t>wedge.</w:t>
      </w:r>
    </w:p>
    <w:p>
      <w:pPr>
        <w:pStyle w:val="10"/>
        <w:numPr>
          <w:ilvl w:val="0"/>
          <w:numId w:val="1"/>
        </w:numPr>
        <w:tabs>
          <w:tab w:val="left" w:pos="920"/>
          <w:tab w:val="left" w:pos="921"/>
        </w:tabs>
        <w:spacing w:line="256" w:lineRule="auto"/>
        <w:ind w:left="920" w:right="417"/>
      </w:pPr>
      <w:r>
        <w:t>The</w:t>
      </w:r>
      <w:r>
        <w:rPr>
          <w:spacing w:val="23"/>
        </w:rPr>
        <w:t xml:space="preserve"> </w:t>
      </w:r>
      <w:r>
        <w:t>default</w:t>
      </w:r>
      <w:r>
        <w:rPr>
          <w:spacing w:val="24"/>
        </w:rPr>
        <w:t xml:space="preserve"> </w:t>
      </w:r>
      <w:r>
        <w:t>start</w:t>
      </w:r>
      <w:r>
        <w:rPr>
          <w:spacing w:val="23"/>
        </w:rPr>
        <w:t xml:space="preserve"> </w:t>
      </w:r>
      <w:r>
        <w:t>angle</w:t>
      </w:r>
      <w:r>
        <w:rPr>
          <w:spacing w:val="23"/>
        </w:rPr>
        <w:t xml:space="preserve"> </w:t>
      </w:r>
      <w:r>
        <w:t>is</w:t>
      </w:r>
      <w:r>
        <w:rPr>
          <w:spacing w:val="21"/>
        </w:rPr>
        <w:t xml:space="preserve"> </w:t>
      </w:r>
      <w:r>
        <w:t>at</w:t>
      </w:r>
      <w:r>
        <w:rPr>
          <w:spacing w:val="23"/>
        </w:rPr>
        <w:t xml:space="preserve"> </w:t>
      </w:r>
      <w:r>
        <w:t>the</w:t>
      </w:r>
      <w:r>
        <w:rPr>
          <w:spacing w:val="23"/>
        </w:rPr>
        <w:t xml:space="preserve"> </w:t>
      </w:r>
      <w:r>
        <w:t>x-axis,</w:t>
      </w:r>
      <w:r>
        <w:rPr>
          <w:spacing w:val="24"/>
        </w:rPr>
        <w:t xml:space="preserve"> </w:t>
      </w:r>
      <w:r>
        <w:t>but</w:t>
      </w:r>
      <w:r>
        <w:rPr>
          <w:spacing w:val="24"/>
        </w:rPr>
        <w:t xml:space="preserve"> </w:t>
      </w:r>
      <w:r>
        <w:t>you</w:t>
      </w:r>
      <w:r>
        <w:rPr>
          <w:spacing w:val="22"/>
        </w:rPr>
        <w:t xml:space="preserve"> </w:t>
      </w:r>
      <w:r>
        <w:t>can</w:t>
      </w:r>
      <w:r>
        <w:rPr>
          <w:spacing w:val="20"/>
        </w:rPr>
        <w:t xml:space="preserve"> </w:t>
      </w:r>
      <w:r>
        <w:t>change</w:t>
      </w:r>
      <w:r>
        <w:rPr>
          <w:spacing w:val="24"/>
        </w:rPr>
        <w:t xml:space="preserve"> </w:t>
      </w:r>
      <w:r>
        <w:t>the</w:t>
      </w:r>
      <w:r>
        <w:rPr>
          <w:spacing w:val="23"/>
        </w:rPr>
        <w:t xml:space="preserve"> </w:t>
      </w:r>
      <w:r>
        <w:t>start</w:t>
      </w:r>
      <w:r>
        <w:rPr>
          <w:spacing w:val="24"/>
        </w:rPr>
        <w:t xml:space="preserve"> </w:t>
      </w:r>
      <w:r>
        <w:t>angle</w:t>
      </w:r>
      <w:r>
        <w:rPr>
          <w:spacing w:val="23"/>
        </w:rPr>
        <w:t xml:space="preserve"> </w:t>
      </w:r>
      <w:r>
        <w:t>by</w:t>
      </w:r>
      <w:r>
        <w:rPr>
          <w:spacing w:val="21"/>
        </w:rPr>
        <w:t xml:space="preserve"> </w:t>
      </w:r>
      <w:r>
        <w:t>specifying</w:t>
      </w:r>
      <w:r>
        <w:rPr>
          <w:spacing w:val="23"/>
        </w:rPr>
        <w:t xml:space="preserve"> </w:t>
      </w:r>
      <w:r>
        <w:t>a</w:t>
      </w:r>
      <w:r>
        <w:rPr>
          <w:spacing w:val="-47"/>
        </w:rPr>
        <w:t xml:space="preserve"> </w:t>
      </w:r>
      <w:r>
        <w:t>startangle</w:t>
      </w:r>
      <w:r>
        <w:rPr>
          <w:spacing w:val="-1"/>
        </w:rPr>
        <w:t xml:space="preserve"> </w:t>
      </w:r>
      <w:r>
        <w:t>parameter.</w:t>
      </w:r>
    </w:p>
    <w:p>
      <w:pPr>
        <w:pStyle w:val="10"/>
        <w:numPr>
          <w:ilvl w:val="0"/>
          <w:numId w:val="1"/>
        </w:numPr>
        <w:tabs>
          <w:tab w:val="left" w:pos="920"/>
          <w:tab w:val="left" w:pos="921"/>
        </w:tabs>
        <w:spacing w:before="4"/>
        <w:ind w:left="920" w:hanging="361"/>
      </w:pPr>
      <w:r>
        <w:t>The</w:t>
      </w:r>
      <w:r>
        <w:rPr>
          <w:spacing w:val="-2"/>
        </w:rPr>
        <w:t xml:space="preserve"> </w:t>
      </w:r>
      <w:r>
        <w:t>startangle</w:t>
      </w:r>
      <w:r>
        <w:rPr>
          <w:spacing w:val="-1"/>
        </w:rPr>
        <w:t xml:space="preserve"> </w:t>
      </w:r>
      <w:r>
        <w:t>parameter</w:t>
      </w:r>
      <w:r>
        <w:rPr>
          <w:spacing w:val="-1"/>
        </w:rPr>
        <w:t xml:space="preserve"> </w:t>
      </w:r>
      <w:r>
        <w:t>is</w:t>
      </w:r>
      <w:r>
        <w:rPr>
          <w:spacing w:val="-1"/>
        </w:rPr>
        <w:t xml:space="preserve"> </w:t>
      </w:r>
      <w:r>
        <w:t>defined</w:t>
      </w:r>
      <w:r>
        <w:rPr>
          <w:spacing w:val="-1"/>
        </w:rPr>
        <w:t xml:space="preserve"> </w:t>
      </w:r>
      <w:r>
        <w:t>with</w:t>
      </w:r>
      <w:r>
        <w:rPr>
          <w:spacing w:val="-1"/>
        </w:rPr>
        <w:t xml:space="preserve"> </w:t>
      </w:r>
      <w:r>
        <w:t>an</w:t>
      </w:r>
      <w:r>
        <w:rPr>
          <w:spacing w:val="-3"/>
        </w:rPr>
        <w:t xml:space="preserve"> </w:t>
      </w:r>
      <w:r>
        <w:t>angle</w:t>
      </w:r>
      <w:r>
        <w:rPr>
          <w:spacing w:val="-1"/>
        </w:rPr>
        <w:t xml:space="preserve"> </w:t>
      </w:r>
      <w:r>
        <w:t>in</w:t>
      </w:r>
      <w:r>
        <w:rPr>
          <w:spacing w:val="-1"/>
        </w:rPr>
        <w:t xml:space="preserve"> </w:t>
      </w:r>
      <w:r>
        <w:t>degrees,</w:t>
      </w:r>
      <w:r>
        <w:rPr>
          <w:spacing w:val="-1"/>
        </w:rPr>
        <w:t xml:space="preserve"> </w:t>
      </w:r>
      <w:r>
        <w:t>default</w:t>
      </w:r>
      <w:r>
        <w:rPr>
          <w:spacing w:val="-1"/>
        </w:rPr>
        <w:t xml:space="preserve"> </w:t>
      </w:r>
      <w:r>
        <w:t>angle</w:t>
      </w:r>
      <w:r>
        <w:rPr>
          <w:spacing w:val="-4"/>
        </w:rPr>
        <w:t xml:space="preserve"> </w:t>
      </w:r>
      <w:r>
        <w:t>is</w:t>
      </w:r>
      <w:r>
        <w:rPr>
          <w:spacing w:val="-3"/>
        </w:rPr>
        <w:t xml:space="preserve"> </w:t>
      </w:r>
      <w:r>
        <w:t>0.</w:t>
      </w:r>
    </w:p>
    <w:p>
      <w:pPr>
        <w:pStyle w:val="10"/>
        <w:numPr>
          <w:ilvl w:val="0"/>
          <w:numId w:val="1"/>
        </w:numPr>
        <w:tabs>
          <w:tab w:val="left" w:pos="920"/>
          <w:tab w:val="left" w:pos="921"/>
        </w:tabs>
        <w:ind w:left="920" w:hanging="361"/>
      </w:pPr>
      <w:r>
        <w:t>The</w:t>
      </w:r>
      <w:r>
        <w:rPr>
          <w:spacing w:val="-1"/>
        </w:rPr>
        <w:t xml:space="preserve"> </w:t>
      </w:r>
      <w:r>
        <w:t>explode</w:t>
      </w:r>
      <w:r>
        <w:rPr>
          <w:spacing w:val="-1"/>
        </w:rPr>
        <w:t xml:space="preserve"> </w:t>
      </w:r>
      <w:r>
        <w:t>parameter</w:t>
      </w:r>
      <w:r>
        <w:rPr>
          <w:spacing w:val="-2"/>
        </w:rPr>
        <w:t xml:space="preserve"> </w:t>
      </w:r>
      <w:r>
        <w:t>allows</w:t>
      </w:r>
      <w:r>
        <w:rPr>
          <w:spacing w:val="-3"/>
        </w:rPr>
        <w:t xml:space="preserve"> </w:t>
      </w:r>
      <w:r>
        <w:t>you</w:t>
      </w:r>
      <w:r>
        <w:rPr>
          <w:spacing w:val="-2"/>
        </w:rPr>
        <w:t xml:space="preserve"> </w:t>
      </w:r>
      <w:r>
        <w:t>to do that.</w:t>
      </w:r>
    </w:p>
    <w:p>
      <w:pPr>
        <w:pStyle w:val="10"/>
        <w:numPr>
          <w:ilvl w:val="0"/>
          <w:numId w:val="1"/>
        </w:numPr>
        <w:tabs>
          <w:tab w:val="left" w:pos="920"/>
          <w:tab w:val="left" w:pos="921"/>
        </w:tabs>
        <w:spacing w:before="20" w:line="259" w:lineRule="auto"/>
        <w:ind w:left="920" w:right="419"/>
      </w:pPr>
      <w:r>
        <w:t>The</w:t>
      </w:r>
      <w:r>
        <w:rPr>
          <w:spacing w:val="1"/>
        </w:rPr>
        <w:t xml:space="preserve"> </w:t>
      </w:r>
      <w:r>
        <w:t>explode</w:t>
      </w:r>
      <w:r>
        <w:rPr>
          <w:spacing w:val="2"/>
        </w:rPr>
        <w:t xml:space="preserve"> </w:t>
      </w:r>
      <w:r>
        <w:t>parameter,</w:t>
      </w:r>
      <w:r>
        <w:rPr>
          <w:spacing w:val="3"/>
        </w:rPr>
        <w:t xml:space="preserve"> </w:t>
      </w:r>
      <w:r>
        <w:t>if</w:t>
      </w:r>
      <w:r>
        <w:rPr>
          <w:spacing w:val="-1"/>
        </w:rPr>
        <w:t xml:space="preserve"> </w:t>
      </w:r>
      <w:r>
        <w:t>specified,</w:t>
      </w:r>
      <w:r>
        <w:rPr>
          <w:spacing w:val="2"/>
        </w:rPr>
        <w:t xml:space="preserve"> </w:t>
      </w:r>
      <w:r>
        <w:t>and</w:t>
      </w:r>
      <w:r>
        <w:rPr>
          <w:spacing w:val="1"/>
        </w:rPr>
        <w:t xml:space="preserve"> </w:t>
      </w:r>
      <w:r>
        <w:t>not</w:t>
      </w:r>
      <w:r>
        <w:rPr>
          <w:spacing w:val="2"/>
        </w:rPr>
        <w:t xml:space="preserve"> </w:t>
      </w:r>
      <w:r>
        <w:t>None,</w:t>
      </w:r>
      <w:r>
        <w:rPr>
          <w:spacing w:val="1"/>
        </w:rPr>
        <w:t xml:space="preserve"> </w:t>
      </w:r>
      <w:r>
        <w:t>must</w:t>
      </w:r>
      <w:r>
        <w:rPr>
          <w:spacing w:val="2"/>
        </w:rPr>
        <w:t xml:space="preserve"> </w:t>
      </w:r>
      <w:r>
        <w:t>be</w:t>
      </w:r>
      <w:r>
        <w:rPr>
          <w:spacing w:val="3"/>
        </w:rPr>
        <w:t xml:space="preserve"> </w:t>
      </w:r>
      <w:r>
        <w:t>an array</w:t>
      </w:r>
      <w:r>
        <w:rPr>
          <w:spacing w:val="2"/>
        </w:rPr>
        <w:t xml:space="preserve"> </w:t>
      </w:r>
      <w:r>
        <w:t>with</w:t>
      </w:r>
      <w:r>
        <w:rPr>
          <w:spacing w:val="2"/>
        </w:rPr>
        <w:t xml:space="preserve"> </w:t>
      </w:r>
      <w:r>
        <w:t>one value</w:t>
      </w:r>
      <w:r>
        <w:rPr>
          <w:spacing w:val="3"/>
        </w:rPr>
        <w:t xml:space="preserve"> </w:t>
      </w:r>
      <w:r>
        <w:t>for</w:t>
      </w:r>
      <w:r>
        <w:rPr>
          <w:spacing w:val="1"/>
        </w:rPr>
        <w:t xml:space="preserve"> </w:t>
      </w:r>
      <w:r>
        <w:t>each</w:t>
      </w:r>
      <w:r>
        <w:rPr>
          <w:spacing w:val="-47"/>
        </w:rPr>
        <w:t xml:space="preserve"> </w:t>
      </w:r>
      <w:r>
        <w:t>wedge.</w:t>
      </w:r>
    </w:p>
    <w:p>
      <w:pPr>
        <w:pStyle w:val="10"/>
        <w:numPr>
          <w:ilvl w:val="0"/>
          <w:numId w:val="1"/>
        </w:numPr>
        <w:tabs>
          <w:tab w:val="left" w:pos="920"/>
          <w:tab w:val="left" w:pos="921"/>
        </w:tabs>
        <w:spacing w:before="1"/>
        <w:ind w:left="920" w:hanging="361"/>
      </w:pPr>
      <w:r>
        <w:t>Each</w:t>
      </w:r>
      <w:r>
        <w:rPr>
          <w:spacing w:val="-2"/>
        </w:rPr>
        <w:t xml:space="preserve"> </w:t>
      </w:r>
      <w:r>
        <w:t>value represents</w:t>
      </w:r>
      <w:r>
        <w:rPr>
          <w:spacing w:val="-4"/>
        </w:rPr>
        <w:t xml:space="preserve"> </w:t>
      </w:r>
      <w:r>
        <w:t>how</w:t>
      </w:r>
      <w:r>
        <w:rPr>
          <w:spacing w:val="-3"/>
        </w:rPr>
        <w:t xml:space="preserve"> </w:t>
      </w:r>
      <w:r>
        <w:t>far</w:t>
      </w:r>
      <w:r>
        <w:rPr>
          <w:spacing w:val="-2"/>
        </w:rPr>
        <w:t xml:space="preserve"> </w:t>
      </w:r>
      <w:r>
        <w:t>from the</w:t>
      </w:r>
      <w:r>
        <w:rPr>
          <w:spacing w:val="-1"/>
        </w:rPr>
        <w:t xml:space="preserve"> </w:t>
      </w:r>
      <w:r>
        <w:t>center</w:t>
      </w:r>
      <w:r>
        <w:rPr>
          <w:spacing w:val="-3"/>
        </w:rPr>
        <w:t xml:space="preserve"> </w:t>
      </w:r>
      <w:r>
        <w:t>each</w:t>
      </w:r>
      <w:r>
        <w:rPr>
          <w:spacing w:val="-3"/>
        </w:rPr>
        <w:t xml:space="preserve"> </w:t>
      </w:r>
      <w:r>
        <w:t>wedge</w:t>
      </w:r>
      <w:r>
        <w:rPr>
          <w:spacing w:val="-1"/>
        </w:rPr>
        <w:t xml:space="preserve"> </w:t>
      </w:r>
      <w:r>
        <w:t>is</w:t>
      </w:r>
      <w:r>
        <w:rPr>
          <w:spacing w:val="-1"/>
        </w:rPr>
        <w:t xml:space="preserve"> </w:t>
      </w:r>
      <w:r>
        <w:t>displayed</w:t>
      </w:r>
    </w:p>
    <w:p>
      <w:pPr>
        <w:pStyle w:val="5"/>
        <w:rPr>
          <w:sz w:val="28"/>
        </w:rPr>
      </w:pPr>
    </w:p>
    <w:p>
      <w:pPr>
        <w:pStyle w:val="5"/>
        <w:rPr>
          <w:sz w:val="28"/>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'Daisy'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'Lilies'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'Tulips'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Adjust explode values for desired offset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pie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explode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"Flower count"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16"/>
          <w:szCs w:val="16"/>
          <w:shd w:val="clear" w:fill="1F1F1F"/>
          <w:lang w:val="en-US" w:eastAsia="zh-CN" w:bidi="ar"/>
        </w:rPr>
        <w:br w:type="textWrapping"/>
      </w:r>
    </w:p>
    <w:p>
      <w:pPr>
        <w:pStyle w:val="5"/>
        <w:rPr>
          <w:sz w:val="20"/>
        </w:rPr>
      </w:pPr>
    </w:p>
    <w:p>
      <w:pPr>
        <w:pStyle w:val="5"/>
        <w:spacing w:before="11"/>
        <w:rPr>
          <w:sz w:val="18"/>
        </w:rPr>
      </w:pPr>
      <w:r>
        <w:drawing>
          <wp:inline distT="0" distB="0" distL="114300" distR="114300">
            <wp:extent cx="2533650" cy="244094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rcRect l="56495" t="2621" r="2077" b="26417"/>
                    <a:stretch>
                      <a:fillRect/>
                    </a:stretch>
                  </pic:blipFill>
                  <pic:spPr>
                    <a:xfrm>
                      <a:off x="0" y="0"/>
                      <a:ext cx="2533650" cy="2440940"/>
                    </a:xfrm>
                    <a:prstGeom prst="rect">
                      <a:avLst/>
                    </a:prstGeom>
                    <a:noFill/>
                    <a:ln>
                      <a:noFill/>
                    </a:ln>
                  </pic:spPr>
                </pic:pic>
              </a:graphicData>
            </a:graphic>
          </wp:inline>
        </w:drawing>
      </w:r>
    </w:p>
    <w:p>
      <w:pPr>
        <w:pStyle w:val="5"/>
      </w:pPr>
    </w:p>
    <w:p>
      <w:pPr>
        <w:pStyle w:val="5"/>
      </w:pPr>
    </w:p>
    <w:p>
      <w:pPr>
        <w:pStyle w:val="5"/>
      </w:pPr>
    </w:p>
    <w:p>
      <w:pPr>
        <w:pStyle w:val="5"/>
      </w:pPr>
    </w:p>
    <w:p>
      <w:pPr>
        <w:pStyle w:val="5"/>
        <w:spacing w:before="1"/>
        <w:rPr>
          <w:sz w:val="17"/>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line="21" w:lineRule="atLeast"/>
        <w:ind w:left="0" w:right="0"/>
        <w:rPr>
          <w:rFonts w:hint="default" w:ascii="Segoe UI" w:hAnsi="Segoe UI" w:eastAsia="Segoe UI" w:cs="Segoe UI"/>
          <w:i w:val="0"/>
          <w:iCs w:val="0"/>
          <w:caps w:val="0"/>
          <w:color w:val="FFFFFF"/>
          <w:spacing w:val="0"/>
          <w:sz w:val="27"/>
          <w:szCs w:val="27"/>
        </w:rPr>
      </w:pPr>
      <w:r>
        <w:rPr>
          <w:b/>
        </w:rPr>
        <w:t>Conclusion</w:t>
      </w:r>
      <w:r>
        <w:t>:</w:t>
      </w:r>
      <w:r>
        <w:rPr>
          <w:spacing w:val="-2"/>
        </w:rPr>
        <w:t xml:space="preserve"> </w:t>
      </w:r>
      <w:r>
        <w:t>The provided code snippets utilize Matplotlib in Python to create diverse types of visualizations including line plots, subplots, scatter plots, bar plots, horizontal bar plots, and pie charts. Each snippet demonstrates different aspects of data representation, from basic plotting with line plots to more complex visualizations like subplots and pie charts with exploded wedges. Together, they showcase the versatility and power of Matplotlib for data visualization tasks in Python.</w:t>
      </w:r>
      <w:bookmarkStart w:id="0" w:name="_GoBack"/>
      <w:bookmarkEnd w:id="0"/>
    </w:p>
    <w:p>
      <w:pPr>
        <w:pStyle w:val="15"/>
      </w:pPr>
      <w:r>
        <w:t>窗体底端</w:t>
      </w:r>
    </w:p>
    <w:p>
      <w:pPr>
        <w:pStyle w:val="5"/>
        <w:ind w:left="200"/>
      </w:pPr>
    </w:p>
    <w:sectPr>
      <w:pgSz w:w="11910" w:h="16840"/>
      <w:pgMar w:top="3220" w:right="1020" w:bottom="280" w:left="1240" w:header="1093"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7FFAEFF" w:usb1="F9DFFFFF" w:usb2="0000007F" w:usb3="00000000" w:csb0="203F01FF" w:csb1="DFFF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2260AD"/>
    <w:multiLevelType w:val="multilevel"/>
    <w:tmpl w:val="3E2260AD"/>
    <w:lvl w:ilvl="0" w:tentative="0">
      <w:start w:val="0"/>
      <w:numFmt w:val="bullet"/>
      <w:lvlText w:val=""/>
      <w:lvlJc w:val="left"/>
      <w:pPr>
        <w:ind w:left="200" w:hanging="360"/>
      </w:pPr>
      <w:rPr>
        <w:rFonts w:hint="default" w:ascii="Symbol" w:hAnsi="Symbol" w:eastAsia="Symbol" w:cs="Symbol"/>
        <w:w w:val="100"/>
        <w:sz w:val="22"/>
        <w:szCs w:val="22"/>
        <w:lang w:val="en-US" w:eastAsia="en-US" w:bidi="ar-SA"/>
      </w:rPr>
    </w:lvl>
    <w:lvl w:ilvl="1" w:tentative="0">
      <w:start w:val="0"/>
      <w:numFmt w:val="bullet"/>
      <w:lvlText w:val="o"/>
      <w:lvlJc w:val="left"/>
      <w:pPr>
        <w:ind w:left="1640" w:hanging="360"/>
      </w:pPr>
      <w:rPr>
        <w:rFonts w:hint="default" w:ascii="Courier New" w:hAnsi="Courier New" w:eastAsia="Courier New" w:cs="Courier New"/>
        <w:w w:val="100"/>
        <w:sz w:val="22"/>
        <w:szCs w:val="22"/>
        <w:lang w:val="en-US" w:eastAsia="en-US" w:bidi="ar-SA"/>
      </w:rPr>
    </w:lvl>
    <w:lvl w:ilvl="2" w:tentative="0">
      <w:start w:val="0"/>
      <w:numFmt w:val="bullet"/>
      <w:lvlText w:val="•"/>
      <w:lvlJc w:val="left"/>
      <w:pPr>
        <w:ind w:left="2529" w:hanging="360"/>
      </w:pPr>
      <w:rPr>
        <w:rFonts w:hint="default"/>
        <w:lang w:val="en-US" w:eastAsia="en-US" w:bidi="ar-SA"/>
      </w:rPr>
    </w:lvl>
    <w:lvl w:ilvl="3" w:tentative="0">
      <w:start w:val="0"/>
      <w:numFmt w:val="bullet"/>
      <w:lvlText w:val="•"/>
      <w:lvlJc w:val="left"/>
      <w:pPr>
        <w:ind w:left="3419" w:hanging="360"/>
      </w:pPr>
      <w:rPr>
        <w:rFonts w:hint="default"/>
        <w:lang w:val="en-US" w:eastAsia="en-US" w:bidi="ar-SA"/>
      </w:rPr>
    </w:lvl>
    <w:lvl w:ilvl="4" w:tentative="0">
      <w:start w:val="0"/>
      <w:numFmt w:val="bullet"/>
      <w:lvlText w:val="•"/>
      <w:lvlJc w:val="left"/>
      <w:pPr>
        <w:ind w:left="4308" w:hanging="360"/>
      </w:pPr>
      <w:rPr>
        <w:rFonts w:hint="default"/>
        <w:lang w:val="en-US" w:eastAsia="en-US" w:bidi="ar-SA"/>
      </w:rPr>
    </w:lvl>
    <w:lvl w:ilvl="5" w:tentative="0">
      <w:start w:val="0"/>
      <w:numFmt w:val="bullet"/>
      <w:lvlText w:val="•"/>
      <w:lvlJc w:val="left"/>
      <w:pPr>
        <w:ind w:left="5198"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77" w:hanging="360"/>
      </w:pPr>
      <w:rPr>
        <w:rFonts w:hint="default"/>
        <w:lang w:val="en-US" w:eastAsia="en-US" w:bidi="ar-SA"/>
      </w:rPr>
    </w:lvl>
    <w:lvl w:ilvl="8" w:tentative="0">
      <w:start w:val="0"/>
      <w:numFmt w:val="bullet"/>
      <w:lvlText w:val="•"/>
      <w:lvlJc w:val="left"/>
      <w:pPr>
        <w:ind w:left="7867"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060BCB"/>
    <w:rsid w:val="00060BCB"/>
    <w:rsid w:val="005274AC"/>
    <w:rsid w:val="00B54491"/>
    <w:rsid w:val="2E09501E"/>
    <w:rsid w:val="5DAF20C7"/>
    <w:rsid w:val="68380AF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qFormat/>
    <w:uiPriority w:val="9"/>
    <w:pPr>
      <w:ind w:left="200"/>
      <w:outlineLvl w:val="0"/>
    </w:pPr>
    <w:rPr>
      <w:b/>
      <w:bC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style>
  <w:style w:type="paragraph" w:styleId="6">
    <w:name w:val="footer"/>
    <w:basedOn w:val="1"/>
    <w:link w:val="13"/>
    <w:unhideWhenUsed/>
    <w:qFormat/>
    <w:uiPriority w:val="99"/>
    <w:pPr>
      <w:tabs>
        <w:tab w:val="center" w:pos="4513"/>
        <w:tab w:val="right" w:pos="9026"/>
      </w:tabs>
    </w:pPr>
  </w:style>
  <w:style w:type="paragraph" w:styleId="7">
    <w:name w:val="header"/>
    <w:basedOn w:val="1"/>
    <w:link w:val="12"/>
    <w:unhideWhenUsed/>
    <w:qFormat/>
    <w:uiPriority w:val="99"/>
    <w:pPr>
      <w:tabs>
        <w:tab w:val="center" w:pos="4513"/>
        <w:tab w:val="right" w:pos="9026"/>
      </w:tabs>
    </w:p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9">
    <w:name w:val="Title"/>
    <w:basedOn w:val="1"/>
    <w:qFormat/>
    <w:uiPriority w:val="10"/>
    <w:pPr>
      <w:spacing w:before="213"/>
      <w:ind w:left="3258" w:right="3478"/>
      <w:jc w:val="center"/>
    </w:pPr>
    <w:rPr>
      <w:b/>
      <w:bCs/>
      <w:sz w:val="32"/>
      <w:szCs w:val="32"/>
    </w:rPr>
  </w:style>
  <w:style w:type="paragraph" w:styleId="10">
    <w:name w:val="List Paragraph"/>
    <w:basedOn w:val="1"/>
    <w:qFormat/>
    <w:uiPriority w:val="1"/>
    <w:pPr>
      <w:spacing w:before="22"/>
      <w:ind w:left="920" w:hanging="361"/>
    </w:pPr>
  </w:style>
  <w:style w:type="paragraph" w:customStyle="1" w:styleId="11">
    <w:name w:val="Table Paragraph"/>
    <w:basedOn w:val="1"/>
    <w:qFormat/>
    <w:uiPriority w:val="1"/>
    <w:pPr>
      <w:spacing w:line="257" w:lineRule="exact"/>
      <w:ind w:left="200"/>
    </w:pPr>
    <w:rPr>
      <w:rFonts w:ascii="Arial" w:hAnsi="Arial" w:eastAsia="Arial" w:cs="Arial"/>
    </w:rPr>
  </w:style>
  <w:style w:type="character" w:customStyle="1" w:styleId="12">
    <w:name w:val="Header Char"/>
    <w:basedOn w:val="3"/>
    <w:link w:val="7"/>
    <w:qFormat/>
    <w:uiPriority w:val="99"/>
    <w:rPr>
      <w:rFonts w:ascii="Calibri" w:hAnsi="Calibri" w:eastAsia="Calibri" w:cs="Calibri"/>
    </w:rPr>
  </w:style>
  <w:style w:type="character" w:customStyle="1" w:styleId="13">
    <w:name w:val="Footer Char"/>
    <w:basedOn w:val="3"/>
    <w:link w:val="6"/>
    <w:qFormat/>
    <w:uiPriority w:val="99"/>
    <w:rPr>
      <w:rFonts w:ascii="Calibri" w:hAnsi="Calibri" w:eastAsia="Calibri" w:cs="Calibri"/>
    </w:rPr>
  </w:style>
  <w:style w:type="paragraph" w:styleId="14">
    <w:name w:val=""/>
    <w:basedOn w:val="1"/>
    <w:next w:val="1"/>
    <w:uiPriority w:val="0"/>
    <w:pPr>
      <w:pBdr>
        <w:bottom w:val="single" w:color="auto" w:sz="6" w:space="1"/>
      </w:pBdr>
      <w:jc w:val="center"/>
    </w:pPr>
    <w:rPr>
      <w:rFonts w:ascii="Arial" w:eastAsia="SimSun"/>
      <w:vanish/>
      <w:sz w:val="16"/>
    </w:rPr>
  </w:style>
  <w:style w:type="paragraph" w:styleId="15">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976</Words>
  <Characters>5564</Characters>
  <Lines>46</Lines>
  <Paragraphs>13</Paragraphs>
  <TotalTime>24</TotalTime>
  <ScaleCrop>false</ScaleCrop>
  <LinksUpToDate>false</LinksUpToDate>
  <CharactersWithSpaces>6527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2024-03-18T06:12:00Z</dcterms:created>
  <dc:creator>Merlin</dc:creator>
  <cp:lastModifiedBy>Maitol Rete</cp:lastModifiedBy>
  <dcterms:modified xsi:type="dcterms:W3CDTF">2024-04-03T15:41:36Z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2021-04-11T00:00:00Z</vt:filetime>
  </property>
  <property fmtid="{D5CDD505-2E9C-101B-9397-08002B2CF9AE}" pid="3" name="Creator">
    <vt:lpwstr>Microsoft® Word 2019</vt:lpwstr>
  </property>
  <property fmtid="{D5CDD505-2E9C-101B-9397-08002B2CF9AE}" pid="4" name="LastSaved">
    <vt:filetime>2024-03-18T00:00:00Z</vt:filetime>
  </property>
  <property fmtid="{D5CDD505-2E9C-101B-9397-08002B2CF9AE}" pid="5" name="KSOProductBuildVer">
    <vt:lpwstr>1033-12.2.0.13489</vt:lpwstr>
  </property>
  <property fmtid="{D5CDD505-2E9C-101B-9397-08002B2CF9AE}" pid="6" name="ICV">
    <vt:lpwstr>3AF00D0808C94E6DB9FD5BD67C3B3A55_13</vt:lpwstr>
  </property>
</Properties>
</file>