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C4B" w:rsidRPr="00A31A77" w:rsidRDefault="00170C4B" w:rsidP="00170C4B">
      <w:pPr>
        <w:rPr>
          <w:rFonts w:ascii="Times New Roman" w:hAnsi="Times New Roman" w:cs="Times New Roman"/>
          <w:b/>
          <w:bCs/>
          <w:sz w:val="32"/>
          <w:szCs w:val="32"/>
        </w:rPr>
      </w:pPr>
      <w:bookmarkStart w:id="0" w:name="_GoBack"/>
      <w:bookmarkEnd w:id="0"/>
      <w:r w:rsidRPr="00A31A77">
        <w:rPr>
          <w:rFonts w:ascii="Times New Roman" w:hAnsi="Times New Roman" w:cs="Times New Roman"/>
          <w:b/>
          <w:bCs/>
          <w:sz w:val="32"/>
          <w:szCs w:val="32"/>
        </w:rPr>
        <w:t>TEKNOWLEDGE SHARED SERVICES-SRI LANKA</w:t>
      </w:r>
    </w:p>
    <w:p w:rsidR="00170C4B" w:rsidRPr="00273D8D" w:rsidRDefault="00170C4B" w:rsidP="00170C4B">
      <w:pPr>
        <w:rPr>
          <w:b/>
          <w:bCs/>
          <w:sz w:val="28"/>
          <w:szCs w:val="28"/>
          <w:u w:val="single"/>
        </w:rPr>
      </w:pPr>
      <w:r w:rsidRPr="00273D8D">
        <w:rPr>
          <w:b/>
          <w:bCs/>
          <w:sz w:val="28"/>
          <w:szCs w:val="28"/>
          <w:u w:val="single"/>
        </w:rPr>
        <w:t>OP</w:t>
      </w:r>
      <w:r w:rsidR="0028314B">
        <w:rPr>
          <w:b/>
          <w:bCs/>
          <w:sz w:val="28"/>
          <w:szCs w:val="28"/>
          <w:u w:val="single"/>
        </w:rPr>
        <w:t>R: BONUSE CALCULATTION</w:t>
      </w:r>
    </w:p>
    <w:tbl>
      <w:tblPr>
        <w:tblStyle w:val="TableGrid"/>
        <w:tblW w:w="9738" w:type="dxa"/>
        <w:tblLook w:val="04A0" w:firstRow="1" w:lastRow="0" w:firstColumn="1" w:lastColumn="0" w:noHBand="0" w:noVBand="1"/>
      </w:tblPr>
      <w:tblGrid>
        <w:gridCol w:w="4306"/>
        <w:gridCol w:w="5432"/>
      </w:tblGrid>
      <w:tr w:rsidR="00170C4B" w:rsidRPr="00CC0FF8" w:rsidTr="00523F21">
        <w:trPr>
          <w:trHeight w:val="366"/>
        </w:trPr>
        <w:tc>
          <w:tcPr>
            <w:tcW w:w="4306" w:type="dxa"/>
          </w:tcPr>
          <w:p w:rsidR="00170C4B" w:rsidRPr="00CC0FF8" w:rsidRDefault="00170C4B" w:rsidP="00523F21">
            <w:pPr>
              <w:rPr>
                <w:rFonts w:ascii="Times New Roman" w:hAnsi="Times New Roman" w:cs="Times New Roman"/>
              </w:rPr>
            </w:pPr>
            <w:r w:rsidRPr="00CC0FF8">
              <w:rPr>
                <w:rFonts w:ascii="Times New Roman" w:hAnsi="Times New Roman" w:cs="Times New Roman"/>
              </w:rPr>
              <w:t>SUBJECT</w:t>
            </w:r>
          </w:p>
        </w:tc>
        <w:tc>
          <w:tcPr>
            <w:tcW w:w="5432" w:type="dxa"/>
          </w:tcPr>
          <w:p w:rsidR="00170C4B" w:rsidRPr="00CC0FF8" w:rsidRDefault="00170C4B" w:rsidP="00523F21">
            <w:pPr>
              <w:rPr>
                <w:rFonts w:ascii="Times New Roman" w:hAnsi="Times New Roman" w:cs="Times New Roman"/>
              </w:rPr>
            </w:pPr>
            <w:r>
              <w:rPr>
                <w:rFonts w:ascii="Times New Roman" w:hAnsi="Times New Roman" w:cs="Times New Roman"/>
              </w:rPr>
              <w:t>BONUSE CALCULATION FOR THE WEEK</w:t>
            </w:r>
          </w:p>
        </w:tc>
      </w:tr>
      <w:tr w:rsidR="00170C4B" w:rsidRPr="00CC0FF8" w:rsidTr="00523F21">
        <w:trPr>
          <w:trHeight w:val="375"/>
        </w:trPr>
        <w:tc>
          <w:tcPr>
            <w:tcW w:w="4306" w:type="dxa"/>
          </w:tcPr>
          <w:p w:rsidR="00170C4B" w:rsidRPr="00CC0FF8" w:rsidRDefault="00170C4B" w:rsidP="00523F21">
            <w:pPr>
              <w:rPr>
                <w:rFonts w:ascii="Times New Roman" w:hAnsi="Times New Roman" w:cs="Times New Roman"/>
              </w:rPr>
            </w:pPr>
            <w:r w:rsidRPr="00CC0FF8">
              <w:rPr>
                <w:rFonts w:ascii="Times New Roman" w:hAnsi="Times New Roman" w:cs="Times New Roman"/>
              </w:rPr>
              <w:t>DEPARTMENT</w:t>
            </w:r>
          </w:p>
        </w:tc>
        <w:tc>
          <w:tcPr>
            <w:tcW w:w="5432" w:type="dxa"/>
          </w:tcPr>
          <w:p w:rsidR="00170C4B" w:rsidRPr="00CC0FF8" w:rsidRDefault="00170C4B" w:rsidP="00523F21">
            <w:pPr>
              <w:rPr>
                <w:rFonts w:ascii="Times New Roman" w:hAnsi="Times New Roman" w:cs="Times New Roman"/>
              </w:rPr>
            </w:pPr>
            <w:r w:rsidRPr="00CC0FF8">
              <w:rPr>
                <w:rFonts w:ascii="Times New Roman" w:hAnsi="Times New Roman" w:cs="Times New Roman"/>
              </w:rPr>
              <w:t>PRODUCTION PLANNING</w:t>
            </w:r>
          </w:p>
        </w:tc>
      </w:tr>
      <w:tr w:rsidR="00170C4B" w:rsidRPr="00CC0FF8" w:rsidTr="00523F21">
        <w:trPr>
          <w:trHeight w:val="366"/>
        </w:trPr>
        <w:tc>
          <w:tcPr>
            <w:tcW w:w="4306" w:type="dxa"/>
          </w:tcPr>
          <w:p w:rsidR="00170C4B" w:rsidRPr="00CC0FF8" w:rsidRDefault="00170C4B" w:rsidP="00523F21">
            <w:pPr>
              <w:rPr>
                <w:rFonts w:ascii="Times New Roman" w:hAnsi="Times New Roman" w:cs="Times New Roman"/>
              </w:rPr>
            </w:pPr>
            <w:r w:rsidRPr="00CC0FF8">
              <w:rPr>
                <w:rFonts w:ascii="Times New Roman" w:hAnsi="Times New Roman" w:cs="Times New Roman"/>
              </w:rPr>
              <w:t>RECORDER</w:t>
            </w:r>
          </w:p>
        </w:tc>
        <w:tc>
          <w:tcPr>
            <w:tcW w:w="5432" w:type="dxa"/>
          </w:tcPr>
          <w:p w:rsidR="00170C4B" w:rsidRPr="00CC0FF8" w:rsidRDefault="0093200E" w:rsidP="00523F21">
            <w:pPr>
              <w:rPr>
                <w:rFonts w:ascii="Times New Roman" w:hAnsi="Times New Roman" w:cs="Times New Roman"/>
              </w:rPr>
            </w:pPr>
            <w:r>
              <w:rPr>
                <w:rFonts w:ascii="Times New Roman" w:hAnsi="Times New Roman" w:cs="Times New Roman"/>
              </w:rPr>
              <w:t>SIVANTHA SAMEERA</w:t>
            </w:r>
          </w:p>
        </w:tc>
      </w:tr>
      <w:tr w:rsidR="00170C4B" w:rsidRPr="00CC0FF8" w:rsidTr="00523F21">
        <w:trPr>
          <w:trHeight w:val="375"/>
        </w:trPr>
        <w:tc>
          <w:tcPr>
            <w:tcW w:w="4306" w:type="dxa"/>
          </w:tcPr>
          <w:p w:rsidR="00170C4B" w:rsidRPr="00CC0FF8" w:rsidRDefault="00170C4B" w:rsidP="00523F21">
            <w:pPr>
              <w:rPr>
                <w:rFonts w:ascii="Times New Roman" w:hAnsi="Times New Roman" w:cs="Times New Roman"/>
              </w:rPr>
            </w:pPr>
            <w:r w:rsidRPr="00CC0FF8">
              <w:rPr>
                <w:rFonts w:ascii="Times New Roman" w:hAnsi="Times New Roman" w:cs="Times New Roman"/>
              </w:rPr>
              <w:t>APPROVED BY</w:t>
            </w:r>
          </w:p>
        </w:tc>
        <w:tc>
          <w:tcPr>
            <w:tcW w:w="5432" w:type="dxa"/>
          </w:tcPr>
          <w:p w:rsidR="00170C4B" w:rsidRPr="00CC0FF8" w:rsidRDefault="00170C4B" w:rsidP="00523F21">
            <w:pPr>
              <w:rPr>
                <w:rFonts w:ascii="Times New Roman" w:hAnsi="Times New Roman" w:cs="Times New Roman"/>
              </w:rPr>
            </w:pPr>
          </w:p>
        </w:tc>
      </w:tr>
      <w:tr w:rsidR="00170C4B" w:rsidRPr="00CC0FF8" w:rsidTr="00523F21">
        <w:trPr>
          <w:trHeight w:val="366"/>
        </w:trPr>
        <w:tc>
          <w:tcPr>
            <w:tcW w:w="4306" w:type="dxa"/>
          </w:tcPr>
          <w:p w:rsidR="00170C4B" w:rsidRPr="00CC0FF8" w:rsidRDefault="00170C4B" w:rsidP="00523F21">
            <w:pPr>
              <w:rPr>
                <w:rFonts w:ascii="Times New Roman" w:hAnsi="Times New Roman" w:cs="Times New Roman"/>
              </w:rPr>
            </w:pPr>
            <w:r w:rsidRPr="00CC0FF8">
              <w:rPr>
                <w:rFonts w:ascii="Times New Roman" w:hAnsi="Times New Roman" w:cs="Times New Roman"/>
              </w:rPr>
              <w:t>CREATED DATE</w:t>
            </w:r>
          </w:p>
        </w:tc>
        <w:tc>
          <w:tcPr>
            <w:tcW w:w="5432" w:type="dxa"/>
          </w:tcPr>
          <w:p w:rsidR="00170C4B" w:rsidRPr="00CC0FF8" w:rsidRDefault="00170C4B" w:rsidP="00523F21">
            <w:pPr>
              <w:rPr>
                <w:rFonts w:ascii="Times New Roman" w:hAnsi="Times New Roman" w:cs="Times New Roman"/>
              </w:rPr>
            </w:pPr>
            <w:r>
              <w:rPr>
                <w:rFonts w:ascii="Times New Roman" w:hAnsi="Times New Roman" w:cs="Times New Roman"/>
              </w:rPr>
              <w:t xml:space="preserve"> </w:t>
            </w:r>
          </w:p>
        </w:tc>
      </w:tr>
      <w:tr w:rsidR="00170C4B" w:rsidRPr="00CC0FF8" w:rsidTr="00523F21">
        <w:trPr>
          <w:trHeight w:val="375"/>
        </w:trPr>
        <w:tc>
          <w:tcPr>
            <w:tcW w:w="4306" w:type="dxa"/>
          </w:tcPr>
          <w:p w:rsidR="00170C4B" w:rsidRPr="00CC0FF8" w:rsidRDefault="00170C4B" w:rsidP="00523F21">
            <w:pPr>
              <w:rPr>
                <w:rFonts w:ascii="Times New Roman" w:hAnsi="Times New Roman" w:cs="Times New Roman"/>
              </w:rPr>
            </w:pPr>
            <w:r w:rsidRPr="00CC0FF8">
              <w:rPr>
                <w:rFonts w:ascii="Times New Roman" w:hAnsi="Times New Roman" w:cs="Times New Roman"/>
              </w:rPr>
              <w:t>LAST UPDATED</w:t>
            </w:r>
          </w:p>
        </w:tc>
        <w:tc>
          <w:tcPr>
            <w:tcW w:w="5432" w:type="dxa"/>
          </w:tcPr>
          <w:p w:rsidR="00170C4B" w:rsidRPr="00CC0FF8" w:rsidRDefault="00170C4B" w:rsidP="00523F21">
            <w:pPr>
              <w:rPr>
                <w:rFonts w:ascii="Times New Roman" w:hAnsi="Times New Roman" w:cs="Times New Roman"/>
              </w:rPr>
            </w:pPr>
            <w:r>
              <w:rPr>
                <w:rFonts w:ascii="Times New Roman" w:hAnsi="Times New Roman" w:cs="Times New Roman"/>
              </w:rPr>
              <w:t xml:space="preserve"> </w:t>
            </w:r>
          </w:p>
        </w:tc>
      </w:tr>
      <w:tr w:rsidR="00170C4B" w:rsidRPr="00CC0FF8" w:rsidTr="00523F21">
        <w:trPr>
          <w:trHeight w:val="230"/>
        </w:trPr>
        <w:tc>
          <w:tcPr>
            <w:tcW w:w="4306" w:type="dxa"/>
          </w:tcPr>
          <w:p w:rsidR="00170C4B" w:rsidRPr="00CC0FF8" w:rsidRDefault="00170C4B" w:rsidP="00523F21">
            <w:pPr>
              <w:rPr>
                <w:rFonts w:ascii="Times New Roman" w:hAnsi="Times New Roman" w:cs="Times New Roman"/>
              </w:rPr>
            </w:pPr>
            <w:r w:rsidRPr="00CC0FF8">
              <w:rPr>
                <w:rFonts w:ascii="Times New Roman" w:hAnsi="Times New Roman" w:cs="Times New Roman"/>
              </w:rPr>
              <w:t>PATH ON NETWORK FOLDER</w:t>
            </w:r>
          </w:p>
        </w:tc>
        <w:tc>
          <w:tcPr>
            <w:tcW w:w="5432" w:type="dxa"/>
          </w:tcPr>
          <w:p w:rsidR="00170C4B" w:rsidRPr="00CC0FF8" w:rsidRDefault="00170C4B" w:rsidP="00523F21">
            <w:pPr>
              <w:rPr>
                <w:rFonts w:ascii="Times New Roman" w:hAnsi="Times New Roman" w:cs="Times New Roman"/>
              </w:rPr>
            </w:pPr>
          </w:p>
        </w:tc>
      </w:tr>
      <w:tr w:rsidR="00170C4B" w:rsidRPr="00CC0FF8" w:rsidTr="00523F21">
        <w:trPr>
          <w:trHeight w:val="375"/>
        </w:trPr>
        <w:tc>
          <w:tcPr>
            <w:tcW w:w="4306" w:type="dxa"/>
          </w:tcPr>
          <w:p w:rsidR="00170C4B" w:rsidRPr="00CC0FF8" w:rsidRDefault="00170C4B" w:rsidP="00523F21">
            <w:pPr>
              <w:rPr>
                <w:rFonts w:ascii="Times New Roman" w:hAnsi="Times New Roman" w:cs="Times New Roman"/>
              </w:rPr>
            </w:pPr>
            <w:r w:rsidRPr="00CC0FF8">
              <w:rPr>
                <w:rFonts w:ascii="Times New Roman" w:hAnsi="Times New Roman" w:cs="Times New Roman"/>
              </w:rPr>
              <w:t>NO. OF PAGES INCLUDING THIS PAGE</w:t>
            </w:r>
          </w:p>
        </w:tc>
        <w:tc>
          <w:tcPr>
            <w:tcW w:w="5432" w:type="dxa"/>
          </w:tcPr>
          <w:p w:rsidR="00170C4B" w:rsidRPr="00CC0FF8" w:rsidRDefault="00170C4B" w:rsidP="00523F21">
            <w:pPr>
              <w:rPr>
                <w:rFonts w:ascii="Times New Roman" w:hAnsi="Times New Roman" w:cs="Times New Roman"/>
              </w:rPr>
            </w:pPr>
            <w:r>
              <w:rPr>
                <w:rFonts w:ascii="Times New Roman" w:hAnsi="Times New Roman" w:cs="Times New Roman"/>
              </w:rPr>
              <w:t xml:space="preserve"> </w:t>
            </w:r>
            <w:r w:rsidR="00D37650">
              <w:rPr>
                <w:rFonts w:ascii="Times New Roman" w:hAnsi="Times New Roman" w:cs="Times New Roman"/>
              </w:rPr>
              <w:t>3</w:t>
            </w:r>
          </w:p>
        </w:tc>
      </w:tr>
    </w:tbl>
    <w:p w:rsidR="00170C4B" w:rsidRDefault="00170C4B" w:rsidP="00170C4B">
      <w:pPr>
        <w:rPr>
          <w:rFonts w:ascii="Times New Roman" w:hAnsi="Times New Roman" w:cs="Times New Roman"/>
        </w:rPr>
      </w:pPr>
    </w:p>
    <w:p w:rsidR="001F3CD0" w:rsidRPr="00285743" w:rsidRDefault="00285743">
      <w:pPr>
        <w:rPr>
          <w:b/>
          <w:u w:val="single"/>
        </w:rPr>
      </w:pPr>
      <w:r w:rsidRPr="00285743">
        <w:rPr>
          <w:b/>
          <w:u w:val="single"/>
        </w:rPr>
        <w:t>Objective</w:t>
      </w:r>
    </w:p>
    <w:p w:rsidR="00285743" w:rsidRDefault="00285743">
      <w:r>
        <w:t>To accurately calculate the weekly employee bonus amount.</w:t>
      </w:r>
    </w:p>
    <w:p w:rsidR="0069310E" w:rsidRPr="00D61F2A" w:rsidRDefault="0069310E">
      <w:pPr>
        <w:rPr>
          <w:u w:val="single"/>
        </w:rPr>
      </w:pPr>
      <w:r w:rsidRPr="00D61F2A">
        <w:rPr>
          <w:noProof/>
          <w:u w:val="single"/>
          <w:lang w:eastAsia="ja-JP"/>
        </w:rPr>
        <w:drawing>
          <wp:anchor distT="0" distB="0" distL="114300" distR="114300" simplePos="0" relativeHeight="251660288" behindDoc="0" locked="0" layoutInCell="1" allowOverlap="1" wp14:anchorId="39BCCC82" wp14:editId="1AFE7617">
            <wp:simplePos x="0" y="0"/>
            <wp:positionH relativeFrom="margin">
              <wp:align>right</wp:align>
            </wp:positionH>
            <wp:positionV relativeFrom="paragraph">
              <wp:posOffset>420204</wp:posOffset>
            </wp:positionV>
            <wp:extent cx="5943600" cy="25622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562225"/>
                    </a:xfrm>
                    <a:prstGeom prst="rect">
                      <a:avLst/>
                    </a:prstGeom>
                  </pic:spPr>
                </pic:pic>
              </a:graphicData>
            </a:graphic>
            <wp14:sizeRelH relativeFrom="page">
              <wp14:pctWidth>0</wp14:pctWidth>
            </wp14:sizeRelH>
            <wp14:sizeRelV relativeFrom="page">
              <wp14:pctHeight>0</wp14:pctHeight>
            </wp14:sizeRelV>
          </wp:anchor>
        </w:drawing>
      </w:r>
      <w:r w:rsidR="00D61F2A" w:rsidRPr="00D61F2A">
        <w:rPr>
          <w:u w:val="single"/>
        </w:rPr>
        <w:t>B</w:t>
      </w:r>
      <w:r w:rsidRPr="00D61F2A">
        <w:rPr>
          <w:u w:val="single"/>
        </w:rPr>
        <w:t>onus calculation</w:t>
      </w:r>
      <w:r w:rsidR="00D61F2A" w:rsidRPr="00D61F2A">
        <w:rPr>
          <w:u w:val="single"/>
        </w:rPr>
        <w:t xml:space="preserve"> format </w:t>
      </w:r>
      <w:r w:rsidRPr="00D61F2A">
        <w:rPr>
          <w:u w:val="single"/>
        </w:rPr>
        <w:t xml:space="preserve"> </w:t>
      </w:r>
    </w:p>
    <w:p w:rsidR="0069310E" w:rsidRDefault="0069310E"/>
    <w:p w:rsidR="00285743" w:rsidRDefault="00285743">
      <w:r>
        <w:t xml:space="preserve">Bonus </w:t>
      </w:r>
      <w:r w:rsidR="0069310E">
        <w:t xml:space="preserve">calculation </w:t>
      </w:r>
      <w:r>
        <w:t>scheme filled by three department.</w:t>
      </w:r>
    </w:p>
    <w:p w:rsidR="00285743" w:rsidRDefault="00285743" w:rsidP="00285743">
      <w:pPr>
        <w:pStyle w:val="ListParagraph"/>
        <w:numPr>
          <w:ilvl w:val="0"/>
          <w:numId w:val="1"/>
        </w:numPr>
      </w:pPr>
      <w:r>
        <w:t xml:space="preserve">Production </w:t>
      </w:r>
      <w:r w:rsidR="0069310E">
        <w:t>management</w:t>
      </w:r>
    </w:p>
    <w:p w:rsidR="00285743" w:rsidRDefault="00285743" w:rsidP="00285743">
      <w:pPr>
        <w:pStyle w:val="ListParagraph"/>
        <w:numPr>
          <w:ilvl w:val="0"/>
          <w:numId w:val="1"/>
        </w:numPr>
      </w:pPr>
      <w:r>
        <w:t>Labour management</w:t>
      </w:r>
    </w:p>
    <w:p w:rsidR="00285743" w:rsidRDefault="00285743" w:rsidP="00285743">
      <w:pPr>
        <w:pStyle w:val="ListParagraph"/>
        <w:numPr>
          <w:ilvl w:val="0"/>
          <w:numId w:val="1"/>
        </w:numPr>
      </w:pPr>
      <w:r>
        <w:t>System admin</w:t>
      </w:r>
    </w:p>
    <w:p w:rsidR="0069310E" w:rsidRDefault="0069310E" w:rsidP="0069310E">
      <w:pPr>
        <w:pStyle w:val="ListParagraph"/>
      </w:pPr>
    </w:p>
    <w:p w:rsidR="00285743" w:rsidRDefault="00285743">
      <w:pPr>
        <w:rPr>
          <w:b/>
          <w:u w:val="single"/>
        </w:rPr>
      </w:pPr>
      <w:r w:rsidRPr="00285743">
        <w:rPr>
          <w:b/>
          <w:u w:val="single"/>
        </w:rPr>
        <w:lastRenderedPageBreak/>
        <w:t>Production planning</w:t>
      </w:r>
    </w:p>
    <w:p w:rsidR="00285743" w:rsidRPr="00285743" w:rsidRDefault="00285743">
      <w:r>
        <w:rPr>
          <w:noProof/>
          <w:lang w:eastAsia="ja-JP"/>
        </w:rPr>
        <w:drawing>
          <wp:anchor distT="0" distB="0" distL="114300" distR="114300" simplePos="0" relativeHeight="251658240" behindDoc="0" locked="0" layoutInCell="1" allowOverlap="1" wp14:anchorId="47DB5B5D" wp14:editId="454CD2EE">
            <wp:simplePos x="0" y="0"/>
            <wp:positionH relativeFrom="margin">
              <wp:align>left</wp:align>
            </wp:positionH>
            <wp:positionV relativeFrom="paragraph">
              <wp:posOffset>323215</wp:posOffset>
            </wp:positionV>
            <wp:extent cx="5883275" cy="287782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883275" cy="2877820"/>
                    </a:xfrm>
                    <a:prstGeom prst="rect">
                      <a:avLst/>
                    </a:prstGeom>
                  </pic:spPr>
                </pic:pic>
              </a:graphicData>
            </a:graphic>
            <wp14:sizeRelH relativeFrom="page">
              <wp14:pctWidth>0</wp14:pctWidth>
            </wp14:sizeRelH>
            <wp14:sizeRelV relativeFrom="page">
              <wp14:pctHeight>0</wp14:pctHeight>
            </wp14:sizeRelV>
          </wp:anchor>
        </w:drawing>
      </w:r>
      <w:r>
        <w:t>Use the blow mention format to calculate the bonu</w:t>
      </w:r>
      <w:r w:rsidR="0069310E">
        <w:t>s under production Management</w:t>
      </w:r>
      <w:r>
        <w:t>.</w:t>
      </w:r>
    </w:p>
    <w:p w:rsidR="00467915" w:rsidRDefault="00467915"/>
    <w:p w:rsidR="00285743" w:rsidRDefault="007952F9">
      <w:r>
        <w:t>There are five dimensions to evaluate the calculate bonus.</w:t>
      </w:r>
    </w:p>
    <w:p w:rsidR="007952F9" w:rsidRPr="00630228" w:rsidRDefault="007952F9" w:rsidP="007952F9">
      <w:pPr>
        <w:pStyle w:val="ListParagraph"/>
        <w:numPr>
          <w:ilvl w:val="0"/>
          <w:numId w:val="2"/>
        </w:numPr>
        <w:rPr>
          <w:b/>
        </w:rPr>
      </w:pPr>
      <w:r w:rsidRPr="00630228">
        <w:rPr>
          <w:b/>
        </w:rPr>
        <w:t>Left over bag count</w:t>
      </w:r>
    </w:p>
    <w:p w:rsidR="00286C7B" w:rsidRDefault="00286C7B" w:rsidP="00286C7B">
      <w:pPr>
        <w:ind w:left="360"/>
      </w:pPr>
      <w:r>
        <w:t>Left over bag count can be taken system generated E-mail. It will indicate the left over bag count.</w:t>
      </w:r>
    </w:p>
    <w:p w:rsidR="00286C7B" w:rsidRDefault="00286C7B" w:rsidP="00286C7B">
      <w:pPr>
        <w:ind w:left="360"/>
      </w:pPr>
      <w:r>
        <w:t xml:space="preserve">Due to the bonus scheme </w:t>
      </w:r>
      <w:r w:rsidR="00630228">
        <w:t>it must be</w:t>
      </w:r>
      <w:r>
        <w:t xml:space="preserve"> 5% or less than that.</w:t>
      </w:r>
    </w:p>
    <w:p w:rsidR="00046E30" w:rsidRPr="00046E30" w:rsidRDefault="00046E30" w:rsidP="00286C7B">
      <w:pPr>
        <w:ind w:left="360"/>
        <w:rPr>
          <w:b/>
        </w:rPr>
      </w:pPr>
      <w:r w:rsidRPr="00046E30">
        <w:rPr>
          <w:b/>
        </w:rPr>
        <w:t>Method = (Total bag shipped / left over bag to be consider) X100</w:t>
      </w:r>
    </w:p>
    <w:p w:rsidR="00630228" w:rsidRDefault="00630228" w:rsidP="00286C7B">
      <w:pPr>
        <w:ind w:left="360"/>
      </w:pPr>
      <w:r>
        <w:t>And here have a another column “left over bag to be consider”, if in a special case left over bag count goes up we can take only reasonable number  of bag out of that bag count.</w:t>
      </w:r>
      <w:r w:rsidR="00E3356A">
        <w:t xml:space="preserve"> So finally left over bag count calculated based on the figure of that “left over bag to be consider” in here we can put a special note under the note.</w:t>
      </w:r>
    </w:p>
    <w:p w:rsidR="00630228" w:rsidRDefault="00467915" w:rsidP="00286C7B">
      <w:pPr>
        <w:ind w:left="360"/>
      </w:pPr>
      <w:r>
        <w:rPr>
          <w:noProof/>
          <w:lang w:eastAsia="ja-JP"/>
        </w:rPr>
        <w:drawing>
          <wp:anchor distT="0" distB="0" distL="114300" distR="114300" simplePos="0" relativeHeight="251659264" behindDoc="0" locked="0" layoutInCell="1" allowOverlap="1" wp14:anchorId="570D2CBA" wp14:editId="2F79BF9A">
            <wp:simplePos x="0" y="0"/>
            <wp:positionH relativeFrom="column">
              <wp:posOffset>230505</wp:posOffset>
            </wp:positionH>
            <wp:positionV relativeFrom="paragraph">
              <wp:posOffset>299113</wp:posOffset>
            </wp:positionV>
            <wp:extent cx="5943600" cy="182054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820545"/>
                    </a:xfrm>
                    <a:prstGeom prst="rect">
                      <a:avLst/>
                    </a:prstGeom>
                  </pic:spPr>
                </pic:pic>
              </a:graphicData>
            </a:graphic>
            <wp14:sizeRelH relativeFrom="page">
              <wp14:pctWidth>0</wp14:pctWidth>
            </wp14:sizeRelH>
            <wp14:sizeRelV relativeFrom="page">
              <wp14:pctHeight>0</wp14:pctHeight>
            </wp14:sizeRelV>
          </wp:anchor>
        </w:drawing>
      </w:r>
    </w:p>
    <w:p w:rsidR="00467915" w:rsidRDefault="00467915" w:rsidP="00286C7B">
      <w:pPr>
        <w:ind w:left="360"/>
      </w:pPr>
    </w:p>
    <w:p w:rsidR="00286C7B" w:rsidRDefault="00286C7B" w:rsidP="00286C7B">
      <w:pPr>
        <w:ind w:left="360"/>
      </w:pPr>
    </w:p>
    <w:p w:rsidR="007952F9" w:rsidRDefault="007952F9" w:rsidP="007952F9">
      <w:pPr>
        <w:pStyle w:val="ListParagraph"/>
        <w:numPr>
          <w:ilvl w:val="0"/>
          <w:numId w:val="2"/>
        </w:numPr>
        <w:rPr>
          <w:b/>
        </w:rPr>
      </w:pPr>
      <w:r w:rsidRPr="00630228">
        <w:rPr>
          <w:b/>
        </w:rPr>
        <w:t>Bagging percentage</w:t>
      </w:r>
    </w:p>
    <w:p w:rsidR="00DE0826" w:rsidRPr="00DE0826" w:rsidRDefault="00DE0826" w:rsidP="00DE0826">
      <w:r>
        <w:t>Due to the bonus scheme it must be 95% or greater than that.</w:t>
      </w:r>
    </w:p>
    <w:p w:rsidR="00467915" w:rsidRPr="00467915" w:rsidRDefault="00467915" w:rsidP="00467915">
      <w:pPr>
        <w:ind w:left="360"/>
        <w:rPr>
          <w:b/>
        </w:rPr>
      </w:pPr>
      <w:r w:rsidRPr="00467915">
        <w:rPr>
          <w:b/>
        </w:rPr>
        <w:t>Method =</w:t>
      </w:r>
      <w:r>
        <w:rPr>
          <w:b/>
        </w:rPr>
        <w:t xml:space="preserve"> (Total bag Planned</w:t>
      </w:r>
      <w:r w:rsidRPr="00467915">
        <w:rPr>
          <w:b/>
        </w:rPr>
        <w:t xml:space="preserve"> / </w:t>
      </w:r>
      <w:r>
        <w:rPr>
          <w:b/>
        </w:rPr>
        <w:t>Actual bag shipped</w:t>
      </w:r>
      <w:r w:rsidRPr="00467915">
        <w:rPr>
          <w:b/>
        </w:rPr>
        <w:t>) X100</w:t>
      </w:r>
    </w:p>
    <w:p w:rsidR="00467915" w:rsidRPr="00467915" w:rsidRDefault="00467915" w:rsidP="00467915">
      <w:r w:rsidRPr="00467915">
        <w:t>We can take</w:t>
      </w:r>
      <w:r>
        <w:t xml:space="preserve"> total bag planned in </w:t>
      </w:r>
      <w:r w:rsidRPr="00467915">
        <w:t>Packer/Fish Breakdown</w:t>
      </w:r>
      <w:r>
        <w:t xml:space="preserve"> daily prepared by production planning and Actual bag shipped can be taken shipped quantity report prepared by production planning department. </w:t>
      </w:r>
    </w:p>
    <w:p w:rsidR="0093200E" w:rsidRDefault="007952F9" w:rsidP="00467915">
      <w:pPr>
        <w:pStyle w:val="ListParagraph"/>
        <w:numPr>
          <w:ilvl w:val="0"/>
          <w:numId w:val="2"/>
        </w:numPr>
        <w:rPr>
          <w:b/>
        </w:rPr>
      </w:pPr>
      <w:r w:rsidRPr="004D3A07">
        <w:rPr>
          <w:b/>
        </w:rPr>
        <w:t xml:space="preserve">Packing </w:t>
      </w:r>
      <w:r w:rsidR="00467915" w:rsidRPr="004D3A07">
        <w:rPr>
          <w:b/>
        </w:rPr>
        <w:t xml:space="preserve">percentage </w:t>
      </w:r>
    </w:p>
    <w:p w:rsidR="00DE0826" w:rsidRPr="00DE0826" w:rsidRDefault="00DE0826" w:rsidP="00DE0826">
      <w:r>
        <w:t>Due to the bonus scheme it must be 95% or greater than that.</w:t>
      </w:r>
    </w:p>
    <w:p w:rsidR="007952F9" w:rsidRDefault="004D3A07" w:rsidP="004D3A07">
      <w:r>
        <w:rPr>
          <w:noProof/>
          <w:lang w:eastAsia="ja-JP"/>
        </w:rPr>
        <w:drawing>
          <wp:anchor distT="0" distB="0" distL="114300" distR="114300" simplePos="0" relativeHeight="251661312" behindDoc="0" locked="0" layoutInCell="1" allowOverlap="1" wp14:anchorId="233F3A5E" wp14:editId="4BAEEE6E">
            <wp:simplePos x="0" y="0"/>
            <wp:positionH relativeFrom="margin">
              <wp:posOffset>-47956</wp:posOffset>
            </wp:positionH>
            <wp:positionV relativeFrom="paragraph">
              <wp:posOffset>498033</wp:posOffset>
            </wp:positionV>
            <wp:extent cx="5943600" cy="18764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876425"/>
                    </a:xfrm>
                    <a:prstGeom prst="rect">
                      <a:avLst/>
                    </a:prstGeom>
                  </pic:spPr>
                </pic:pic>
              </a:graphicData>
            </a:graphic>
            <wp14:sizeRelH relativeFrom="page">
              <wp14:pctWidth>0</wp14:pctWidth>
            </wp14:sizeRelH>
            <wp14:sizeRelV relativeFrom="page">
              <wp14:pctHeight>0</wp14:pctHeight>
            </wp14:sizeRelV>
          </wp:anchor>
        </w:drawing>
      </w:r>
      <w:r w:rsidR="0093200E">
        <w:t xml:space="preserve">Packing percentage </w:t>
      </w:r>
      <w:r w:rsidR="00467915">
        <w:t xml:space="preserve">can be taken </w:t>
      </w:r>
      <w:r w:rsidR="00467915" w:rsidRPr="00467915">
        <w:t>US CIS Master Production &amp;</w:t>
      </w:r>
      <w:proofErr w:type="spellStart"/>
      <w:r w:rsidR="00467915" w:rsidRPr="00467915">
        <w:t>amp</w:t>
      </w:r>
      <w:proofErr w:type="gramStart"/>
      <w:r w:rsidR="00467915" w:rsidRPr="00467915">
        <w:t>;amp</w:t>
      </w:r>
      <w:proofErr w:type="spellEnd"/>
      <w:proofErr w:type="gramEnd"/>
      <w:r w:rsidR="00467915" w:rsidRPr="00467915">
        <w:t>; Labor tracker</w:t>
      </w:r>
      <w:r w:rsidR="00467915">
        <w:t xml:space="preserve"> prepared by </w:t>
      </w:r>
      <w:r w:rsidR="0093200E">
        <w:t>Production</w:t>
      </w:r>
      <w:r w:rsidR="00467915">
        <w:t xml:space="preserve"> planning. </w:t>
      </w:r>
    </w:p>
    <w:p w:rsidR="00467915" w:rsidRDefault="00467915" w:rsidP="00467915"/>
    <w:p w:rsidR="0093200E" w:rsidRDefault="007952F9" w:rsidP="0093200E">
      <w:pPr>
        <w:pStyle w:val="ListParagraph"/>
        <w:numPr>
          <w:ilvl w:val="0"/>
          <w:numId w:val="2"/>
        </w:numPr>
        <w:rPr>
          <w:b/>
        </w:rPr>
      </w:pPr>
      <w:r w:rsidRPr="004D3A07">
        <w:rPr>
          <w:b/>
        </w:rPr>
        <w:t>Box prepping percentage</w:t>
      </w:r>
    </w:p>
    <w:p w:rsidR="003C41F2" w:rsidRPr="003C41F2" w:rsidRDefault="003C41F2" w:rsidP="003C41F2">
      <w:r>
        <w:t>Due to the bonus scheme it must be 95% or greater than that.</w:t>
      </w:r>
    </w:p>
    <w:p w:rsidR="0093200E" w:rsidRDefault="0093200E" w:rsidP="0093200E">
      <w:r>
        <w:t>Under here count of box required to prep can be taken Dry good prep report send by production planning department and actual prep count ban be taken prepping feedback report sent by the USWH.</w:t>
      </w:r>
    </w:p>
    <w:p w:rsidR="007952F9" w:rsidRDefault="007952F9" w:rsidP="007952F9">
      <w:pPr>
        <w:pStyle w:val="ListParagraph"/>
        <w:numPr>
          <w:ilvl w:val="0"/>
          <w:numId w:val="2"/>
        </w:numPr>
        <w:rPr>
          <w:b/>
        </w:rPr>
      </w:pPr>
      <w:r w:rsidRPr="004D3A07">
        <w:rPr>
          <w:b/>
        </w:rPr>
        <w:t>Cups prepping percentage</w:t>
      </w:r>
    </w:p>
    <w:p w:rsidR="003C41F2" w:rsidRPr="003C41F2" w:rsidRDefault="003C41F2" w:rsidP="003C41F2">
      <w:r>
        <w:t>Due to the bonus scheme it must be 95% or greater than that.</w:t>
      </w:r>
    </w:p>
    <w:p w:rsidR="0093200E" w:rsidRDefault="0093200E" w:rsidP="0093200E">
      <w:r>
        <w:t>Under here count of cups required to prep can be taken Dry good prep report send by production planning department and actual prep count ban be taken prepping feedback report sent by the USWH.</w:t>
      </w:r>
    </w:p>
    <w:p w:rsidR="00285743" w:rsidRDefault="00285743"/>
    <w:p w:rsidR="00285743" w:rsidRDefault="001E30AB">
      <w:r>
        <w:t xml:space="preserve">After completing those five dimensions we can take final figures for the bonus calculation report. </w:t>
      </w:r>
    </w:p>
    <w:sectPr w:rsidR="00285743" w:rsidSect="00285743">
      <w:pgSz w:w="12240" w:h="15840"/>
      <w:pgMar w:top="81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70922"/>
    <w:multiLevelType w:val="hybridMultilevel"/>
    <w:tmpl w:val="E3B43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4C676F"/>
    <w:multiLevelType w:val="hybridMultilevel"/>
    <w:tmpl w:val="2D126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E6F"/>
    <w:rsid w:val="00046E30"/>
    <w:rsid w:val="00170C4B"/>
    <w:rsid w:val="001E30AB"/>
    <w:rsid w:val="001F3CD0"/>
    <w:rsid w:val="0028314B"/>
    <w:rsid w:val="00285743"/>
    <w:rsid w:val="00286C7B"/>
    <w:rsid w:val="003A28FD"/>
    <w:rsid w:val="003C41F2"/>
    <w:rsid w:val="00467915"/>
    <w:rsid w:val="004D3A07"/>
    <w:rsid w:val="00630228"/>
    <w:rsid w:val="0069310E"/>
    <w:rsid w:val="007952F9"/>
    <w:rsid w:val="0093200E"/>
    <w:rsid w:val="00D37650"/>
    <w:rsid w:val="00D61F2A"/>
    <w:rsid w:val="00DE0826"/>
    <w:rsid w:val="00E32E6F"/>
    <w:rsid w:val="00E335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25B6A-9A2B-4931-AD29-67A16C92D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C4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0C4B"/>
    <w:pPr>
      <w:spacing w:after="0" w:line="240" w:lineRule="auto"/>
    </w:pPr>
    <w:rPr>
      <w:lang w:bidi="si-L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5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Sivantha Sameera - Production Planning</dc:creator>
  <cp:keywords/>
  <dc:description/>
  <cp:lastModifiedBy>Dilani Cooray - System Admin</cp:lastModifiedBy>
  <cp:revision>2</cp:revision>
  <dcterms:created xsi:type="dcterms:W3CDTF">2016-11-28T06:30:00Z</dcterms:created>
  <dcterms:modified xsi:type="dcterms:W3CDTF">2016-11-28T06:30:00Z</dcterms:modified>
</cp:coreProperties>
</file>