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9B" w:rsidRDefault="0094119B" w:rsidP="00B55643">
      <w:pPr>
        <w:jc w:val="center"/>
        <w:rPr>
          <w:rFonts w:ascii="Calibri" w:hAnsi="Calibri" w:cs="Calibri"/>
          <w:b/>
          <w:bCs/>
          <w:color w:val="1F497D"/>
          <w:sz w:val="28"/>
          <w:szCs w:val="28"/>
          <w:u w:val="single"/>
        </w:rPr>
      </w:pPr>
      <w:bookmarkStart w:id="0" w:name="_GoBack"/>
      <w:bookmarkEnd w:id="0"/>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294AD2" w:rsidRDefault="00294AD2" w:rsidP="00294AD2">
      <w:pPr>
        <w:jc w:val="center"/>
        <w:rPr>
          <w:rFonts w:ascii="Calibri" w:hAnsi="Calibri" w:cs="Calibri"/>
          <w:b/>
          <w:bCs/>
          <w:color w:val="1F497D"/>
          <w:sz w:val="28"/>
          <w:szCs w:val="28"/>
          <w:u w:val="single"/>
        </w:rPr>
      </w:pPr>
    </w:p>
    <w:p w:rsidR="00AD649C" w:rsidRDefault="00AD649C" w:rsidP="00AD649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294AD2" w:rsidRPr="00B42AA4" w:rsidRDefault="00294AD2" w:rsidP="00294AD2">
      <w:pPr>
        <w:autoSpaceDE w:val="0"/>
        <w:autoSpaceDN w:val="0"/>
        <w:adjustRightInd w:val="0"/>
        <w:spacing w:after="0" w:line="240" w:lineRule="auto"/>
        <w:jc w:val="center"/>
        <w:rPr>
          <w:rFonts w:ascii="Times New Roman" w:hAnsi="Times New Roman" w:cs="Times New Roman"/>
          <w:b/>
          <w:sz w:val="24"/>
          <w:szCs w:val="24"/>
          <w:u w:val="single"/>
        </w:rPr>
      </w:pPr>
    </w:p>
    <w:p w:rsidR="00294AD2" w:rsidRDefault="00294AD2" w:rsidP="00294AD2">
      <w:pPr>
        <w:autoSpaceDE w:val="0"/>
        <w:autoSpaceDN w:val="0"/>
        <w:adjustRightInd w:val="0"/>
        <w:spacing w:after="0" w:line="240" w:lineRule="auto"/>
        <w:jc w:val="center"/>
        <w:rPr>
          <w:rFonts w:ascii="Times New Roman" w:hAnsi="Times New Roman" w:cs="Times New Roman"/>
          <w:sz w:val="24"/>
          <w:szCs w:val="24"/>
        </w:rPr>
      </w:pPr>
    </w:p>
    <w:p w:rsidR="00294AD2" w:rsidRPr="00617587" w:rsidRDefault="00294AD2" w:rsidP="00294AD2">
      <w:pPr>
        <w:autoSpaceDE w:val="0"/>
        <w:autoSpaceDN w:val="0"/>
        <w:adjustRightInd w:val="0"/>
        <w:spacing w:after="0" w:line="240" w:lineRule="auto"/>
        <w:jc w:val="center"/>
        <w:rPr>
          <w:rFonts w:ascii="Times New Roman" w:hAnsi="Times New Roman" w:cs="Times New Roman"/>
          <w:b/>
          <w:bCs/>
          <w:sz w:val="24"/>
          <w:szCs w:val="24"/>
        </w:rPr>
      </w:pPr>
    </w:p>
    <w:p w:rsidR="00294AD2" w:rsidRPr="00617587" w:rsidRDefault="00294AD2" w:rsidP="00294AD2">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PO CANCELATION</w:t>
      </w:r>
    </w:p>
    <w:p w:rsidR="00294AD2" w:rsidRDefault="00294AD2" w:rsidP="00294AD2">
      <w:pPr>
        <w:jc w:val="center"/>
        <w:rPr>
          <w:rFonts w:ascii="Calibri" w:hAnsi="Calibri" w:cs="Calibri"/>
          <w:b/>
          <w:bCs/>
          <w:color w:val="1F497D"/>
          <w:sz w:val="28"/>
          <w:szCs w:val="28"/>
          <w:u w:val="single"/>
        </w:rPr>
      </w:pPr>
    </w:p>
    <w:p w:rsidR="00294AD2" w:rsidRDefault="00294AD2" w:rsidP="00294AD2">
      <w:pPr>
        <w:jc w:val="center"/>
        <w:rPr>
          <w:rFonts w:ascii="Calibri" w:hAnsi="Calibri" w:cs="Calibri"/>
          <w:b/>
          <w:bCs/>
          <w:color w:val="1F497D"/>
          <w:sz w:val="28"/>
          <w:szCs w:val="28"/>
          <w:u w:val="single"/>
        </w:rPr>
      </w:pPr>
    </w:p>
    <w:p w:rsidR="00294AD2" w:rsidRDefault="00294AD2" w:rsidP="00294AD2">
      <w:pPr>
        <w:jc w:val="center"/>
        <w:rPr>
          <w:rFonts w:ascii="Calibri" w:hAnsi="Calibri" w:cs="Calibri"/>
          <w:b/>
          <w:bCs/>
          <w:color w:val="1F497D"/>
          <w:sz w:val="28"/>
          <w:szCs w:val="28"/>
          <w:u w:val="single"/>
        </w:rPr>
      </w:pPr>
    </w:p>
    <w:tbl>
      <w:tblPr>
        <w:tblStyle w:val="TableGrid"/>
        <w:tblW w:w="10853" w:type="dxa"/>
        <w:tblInd w:w="-725" w:type="dxa"/>
        <w:tblLook w:val="04A0" w:firstRow="1" w:lastRow="0" w:firstColumn="1" w:lastColumn="0" w:noHBand="0" w:noVBand="1"/>
      </w:tblPr>
      <w:tblGrid>
        <w:gridCol w:w="5040"/>
        <w:gridCol w:w="5813"/>
      </w:tblGrid>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813" w:type="dxa"/>
          </w:tcPr>
          <w:p w:rsidR="00294AD2" w:rsidRPr="00617587" w:rsidRDefault="00294AD2" w:rsidP="00294AD2">
            <w:pPr>
              <w:rPr>
                <w:rFonts w:ascii="Times New Roman" w:hAnsi="Times New Roman" w:cs="Times New Roman"/>
                <w:b/>
                <w:bCs/>
                <w:sz w:val="24"/>
                <w:szCs w:val="24"/>
              </w:rPr>
            </w:pPr>
            <w:r>
              <w:rPr>
                <w:rFonts w:ascii="Times New Roman" w:hAnsi="Times New Roman" w:cs="Times New Roman"/>
                <w:b/>
                <w:bCs/>
                <w:sz w:val="24"/>
                <w:szCs w:val="24"/>
              </w:rPr>
              <w:t>PO CANCELATION</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813" w:type="dxa"/>
          </w:tcPr>
          <w:p w:rsidR="00294AD2" w:rsidRPr="00617587" w:rsidRDefault="004816AB" w:rsidP="004816AB">
            <w:pPr>
              <w:rPr>
                <w:rFonts w:ascii="Times New Roman" w:hAnsi="Times New Roman" w:cs="Times New Roman"/>
                <w:b/>
                <w:bCs/>
                <w:sz w:val="24"/>
                <w:szCs w:val="24"/>
              </w:rPr>
            </w:pPr>
            <w:r>
              <w:rPr>
                <w:rFonts w:ascii="Times New Roman" w:hAnsi="Times New Roman" w:cs="Times New Roman"/>
                <w:b/>
                <w:bCs/>
                <w:sz w:val="24"/>
                <w:szCs w:val="24"/>
              </w:rPr>
              <w:t>PURODHA PERERA (HOD CS)</w:t>
            </w:r>
          </w:p>
        </w:tc>
      </w:tr>
      <w:tr w:rsidR="00294AD2" w:rsidTr="00630F12">
        <w:trPr>
          <w:trHeight w:val="235"/>
        </w:trPr>
        <w:tc>
          <w:tcPr>
            <w:tcW w:w="5040" w:type="dxa"/>
          </w:tcPr>
          <w:p w:rsidR="00294AD2" w:rsidRPr="00617587" w:rsidRDefault="00294AD2" w:rsidP="00630F12">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06/20/16</w:t>
            </w:r>
          </w:p>
        </w:tc>
      </w:tr>
      <w:tr w:rsidR="00294AD2" w:rsidTr="00630F12">
        <w:trPr>
          <w:trHeight w:val="235"/>
        </w:trPr>
        <w:tc>
          <w:tcPr>
            <w:tcW w:w="5040" w:type="dxa"/>
          </w:tcPr>
          <w:p w:rsidR="00294AD2" w:rsidRPr="00617587" w:rsidRDefault="00294AD2" w:rsidP="00630F12">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813" w:type="dxa"/>
          </w:tcPr>
          <w:p w:rsidR="00294AD2" w:rsidRPr="00617587" w:rsidRDefault="00787284" w:rsidP="00630F12">
            <w:pPr>
              <w:rPr>
                <w:rFonts w:ascii="Times New Roman" w:hAnsi="Times New Roman" w:cs="Times New Roman"/>
                <w:b/>
                <w:bCs/>
                <w:sz w:val="24"/>
                <w:szCs w:val="24"/>
              </w:rPr>
            </w:pPr>
            <w:r>
              <w:rPr>
                <w:rFonts w:ascii="Times New Roman" w:hAnsi="Times New Roman" w:cs="Times New Roman"/>
                <w:b/>
                <w:bCs/>
                <w:sz w:val="24"/>
                <w:szCs w:val="24"/>
              </w:rPr>
              <w:t>06/21</w:t>
            </w:r>
            <w:r w:rsidR="00294AD2">
              <w:rPr>
                <w:rFonts w:ascii="Times New Roman" w:hAnsi="Times New Roman" w:cs="Times New Roman"/>
                <w:b/>
                <w:bCs/>
                <w:sz w:val="24"/>
                <w:szCs w:val="24"/>
              </w:rPr>
              <w:t>/16</w:t>
            </w:r>
          </w:p>
        </w:tc>
      </w:tr>
      <w:tr w:rsidR="00294AD2" w:rsidTr="00630F12">
        <w:trPr>
          <w:trHeight w:val="235"/>
        </w:trPr>
        <w:tc>
          <w:tcPr>
            <w:tcW w:w="5040" w:type="dxa"/>
          </w:tcPr>
          <w:p w:rsidR="00294AD2" w:rsidRPr="00617587" w:rsidRDefault="00294AD2" w:rsidP="00630F12">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N/A</w:t>
            </w:r>
          </w:p>
        </w:tc>
      </w:tr>
      <w:tr w:rsidR="00294AD2" w:rsidTr="00630F12">
        <w:trPr>
          <w:trHeight w:val="188"/>
        </w:trPr>
        <w:tc>
          <w:tcPr>
            <w:tcW w:w="5040" w:type="dxa"/>
          </w:tcPr>
          <w:p w:rsidR="00294AD2" w:rsidRPr="00617587" w:rsidRDefault="00294AD2" w:rsidP="00630F12">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813" w:type="dxa"/>
          </w:tcPr>
          <w:p w:rsidR="00294AD2" w:rsidRPr="00617587" w:rsidRDefault="00294AD2" w:rsidP="00630F12">
            <w:pPr>
              <w:rPr>
                <w:rFonts w:ascii="Times New Roman" w:hAnsi="Times New Roman" w:cs="Times New Roman"/>
                <w:b/>
                <w:bCs/>
                <w:sz w:val="24"/>
                <w:szCs w:val="24"/>
              </w:rPr>
            </w:pPr>
            <w:r>
              <w:rPr>
                <w:rFonts w:ascii="Times New Roman" w:hAnsi="Times New Roman" w:cs="Times New Roman"/>
                <w:b/>
                <w:bCs/>
                <w:sz w:val="24"/>
                <w:szCs w:val="24"/>
              </w:rPr>
              <w:t>2</w:t>
            </w:r>
          </w:p>
        </w:tc>
      </w:tr>
    </w:tbl>
    <w:p w:rsidR="00294AD2" w:rsidRDefault="00294AD2" w:rsidP="00294AD2">
      <w:pP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E11CD" w:rsidRDefault="009E11CD" w:rsidP="00B55643">
      <w:pPr>
        <w:jc w:val="center"/>
        <w:rPr>
          <w:rFonts w:ascii="Calibri" w:hAnsi="Calibri" w:cs="Calibri"/>
          <w:b/>
          <w:bCs/>
          <w:color w:val="1F497D"/>
          <w:sz w:val="28"/>
          <w:szCs w:val="28"/>
          <w:u w:val="single"/>
        </w:rPr>
      </w:pPr>
    </w:p>
    <w:p w:rsidR="005418C1" w:rsidRPr="0019086B" w:rsidRDefault="005418C1" w:rsidP="0019086B">
      <w:pPr>
        <w:rPr>
          <w:b/>
          <w:i/>
          <w:sz w:val="32"/>
          <w:szCs w:val="32"/>
          <w:u w:val="single"/>
        </w:rPr>
      </w:pPr>
    </w:p>
    <w:p w:rsidR="0019086B" w:rsidRDefault="00A300F6" w:rsidP="0019086B">
      <w:pPr>
        <w:rPr>
          <w:b/>
          <w:i/>
          <w:sz w:val="32"/>
          <w:szCs w:val="32"/>
          <w:u w:val="single"/>
        </w:rPr>
      </w:pPr>
      <w:r>
        <w:rPr>
          <w:b/>
          <w:i/>
          <w:sz w:val="32"/>
          <w:szCs w:val="32"/>
          <w:u w:val="single"/>
        </w:rPr>
        <w:t>PO Cancelation</w:t>
      </w:r>
    </w:p>
    <w:p w:rsidR="00F81E4A" w:rsidRPr="0019086B" w:rsidRDefault="00F81E4A" w:rsidP="00F81E4A">
      <w:pPr>
        <w:spacing w:before="240"/>
        <w:rPr>
          <w:sz w:val="24"/>
          <w:szCs w:val="24"/>
        </w:rPr>
      </w:pPr>
      <w:r>
        <w:rPr>
          <w:sz w:val="24"/>
          <w:szCs w:val="24"/>
        </w:rPr>
        <w:t>When received a cancelation request from Petco, Refer the below screenshot.</w:t>
      </w:r>
    </w:p>
    <w:p w:rsidR="00A300F6" w:rsidRDefault="00A300F6" w:rsidP="0019086B">
      <w:pPr>
        <w:rPr>
          <w:b/>
          <w:i/>
          <w:sz w:val="32"/>
          <w:szCs w:val="32"/>
          <w:u w:val="single"/>
        </w:rPr>
      </w:pPr>
    </w:p>
    <w:p w:rsidR="00A300F6" w:rsidRPr="0019086B" w:rsidRDefault="00F81E4A" w:rsidP="0019086B">
      <w:pPr>
        <w:rPr>
          <w:b/>
          <w:i/>
          <w:sz w:val="32"/>
          <w:szCs w:val="32"/>
          <w:u w:val="single"/>
        </w:rPr>
      </w:pPr>
      <w:r>
        <w:rPr>
          <w:b/>
          <w:i/>
          <w:noProof/>
          <w:sz w:val="32"/>
          <w:szCs w:val="32"/>
          <w:u w:val="single"/>
          <w:lang w:eastAsia="ja-JP" w:bidi="si-LK"/>
        </w:rPr>
        <w:drawing>
          <wp:inline distT="0" distB="0" distL="0" distR="0">
            <wp:extent cx="3867150" cy="2343150"/>
            <wp:effectExtent l="0" t="0" r="0" b="0"/>
            <wp:docPr id="2" name="Picture 2" descr="C:\Users\Vikum Marasinge\Desktop\POD Screenshots\canc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um Marasinge\Desktop\POD Screenshots\cancel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343150"/>
                    </a:xfrm>
                    <a:prstGeom prst="rect">
                      <a:avLst/>
                    </a:prstGeom>
                    <a:noFill/>
                    <a:ln>
                      <a:noFill/>
                    </a:ln>
                  </pic:spPr>
                </pic:pic>
              </a:graphicData>
            </a:graphic>
          </wp:inline>
        </w:drawing>
      </w:r>
    </w:p>
    <w:p w:rsidR="00A300F6" w:rsidRPr="0019086B" w:rsidRDefault="00A300F6" w:rsidP="0019086B">
      <w:pPr>
        <w:spacing w:before="240"/>
        <w:rPr>
          <w:sz w:val="24"/>
          <w:szCs w:val="24"/>
        </w:rPr>
      </w:pPr>
      <w:r>
        <w:rPr>
          <w:sz w:val="24"/>
          <w:szCs w:val="24"/>
        </w:rPr>
        <w:t>When received a cancelation request from Petco,</w:t>
      </w:r>
    </w:p>
    <w:p w:rsidR="00A300F6" w:rsidRDefault="00A300F6" w:rsidP="00A300F6">
      <w:pPr>
        <w:pStyle w:val="ListParagraph"/>
        <w:numPr>
          <w:ilvl w:val="0"/>
          <w:numId w:val="32"/>
        </w:numPr>
        <w:spacing w:after="0" w:line="240" w:lineRule="auto"/>
        <w:rPr>
          <w:sz w:val="24"/>
          <w:szCs w:val="24"/>
        </w:rPr>
      </w:pPr>
      <w:r w:rsidRPr="00065C63">
        <w:rPr>
          <w:sz w:val="24"/>
          <w:szCs w:val="24"/>
        </w:rPr>
        <w:t>Log into the ETF website and look up the PO # under “PO Summary Totals Report” on EDI Details and check the PO and its</w:t>
      </w:r>
      <w:r>
        <w:rPr>
          <w:sz w:val="24"/>
          <w:szCs w:val="24"/>
        </w:rPr>
        <w:t xml:space="preserve"> line items/ Status </w:t>
      </w:r>
      <w:r w:rsidRPr="00065C63">
        <w:rPr>
          <w:sz w:val="24"/>
          <w:szCs w:val="24"/>
        </w:rPr>
        <w:t xml:space="preserve">very carefully. </w:t>
      </w:r>
    </w:p>
    <w:p w:rsidR="00A300F6" w:rsidRDefault="00A300F6" w:rsidP="00A300F6">
      <w:pPr>
        <w:pStyle w:val="ListParagraph"/>
        <w:numPr>
          <w:ilvl w:val="0"/>
          <w:numId w:val="32"/>
        </w:numPr>
        <w:spacing w:after="0" w:line="240" w:lineRule="auto"/>
        <w:rPr>
          <w:sz w:val="24"/>
          <w:szCs w:val="24"/>
        </w:rPr>
      </w:pPr>
      <w:r>
        <w:rPr>
          <w:sz w:val="24"/>
          <w:szCs w:val="24"/>
        </w:rPr>
        <w:t>If the PO is already shipped, needs to provide the PO Status to the client stating the PO cannot be canceled as the PO has been already shipped out.</w:t>
      </w:r>
    </w:p>
    <w:p w:rsidR="00A300F6" w:rsidRDefault="00A300F6" w:rsidP="00A300F6">
      <w:pPr>
        <w:pStyle w:val="ListParagraph"/>
        <w:numPr>
          <w:ilvl w:val="0"/>
          <w:numId w:val="32"/>
        </w:numPr>
        <w:spacing w:after="0" w:line="240" w:lineRule="auto"/>
        <w:rPr>
          <w:sz w:val="24"/>
          <w:szCs w:val="24"/>
        </w:rPr>
      </w:pPr>
      <w:r>
        <w:rPr>
          <w:sz w:val="24"/>
          <w:szCs w:val="24"/>
        </w:rPr>
        <w:t xml:space="preserve">If the PO status is “Open”, Go to the Change PO Status menu and </w:t>
      </w:r>
      <w:r w:rsidR="00D12033">
        <w:rPr>
          <w:sz w:val="24"/>
          <w:szCs w:val="24"/>
        </w:rPr>
        <w:t>suspend</w:t>
      </w:r>
      <w:r>
        <w:rPr>
          <w:sz w:val="24"/>
          <w:szCs w:val="24"/>
        </w:rPr>
        <w:t xml:space="preserve"> the PO.</w:t>
      </w:r>
    </w:p>
    <w:p w:rsidR="00A76697" w:rsidRDefault="00A76697" w:rsidP="000A2292">
      <w:pPr>
        <w:spacing w:after="0" w:line="240" w:lineRule="auto"/>
        <w:rPr>
          <w:sz w:val="24"/>
          <w:szCs w:val="24"/>
        </w:rPr>
      </w:pPr>
    </w:p>
    <w:p w:rsidR="00A76697" w:rsidRPr="00A76697" w:rsidRDefault="000A2292" w:rsidP="000A2292">
      <w:pPr>
        <w:spacing w:after="0" w:line="240" w:lineRule="auto"/>
        <w:ind w:left="360"/>
        <w:rPr>
          <w:sz w:val="24"/>
          <w:szCs w:val="24"/>
        </w:rPr>
      </w:pPr>
      <w:r>
        <w:rPr>
          <w:noProof/>
          <w:sz w:val="24"/>
          <w:szCs w:val="24"/>
          <w:lang w:eastAsia="ja-JP" w:bidi="si-LK"/>
        </w:rPr>
        <w:drawing>
          <wp:inline distT="0" distB="0" distL="0" distR="0">
            <wp:extent cx="5934075" cy="1247775"/>
            <wp:effectExtent l="0" t="0" r="9525" b="9525"/>
            <wp:docPr id="6" name="Picture 6" descr="C:\Users\Vikum Marasinge\Desktop\POD Screenshots\can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um Marasinge\Desktop\POD Screenshots\canc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rsidR="00A300F6" w:rsidRDefault="00A300F6" w:rsidP="00A300F6">
      <w:pPr>
        <w:pStyle w:val="ListParagraph"/>
        <w:numPr>
          <w:ilvl w:val="0"/>
          <w:numId w:val="32"/>
        </w:numPr>
        <w:spacing w:after="0" w:line="240" w:lineRule="auto"/>
        <w:rPr>
          <w:sz w:val="24"/>
          <w:szCs w:val="24"/>
        </w:rPr>
      </w:pPr>
      <w:r>
        <w:rPr>
          <w:sz w:val="24"/>
          <w:szCs w:val="24"/>
        </w:rPr>
        <w:t>Once canceled the SID will be 12.</w:t>
      </w:r>
    </w:p>
    <w:p w:rsidR="00A300F6" w:rsidRDefault="000A2292" w:rsidP="00A300F6">
      <w:pPr>
        <w:pStyle w:val="ListParagraph"/>
        <w:numPr>
          <w:ilvl w:val="0"/>
          <w:numId w:val="32"/>
        </w:numPr>
        <w:spacing w:after="0" w:line="240" w:lineRule="auto"/>
        <w:rPr>
          <w:sz w:val="24"/>
          <w:szCs w:val="24"/>
        </w:rPr>
      </w:pPr>
      <w:r>
        <w:rPr>
          <w:sz w:val="24"/>
          <w:szCs w:val="24"/>
        </w:rPr>
        <w:t xml:space="preserve">Double check the PO Status from </w:t>
      </w:r>
      <w:r w:rsidRPr="00065C63">
        <w:rPr>
          <w:sz w:val="24"/>
          <w:szCs w:val="24"/>
        </w:rPr>
        <w:t>“PO Summary Totals Report”</w:t>
      </w:r>
      <w:r>
        <w:rPr>
          <w:sz w:val="24"/>
          <w:szCs w:val="24"/>
        </w:rPr>
        <w:t xml:space="preserve"> and confirm to the client that the PO has been canceled.</w:t>
      </w:r>
    </w:p>
    <w:p w:rsidR="00FC592A" w:rsidRDefault="00FC592A" w:rsidP="00FC592A">
      <w:pPr>
        <w:spacing w:after="0" w:line="240" w:lineRule="auto"/>
        <w:rPr>
          <w:sz w:val="24"/>
          <w:szCs w:val="24"/>
        </w:rPr>
      </w:pPr>
    </w:p>
    <w:p w:rsidR="00FC592A" w:rsidRPr="00443D09" w:rsidRDefault="00443D09" w:rsidP="00443D09">
      <w:r w:rsidRPr="00443D09">
        <w:rPr>
          <w:b/>
          <w:sz w:val="24"/>
          <w:szCs w:val="24"/>
          <w:u w:val="single"/>
        </w:rPr>
        <w:t>Please note:</w:t>
      </w:r>
      <w:r>
        <w:rPr>
          <w:sz w:val="24"/>
          <w:szCs w:val="24"/>
        </w:rPr>
        <w:t xml:space="preserve"> Do not Cancel or Hold any PO’s on Store Request as it effects the inventory keep between Petco Home Office and the Petco Store’s. Cancel PO’s only received directly from Petco home Office (</w:t>
      </w:r>
      <w:r w:rsidRPr="00443D09">
        <w:t xml:space="preserve">Demand Analyst’s and </w:t>
      </w:r>
      <w:r>
        <w:t>Live Companion)</w:t>
      </w:r>
    </w:p>
    <w:sectPr w:rsidR="00FC592A" w:rsidRPr="00443D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35C" w:rsidRDefault="002C235C" w:rsidP="0094119B">
      <w:pPr>
        <w:spacing w:after="0" w:line="240" w:lineRule="auto"/>
      </w:pPr>
      <w:r>
        <w:separator/>
      </w:r>
    </w:p>
  </w:endnote>
  <w:endnote w:type="continuationSeparator" w:id="0">
    <w:p w:rsidR="002C235C" w:rsidRDefault="002C235C"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35C" w:rsidRDefault="002C235C" w:rsidP="0094119B">
      <w:pPr>
        <w:spacing w:after="0" w:line="240" w:lineRule="auto"/>
      </w:pPr>
      <w:r>
        <w:separator/>
      </w:r>
    </w:p>
  </w:footnote>
  <w:footnote w:type="continuationSeparator" w:id="0">
    <w:p w:rsidR="002C235C" w:rsidRDefault="002C235C" w:rsidP="009411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19B" w:rsidRDefault="00B75F45">
    <w:pPr>
      <w:pStyle w:val="Header"/>
    </w:pPr>
    <w:r>
      <w:tab/>
    </w:r>
    <w:r>
      <w:tab/>
    </w:r>
    <w:r w:rsidR="0094119B">
      <w:rPr>
        <w:rFonts w:ascii="Cambria" w:hAnsi="Cambria"/>
        <w:b/>
        <w:bCs/>
        <w:noProof/>
        <w:color w:val="1F497D"/>
        <w:lang w:eastAsia="ja-JP" w:bidi="si-LK"/>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3586B"/>
    <w:multiLevelType w:val="hybridMultilevel"/>
    <w:tmpl w:val="E738E25C"/>
    <w:lvl w:ilvl="0" w:tplc="6DAE222C">
      <w:start w:val="1"/>
      <w:numFmt w:val="bullet"/>
      <w:lvlText w:val=""/>
      <w:lvlJc w:val="left"/>
      <w:pPr>
        <w:ind w:left="720" w:hanging="360"/>
      </w:pPr>
      <w:rPr>
        <w:rFonts w:ascii="Wingdings" w:hAnsi="Wingdings" w:hint="default"/>
        <w:color w:val="BF8F00"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1" w15:restartNumberingAfterBreak="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72E44"/>
    <w:multiLevelType w:val="hybridMultilevel"/>
    <w:tmpl w:val="604A5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515FD"/>
    <w:multiLevelType w:val="hybridMultilevel"/>
    <w:tmpl w:val="029C840C"/>
    <w:lvl w:ilvl="0" w:tplc="22B019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5346D"/>
    <w:multiLevelType w:val="hybridMultilevel"/>
    <w:tmpl w:val="AB38F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9"/>
  </w:num>
  <w:num w:numId="4">
    <w:abstractNumId w:val="6"/>
  </w:num>
  <w:num w:numId="5">
    <w:abstractNumId w:val="7"/>
  </w:num>
  <w:num w:numId="6">
    <w:abstractNumId w:val="27"/>
  </w:num>
  <w:num w:numId="7">
    <w:abstractNumId w:val="3"/>
  </w:num>
  <w:num w:numId="8">
    <w:abstractNumId w:val="11"/>
  </w:num>
  <w:num w:numId="9">
    <w:abstractNumId w:val="26"/>
  </w:num>
  <w:num w:numId="10">
    <w:abstractNumId w:val="0"/>
  </w:num>
  <w:num w:numId="11">
    <w:abstractNumId w:val="9"/>
  </w:num>
  <w:num w:numId="12">
    <w:abstractNumId w:val="31"/>
  </w:num>
  <w:num w:numId="13">
    <w:abstractNumId w:val="1"/>
  </w:num>
  <w:num w:numId="14">
    <w:abstractNumId w:val="15"/>
  </w:num>
  <w:num w:numId="15">
    <w:abstractNumId w:val="24"/>
  </w:num>
  <w:num w:numId="16">
    <w:abstractNumId w:val="10"/>
  </w:num>
  <w:num w:numId="17">
    <w:abstractNumId w:val="5"/>
  </w:num>
  <w:num w:numId="18">
    <w:abstractNumId w:val="17"/>
  </w:num>
  <w:num w:numId="19">
    <w:abstractNumId w:val="18"/>
  </w:num>
  <w:num w:numId="20">
    <w:abstractNumId w:val="12"/>
  </w:num>
  <w:num w:numId="21">
    <w:abstractNumId w:val="30"/>
  </w:num>
  <w:num w:numId="22">
    <w:abstractNumId w:val="19"/>
  </w:num>
  <w:num w:numId="23">
    <w:abstractNumId w:val="14"/>
  </w:num>
  <w:num w:numId="24">
    <w:abstractNumId w:val="28"/>
  </w:num>
  <w:num w:numId="25">
    <w:abstractNumId w:val="23"/>
  </w:num>
  <w:num w:numId="26">
    <w:abstractNumId w:val="13"/>
  </w:num>
  <w:num w:numId="27">
    <w:abstractNumId w:val="22"/>
  </w:num>
  <w:num w:numId="28">
    <w:abstractNumId w:val="21"/>
  </w:num>
  <w:num w:numId="29">
    <w:abstractNumId w:val="4"/>
  </w:num>
  <w:num w:numId="30">
    <w:abstractNumId w:val="16"/>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65C63"/>
    <w:rsid w:val="000847A1"/>
    <w:rsid w:val="00097B5C"/>
    <w:rsid w:val="000A2292"/>
    <w:rsid w:val="000F53CA"/>
    <w:rsid w:val="000F7277"/>
    <w:rsid w:val="0014100A"/>
    <w:rsid w:val="00146F7F"/>
    <w:rsid w:val="0019086B"/>
    <w:rsid w:val="001C1B75"/>
    <w:rsid w:val="001C73F9"/>
    <w:rsid w:val="002115C9"/>
    <w:rsid w:val="00294AD2"/>
    <w:rsid w:val="002C1D25"/>
    <w:rsid w:val="002C235C"/>
    <w:rsid w:val="002D2AE8"/>
    <w:rsid w:val="00312135"/>
    <w:rsid w:val="003764EC"/>
    <w:rsid w:val="003B4CA4"/>
    <w:rsid w:val="003E4BF7"/>
    <w:rsid w:val="003E4DEE"/>
    <w:rsid w:val="00421206"/>
    <w:rsid w:val="00443D09"/>
    <w:rsid w:val="004816AB"/>
    <w:rsid w:val="004A73D2"/>
    <w:rsid w:val="004C02AB"/>
    <w:rsid w:val="004D76B2"/>
    <w:rsid w:val="005418C1"/>
    <w:rsid w:val="0063763F"/>
    <w:rsid w:val="00654A8F"/>
    <w:rsid w:val="006B2B1C"/>
    <w:rsid w:val="006B3784"/>
    <w:rsid w:val="00787284"/>
    <w:rsid w:val="00794678"/>
    <w:rsid w:val="007B3305"/>
    <w:rsid w:val="007B4F3B"/>
    <w:rsid w:val="007C696A"/>
    <w:rsid w:val="00850048"/>
    <w:rsid w:val="00873995"/>
    <w:rsid w:val="008802A9"/>
    <w:rsid w:val="008927A6"/>
    <w:rsid w:val="00897685"/>
    <w:rsid w:val="008C32C8"/>
    <w:rsid w:val="00923993"/>
    <w:rsid w:val="00931735"/>
    <w:rsid w:val="0094119B"/>
    <w:rsid w:val="009E11CD"/>
    <w:rsid w:val="00A300F6"/>
    <w:rsid w:val="00A76697"/>
    <w:rsid w:val="00AB7A05"/>
    <w:rsid w:val="00AD649C"/>
    <w:rsid w:val="00B55643"/>
    <w:rsid w:val="00B75F45"/>
    <w:rsid w:val="00B92DA0"/>
    <w:rsid w:val="00BC2A62"/>
    <w:rsid w:val="00BE5F4B"/>
    <w:rsid w:val="00C026C5"/>
    <w:rsid w:val="00C0498C"/>
    <w:rsid w:val="00C07F10"/>
    <w:rsid w:val="00C24D26"/>
    <w:rsid w:val="00C357C0"/>
    <w:rsid w:val="00C4548E"/>
    <w:rsid w:val="00CD1B58"/>
    <w:rsid w:val="00CD5743"/>
    <w:rsid w:val="00D12033"/>
    <w:rsid w:val="00D42DF2"/>
    <w:rsid w:val="00D8174F"/>
    <w:rsid w:val="00D8391B"/>
    <w:rsid w:val="00DD138E"/>
    <w:rsid w:val="00DE2309"/>
    <w:rsid w:val="00E030AB"/>
    <w:rsid w:val="00E25483"/>
    <w:rsid w:val="00EA44B5"/>
    <w:rsid w:val="00EF0B2D"/>
    <w:rsid w:val="00F345BE"/>
    <w:rsid w:val="00F63CDF"/>
    <w:rsid w:val="00F81E4A"/>
    <w:rsid w:val="00FB3AD7"/>
    <w:rsid w:val="00FC592A"/>
    <w:rsid w:val="00FF4C21"/>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41568">
      <w:bodyDiv w:val="1"/>
      <w:marLeft w:val="0"/>
      <w:marRight w:val="0"/>
      <w:marTop w:val="0"/>
      <w:marBottom w:val="0"/>
      <w:divBdr>
        <w:top w:val="none" w:sz="0" w:space="0" w:color="auto"/>
        <w:left w:val="none" w:sz="0" w:space="0" w:color="auto"/>
        <w:bottom w:val="none" w:sz="0" w:space="0" w:color="auto"/>
        <w:right w:val="none" w:sz="0" w:space="0" w:color="auto"/>
      </w:divBdr>
    </w:div>
    <w:div w:id="119291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1DF2-5300-4086-AAB3-29B19A474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Dilani Cooray - System Admin</cp:lastModifiedBy>
  <cp:revision>2</cp:revision>
  <dcterms:created xsi:type="dcterms:W3CDTF">2016-12-27T07:31:00Z</dcterms:created>
  <dcterms:modified xsi:type="dcterms:W3CDTF">2016-12-27T07:31:00Z</dcterms:modified>
</cp:coreProperties>
</file>