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0F7" w:rsidRPr="005B70F7" w:rsidRDefault="005B70F7" w:rsidP="005B70F7">
      <w:pPr>
        <w:widowControl w:val="0"/>
        <w:autoSpaceDE w:val="0"/>
        <w:autoSpaceDN w:val="0"/>
        <w:adjustRightInd w:val="0"/>
        <w:spacing w:line="619" w:lineRule="exact"/>
        <w:ind w:left="424"/>
        <w:rPr>
          <w:b/>
          <w:sz w:val="40"/>
          <w:szCs w:val="56"/>
          <w:u w:val="single"/>
        </w:rPr>
      </w:pPr>
      <w:r w:rsidRPr="005B70F7">
        <w:rPr>
          <w:b/>
          <w:position w:val="-1"/>
          <w:sz w:val="40"/>
          <w:szCs w:val="56"/>
          <w:u w:val="single"/>
        </w:rPr>
        <w:t>OPR</w:t>
      </w:r>
      <w:r w:rsidRPr="005B70F7">
        <w:rPr>
          <w:b/>
          <w:spacing w:val="-22"/>
          <w:position w:val="-1"/>
          <w:sz w:val="40"/>
          <w:szCs w:val="56"/>
          <w:u w:val="single"/>
        </w:rPr>
        <w:t xml:space="preserve"> </w:t>
      </w:r>
      <w:r w:rsidRPr="005B70F7">
        <w:rPr>
          <w:b/>
          <w:position w:val="-1"/>
          <w:sz w:val="40"/>
          <w:szCs w:val="56"/>
          <w:u w:val="single"/>
        </w:rPr>
        <w:t>f</w:t>
      </w:r>
      <w:r w:rsidRPr="005B70F7">
        <w:rPr>
          <w:b/>
          <w:spacing w:val="2"/>
          <w:position w:val="-1"/>
          <w:sz w:val="40"/>
          <w:szCs w:val="56"/>
          <w:u w:val="single"/>
        </w:rPr>
        <w:t>o</w:t>
      </w:r>
      <w:r w:rsidRPr="005B70F7">
        <w:rPr>
          <w:b/>
          <w:position w:val="-1"/>
          <w:sz w:val="40"/>
          <w:szCs w:val="56"/>
          <w:u w:val="single"/>
        </w:rPr>
        <w:t>r</w:t>
      </w:r>
      <w:r w:rsidRPr="005B70F7">
        <w:rPr>
          <w:b/>
          <w:spacing w:val="-13"/>
          <w:position w:val="-1"/>
          <w:sz w:val="40"/>
          <w:szCs w:val="56"/>
          <w:u w:val="single"/>
        </w:rPr>
        <w:t xml:space="preserve"> </w:t>
      </w:r>
      <w:r w:rsidRPr="005B70F7">
        <w:rPr>
          <w:b/>
          <w:spacing w:val="1"/>
          <w:position w:val="-1"/>
          <w:sz w:val="40"/>
          <w:szCs w:val="56"/>
          <w:u w:val="single"/>
        </w:rPr>
        <w:t>Update Shipment Planner in ETF.</w:t>
      </w:r>
    </w:p>
    <w:p w:rsidR="005B70F7" w:rsidRPr="005B70F7" w:rsidRDefault="005B70F7" w:rsidP="005B70F7">
      <w:pPr>
        <w:widowControl w:val="0"/>
        <w:autoSpaceDE w:val="0"/>
        <w:autoSpaceDN w:val="0"/>
        <w:adjustRightInd w:val="0"/>
        <w:spacing w:line="200" w:lineRule="exact"/>
        <w:rPr>
          <w:sz w:val="20"/>
          <w:szCs w:val="20"/>
        </w:rPr>
      </w:pPr>
    </w:p>
    <w:p w:rsidR="005B70F7" w:rsidRPr="005B70F7" w:rsidRDefault="005B70F7" w:rsidP="005B70F7">
      <w:pPr>
        <w:widowControl w:val="0"/>
        <w:autoSpaceDE w:val="0"/>
        <w:autoSpaceDN w:val="0"/>
        <w:adjustRightInd w:val="0"/>
        <w:spacing w:line="200" w:lineRule="exact"/>
        <w:rPr>
          <w:sz w:val="20"/>
          <w:szCs w:val="20"/>
        </w:rPr>
      </w:pPr>
    </w:p>
    <w:p w:rsidR="005B70F7" w:rsidRPr="005B70F7" w:rsidRDefault="005B70F7" w:rsidP="005B70F7">
      <w:pPr>
        <w:widowControl w:val="0"/>
        <w:autoSpaceDE w:val="0"/>
        <w:autoSpaceDN w:val="0"/>
        <w:adjustRightInd w:val="0"/>
        <w:spacing w:before="14" w:line="280" w:lineRule="exact"/>
        <w:rPr>
          <w:sz w:val="28"/>
          <w:szCs w:val="28"/>
        </w:rPr>
      </w:pPr>
    </w:p>
    <w:tbl>
      <w:tblPr>
        <w:tblW w:w="9698" w:type="dxa"/>
        <w:tblInd w:w="107" w:type="dxa"/>
        <w:tblLayout w:type="fixed"/>
        <w:tblCellMar>
          <w:left w:w="0" w:type="dxa"/>
          <w:right w:w="0" w:type="dxa"/>
        </w:tblCellMar>
        <w:tblLook w:val="0000" w:firstRow="0" w:lastRow="0" w:firstColumn="0" w:lastColumn="0" w:noHBand="0" w:noVBand="0"/>
      </w:tblPr>
      <w:tblGrid>
        <w:gridCol w:w="4211"/>
        <w:gridCol w:w="5487"/>
      </w:tblGrid>
      <w:tr w:rsidR="005B70F7" w:rsidRPr="005B70F7" w:rsidTr="005B70F7">
        <w:trPr>
          <w:trHeight w:hRule="exact" w:val="1536"/>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spacing w:val="1"/>
              </w:rPr>
              <w:t>S</w:t>
            </w:r>
            <w:r w:rsidRPr="005B70F7">
              <w:rPr>
                <w:b/>
                <w:bCs/>
              </w:rPr>
              <w:t>UBJ</w:t>
            </w:r>
            <w:r w:rsidRPr="005B70F7">
              <w:rPr>
                <w:b/>
                <w:bCs/>
                <w:spacing w:val="1"/>
              </w:rPr>
              <w:t>E</w:t>
            </w:r>
            <w:r w:rsidRPr="005B70F7">
              <w:rPr>
                <w:b/>
                <w:bCs/>
              </w:rPr>
              <w:t>CT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5" w:lineRule="exact"/>
              <w:ind w:left="102"/>
            </w:pPr>
            <w:r w:rsidRPr="005B70F7">
              <w:t>OPR</w:t>
            </w:r>
            <w:r w:rsidRPr="005B70F7">
              <w:rPr>
                <w:spacing w:val="2"/>
              </w:rPr>
              <w:t xml:space="preserve"> </w:t>
            </w:r>
            <w:r w:rsidRPr="005B70F7">
              <w:rPr>
                <w:spacing w:val="-1"/>
              </w:rPr>
              <w:t>f</w:t>
            </w:r>
            <w:r w:rsidRPr="005B70F7">
              <w:t>or</w:t>
            </w:r>
            <w:r w:rsidRPr="005B70F7">
              <w:rPr>
                <w:spacing w:val="-1"/>
              </w:rPr>
              <w:t xml:space="preserve"> </w:t>
            </w:r>
            <w:r w:rsidRPr="005B70F7">
              <w:rPr>
                <w:spacing w:val="1"/>
              </w:rPr>
              <w:t>Update Shipment Planner in ETF.</w:t>
            </w:r>
          </w:p>
        </w:tc>
      </w:tr>
      <w:tr w:rsidR="005B70F7" w:rsidRPr="005B70F7" w:rsidTr="005B70F7">
        <w:trPr>
          <w:trHeight w:hRule="exact" w:val="1009"/>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D</w:t>
            </w:r>
            <w:r w:rsidRPr="005B70F7">
              <w:rPr>
                <w:b/>
                <w:bCs/>
                <w:spacing w:val="1"/>
              </w:rPr>
              <w:t>E</w:t>
            </w:r>
            <w:r w:rsidRPr="005B70F7">
              <w:rPr>
                <w:b/>
                <w:bCs/>
                <w:spacing w:val="-5"/>
              </w:rPr>
              <w:t>P</w:t>
            </w:r>
            <w:r w:rsidRPr="005B70F7">
              <w:rPr>
                <w:b/>
                <w:bCs/>
                <w:spacing w:val="-1"/>
              </w:rPr>
              <w:t>A</w:t>
            </w:r>
            <w:r w:rsidRPr="005B70F7">
              <w:rPr>
                <w:b/>
                <w:bCs/>
              </w:rPr>
              <w:t>R</w:t>
            </w:r>
            <w:r w:rsidRPr="005B70F7">
              <w:rPr>
                <w:b/>
                <w:bCs/>
                <w:spacing w:val="3"/>
              </w:rPr>
              <w:t>T</w:t>
            </w:r>
            <w:r w:rsidRPr="005B70F7">
              <w:rPr>
                <w:b/>
                <w:bCs/>
                <w:spacing w:val="-1"/>
              </w:rPr>
              <w:t>M</w:t>
            </w:r>
            <w:r w:rsidRPr="005B70F7">
              <w:rPr>
                <w:b/>
                <w:bCs/>
              </w:rPr>
              <w:t>ENT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5" w:lineRule="exact"/>
              <w:ind w:left="102"/>
            </w:pPr>
            <w:r w:rsidRPr="005B70F7">
              <w:t>M</w:t>
            </w:r>
            <w:r w:rsidRPr="005B70F7">
              <w:rPr>
                <w:spacing w:val="-1"/>
              </w:rPr>
              <w:t>ar</w:t>
            </w:r>
            <w:r w:rsidRPr="005B70F7">
              <w:t>k</w:t>
            </w:r>
            <w:r w:rsidRPr="005B70F7">
              <w:rPr>
                <w:spacing w:val="-1"/>
              </w:rPr>
              <w:t>e</w:t>
            </w:r>
            <w:r w:rsidRPr="005B70F7">
              <w:t>ti</w:t>
            </w:r>
            <w:r w:rsidRPr="005B70F7">
              <w:rPr>
                <w:spacing w:val="2"/>
              </w:rPr>
              <w:t>n</w:t>
            </w:r>
            <w:r w:rsidRPr="005B70F7">
              <w:t>g</w:t>
            </w:r>
            <w:r w:rsidRPr="005B70F7">
              <w:rPr>
                <w:spacing w:val="-5"/>
              </w:rPr>
              <w:t xml:space="preserve"> </w:t>
            </w:r>
            <w:r w:rsidRPr="005B70F7">
              <w:t>– O</w:t>
            </w:r>
            <w:r w:rsidRPr="005B70F7">
              <w:rPr>
                <w:spacing w:val="-1"/>
              </w:rPr>
              <w:t>r</w:t>
            </w:r>
            <w:r w:rsidRPr="005B70F7">
              <w:rPr>
                <w:spacing w:val="2"/>
              </w:rPr>
              <w:t>d</w:t>
            </w:r>
            <w:r w:rsidRPr="005B70F7">
              <w:rPr>
                <w:spacing w:val="-1"/>
              </w:rPr>
              <w:t>e</w:t>
            </w:r>
            <w:r w:rsidRPr="005B70F7">
              <w:t>r</w:t>
            </w:r>
            <w:r w:rsidRPr="005B70F7">
              <w:rPr>
                <w:spacing w:val="-1"/>
              </w:rPr>
              <w:t xml:space="preserve"> </w:t>
            </w:r>
            <w:r w:rsidRPr="005B70F7">
              <w:t>Ent</w:t>
            </w:r>
            <w:r w:rsidRPr="005B70F7">
              <w:rPr>
                <w:spacing w:val="9"/>
              </w:rPr>
              <w:t>r</w:t>
            </w:r>
            <w:r w:rsidRPr="005B70F7">
              <w:t>y</w:t>
            </w:r>
          </w:p>
        </w:tc>
      </w:tr>
      <w:tr w:rsidR="005B70F7" w:rsidRPr="005B70F7" w:rsidTr="005B70F7">
        <w:trPr>
          <w:trHeight w:hRule="exact" w:val="1005"/>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 xml:space="preserve">RECORDER  </w:t>
            </w:r>
            <w:r w:rsidRPr="005B70F7">
              <w:rPr>
                <w:b/>
                <w:bCs/>
                <w:spacing w:val="-1"/>
              </w:rPr>
              <w:t>(</w:t>
            </w:r>
            <w:r w:rsidRPr="005B70F7">
              <w:rPr>
                <w:b/>
                <w:bCs/>
              </w:rPr>
              <w:t>N</w:t>
            </w:r>
            <w:r w:rsidRPr="005B70F7">
              <w:rPr>
                <w:b/>
                <w:bCs/>
                <w:spacing w:val="2"/>
              </w:rPr>
              <w:t>a</w:t>
            </w:r>
            <w:r w:rsidRPr="005B70F7">
              <w:rPr>
                <w:b/>
                <w:bCs/>
                <w:spacing w:val="-3"/>
              </w:rPr>
              <w:t>m</w:t>
            </w:r>
            <w:r w:rsidRPr="005B70F7">
              <w:rPr>
                <w:b/>
                <w:bCs/>
              </w:rPr>
              <w:t xml:space="preserve">e </w:t>
            </w:r>
            <w:r w:rsidRPr="005B70F7">
              <w:rPr>
                <w:b/>
                <w:bCs/>
                <w:spacing w:val="4"/>
              </w:rPr>
              <w:t>D</w:t>
            </w:r>
            <w:r w:rsidRPr="005B70F7">
              <w:rPr>
                <w:b/>
                <w:bCs/>
                <w:spacing w:val="-1"/>
              </w:rPr>
              <w:t>e</w:t>
            </w:r>
            <w:r w:rsidRPr="005B70F7">
              <w:rPr>
                <w:b/>
                <w:bCs/>
              </w:rPr>
              <w:t>si</w:t>
            </w:r>
            <w:r w:rsidRPr="005B70F7">
              <w:rPr>
                <w:b/>
                <w:bCs/>
                <w:spacing w:val="1"/>
              </w:rPr>
              <w:t>gn</w:t>
            </w:r>
            <w:r w:rsidRPr="005B70F7">
              <w:rPr>
                <w:b/>
                <w:bCs/>
              </w:rPr>
              <w:t>a</w:t>
            </w:r>
            <w:r w:rsidRPr="005B70F7">
              <w:rPr>
                <w:b/>
                <w:bCs/>
                <w:spacing w:val="-1"/>
              </w:rPr>
              <w:t>t</w:t>
            </w:r>
            <w:r w:rsidRPr="005B70F7">
              <w:rPr>
                <w:b/>
                <w:bCs/>
              </w:rPr>
              <w:t>io</w:t>
            </w:r>
            <w:r w:rsidRPr="005B70F7">
              <w:rPr>
                <w:b/>
                <w:bCs/>
                <w:spacing w:val="1"/>
              </w:rPr>
              <w:t>n</w:t>
            </w:r>
            <w:r w:rsidRPr="005B70F7">
              <w:rPr>
                <w:b/>
                <w:bCs/>
              </w:rPr>
              <w: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7" w:lineRule="exact"/>
              <w:ind w:left="102"/>
            </w:pPr>
            <w:r w:rsidRPr="005B70F7">
              <w:rPr>
                <w:spacing w:val="1"/>
              </w:rPr>
              <w:t>P</w:t>
            </w:r>
            <w:r w:rsidRPr="005B70F7">
              <w:rPr>
                <w:spacing w:val="-1"/>
              </w:rPr>
              <w:t>a</w:t>
            </w:r>
            <w:r w:rsidRPr="005B70F7">
              <w:t xml:space="preserve">sindu </w:t>
            </w:r>
            <w:r w:rsidRPr="005B70F7">
              <w:rPr>
                <w:spacing w:val="1"/>
              </w:rPr>
              <w:t>R</w:t>
            </w:r>
            <w:r w:rsidRPr="005B70F7">
              <w:rPr>
                <w:spacing w:val="-1"/>
              </w:rPr>
              <w:t>a</w:t>
            </w:r>
            <w:r w:rsidRPr="005B70F7">
              <w:t>n</w:t>
            </w:r>
            <w:r w:rsidRPr="005B70F7">
              <w:rPr>
                <w:spacing w:val="-1"/>
              </w:rPr>
              <w:t>a</w:t>
            </w:r>
            <w:r w:rsidRPr="005B70F7">
              <w:t>thun</w:t>
            </w:r>
            <w:r w:rsidRPr="005B70F7">
              <w:rPr>
                <w:spacing w:val="-5"/>
              </w:rPr>
              <w:t>g</w:t>
            </w:r>
            <w:r w:rsidRPr="005B70F7">
              <w:t>a</w:t>
            </w:r>
            <w:r w:rsidRPr="005B70F7">
              <w:rPr>
                <w:spacing w:val="-1"/>
              </w:rPr>
              <w:t xml:space="preserve"> </w:t>
            </w:r>
            <w:r w:rsidRPr="005B70F7">
              <w:t xml:space="preserve">– </w:t>
            </w:r>
            <w:r w:rsidRPr="005B70F7">
              <w:rPr>
                <w:spacing w:val="3"/>
              </w:rPr>
              <w:t>M</w:t>
            </w:r>
            <w:r w:rsidRPr="005B70F7">
              <w:rPr>
                <w:spacing w:val="-1"/>
              </w:rPr>
              <w:t>ar</w:t>
            </w:r>
            <w:r w:rsidRPr="005B70F7">
              <w:t>k</w:t>
            </w:r>
            <w:r w:rsidRPr="005B70F7">
              <w:rPr>
                <w:spacing w:val="-3"/>
              </w:rPr>
              <w:t>e</w:t>
            </w:r>
            <w:r w:rsidRPr="005B70F7">
              <w:t>ti</w:t>
            </w:r>
            <w:r w:rsidRPr="005B70F7">
              <w:rPr>
                <w:spacing w:val="5"/>
              </w:rPr>
              <w:t>n</w:t>
            </w:r>
            <w:r w:rsidRPr="005B70F7">
              <w:rPr>
                <w:spacing w:val="-5"/>
              </w:rPr>
              <w:t>g</w:t>
            </w:r>
            <w:r w:rsidRPr="005B70F7">
              <w:rPr>
                <w:spacing w:val="-1"/>
              </w:rPr>
              <w:t>-</w:t>
            </w:r>
            <w:r w:rsidRPr="005B70F7">
              <w:t>Assistant</w:t>
            </w:r>
          </w:p>
        </w:tc>
      </w:tr>
      <w:tr w:rsidR="005B70F7" w:rsidRPr="005B70F7" w:rsidTr="005B70F7">
        <w:trPr>
          <w:trHeight w:hRule="exact" w:val="1012"/>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4" w:lineRule="exact"/>
              <w:ind w:left="102"/>
            </w:pPr>
            <w:r w:rsidRPr="005B70F7">
              <w:rPr>
                <w:b/>
                <w:bCs/>
              </w:rPr>
              <w:t>AP</w:t>
            </w:r>
            <w:r w:rsidRPr="005B70F7">
              <w:rPr>
                <w:b/>
                <w:bCs/>
                <w:spacing w:val="-3"/>
              </w:rPr>
              <w:t>P</w:t>
            </w:r>
            <w:r w:rsidRPr="005B70F7">
              <w:rPr>
                <w:b/>
                <w:bCs/>
              </w:rPr>
              <w:t xml:space="preserve">ROVED BY </w:t>
            </w:r>
            <w:r w:rsidRPr="005B70F7">
              <w:rPr>
                <w:b/>
                <w:bCs/>
                <w:spacing w:val="-1"/>
              </w:rPr>
              <w:t>(</w:t>
            </w:r>
            <w:r w:rsidRPr="005B70F7">
              <w:rPr>
                <w:b/>
                <w:bCs/>
              </w:rPr>
              <w:t>N</w:t>
            </w:r>
            <w:r w:rsidRPr="005B70F7">
              <w:rPr>
                <w:b/>
                <w:bCs/>
                <w:spacing w:val="5"/>
              </w:rPr>
              <w:t>a</w:t>
            </w:r>
            <w:r w:rsidRPr="005B70F7">
              <w:rPr>
                <w:b/>
                <w:bCs/>
                <w:spacing w:val="-1"/>
              </w:rPr>
              <w:t>m</w:t>
            </w:r>
            <w:r w:rsidRPr="005B70F7">
              <w:rPr>
                <w:b/>
                <w:bCs/>
              </w:rPr>
              <w:t>e</w:t>
            </w:r>
            <w:r w:rsidRPr="005B70F7">
              <w:rPr>
                <w:b/>
                <w:bCs/>
                <w:spacing w:val="-1"/>
              </w:rPr>
              <w:t xml:space="preserve"> </w:t>
            </w:r>
            <w:r w:rsidRPr="005B70F7">
              <w:rPr>
                <w:b/>
                <w:bCs/>
              </w:rPr>
              <w:t>D</w:t>
            </w:r>
            <w:r w:rsidRPr="005B70F7">
              <w:rPr>
                <w:b/>
                <w:bCs/>
                <w:spacing w:val="-1"/>
              </w:rPr>
              <w:t>e</w:t>
            </w:r>
            <w:r w:rsidRPr="005B70F7">
              <w:rPr>
                <w:b/>
                <w:bCs/>
              </w:rPr>
              <w:t>si</w:t>
            </w:r>
            <w:r w:rsidRPr="005B70F7">
              <w:rPr>
                <w:b/>
                <w:bCs/>
                <w:spacing w:val="1"/>
              </w:rPr>
              <w:t>gn</w:t>
            </w:r>
            <w:r w:rsidRPr="005B70F7">
              <w:rPr>
                <w:b/>
                <w:bCs/>
              </w:rPr>
              <w:t>a</w:t>
            </w:r>
            <w:r w:rsidRPr="005B70F7">
              <w:rPr>
                <w:b/>
                <w:bCs/>
                <w:spacing w:val="-1"/>
              </w:rPr>
              <w:t>t</w:t>
            </w:r>
            <w:r w:rsidRPr="005B70F7">
              <w:rPr>
                <w:b/>
                <w:bCs/>
              </w:rPr>
              <w:t>io</w:t>
            </w:r>
            <w:r w:rsidRPr="005B70F7">
              <w:rPr>
                <w:b/>
                <w:bCs/>
                <w:spacing w:val="1"/>
              </w:rPr>
              <w:t>n</w:t>
            </w:r>
            <w:r w:rsidRPr="005B70F7">
              <w:rPr>
                <w:b/>
                <w:bCs/>
              </w:rPr>
              <w:t>)</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pPr>
          </w:p>
        </w:tc>
      </w:tr>
      <w:tr w:rsidR="005B70F7" w:rsidRPr="005B70F7" w:rsidTr="005B70F7">
        <w:trPr>
          <w:trHeight w:hRule="exact" w:val="1013"/>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LAST</w:t>
            </w:r>
            <w:r w:rsidRPr="005B70F7">
              <w:rPr>
                <w:b/>
                <w:bCs/>
                <w:spacing w:val="1"/>
              </w:rPr>
              <w:t xml:space="preserve"> </w:t>
            </w:r>
            <w:r w:rsidRPr="005B70F7">
              <w:rPr>
                <w:b/>
                <w:bCs/>
              </w:rPr>
              <w:t>U</w:t>
            </w:r>
            <w:r w:rsidRPr="005B70F7">
              <w:rPr>
                <w:b/>
                <w:bCs/>
                <w:spacing w:val="-5"/>
              </w:rPr>
              <w:t>P</w:t>
            </w:r>
            <w:r w:rsidRPr="005B70F7">
              <w:rPr>
                <w:b/>
                <w:bCs/>
              </w:rPr>
              <w:t>DA</w:t>
            </w:r>
            <w:r w:rsidRPr="005B70F7">
              <w:rPr>
                <w:b/>
                <w:bCs/>
                <w:spacing w:val="1"/>
              </w:rPr>
              <w:t>TE</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9" w:lineRule="exact"/>
              <w:ind w:left="102"/>
            </w:pPr>
            <w:r w:rsidRPr="005B70F7">
              <w:t>07/0</w:t>
            </w:r>
            <w:r w:rsidRPr="005B70F7">
              <w:rPr>
                <w:spacing w:val="1"/>
              </w:rPr>
              <w:t>7</w:t>
            </w:r>
            <w:r w:rsidRPr="005B70F7">
              <w:t>/2016</w:t>
            </w:r>
          </w:p>
        </w:tc>
      </w:tr>
      <w:tr w:rsidR="005B70F7" w:rsidRPr="005B70F7" w:rsidTr="005B70F7">
        <w:trPr>
          <w:trHeight w:hRule="exact" w:val="1009"/>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spacing w:val="-5"/>
              </w:rPr>
              <w:t>P</w:t>
            </w:r>
            <w:r w:rsidRPr="005B70F7">
              <w:rPr>
                <w:b/>
                <w:bCs/>
              </w:rPr>
              <w:t>ATH</w:t>
            </w:r>
            <w:r w:rsidRPr="005B70F7">
              <w:rPr>
                <w:b/>
                <w:bCs/>
                <w:spacing w:val="1"/>
              </w:rPr>
              <w:t xml:space="preserve"> </w:t>
            </w:r>
            <w:r w:rsidRPr="005B70F7">
              <w:rPr>
                <w:b/>
                <w:bCs/>
              </w:rPr>
              <w:t>ON NE</w:t>
            </w:r>
            <w:r w:rsidRPr="005B70F7">
              <w:rPr>
                <w:b/>
                <w:bCs/>
                <w:spacing w:val="1"/>
              </w:rPr>
              <w:t>T</w:t>
            </w:r>
            <w:r w:rsidRPr="005B70F7">
              <w:rPr>
                <w:b/>
                <w:bCs/>
              </w:rPr>
              <w:t>WORK</w:t>
            </w:r>
            <w:r w:rsidRPr="005B70F7">
              <w:rPr>
                <w:b/>
                <w:bCs/>
                <w:spacing w:val="1"/>
              </w:rPr>
              <w:t xml:space="preserve"> </w:t>
            </w:r>
            <w:r w:rsidRPr="005B70F7">
              <w:rPr>
                <w:b/>
                <w:bCs/>
                <w:spacing w:val="-5"/>
              </w:rPr>
              <w:t>F</w:t>
            </w:r>
            <w:r w:rsidRPr="005B70F7">
              <w:rPr>
                <w:b/>
                <w:bCs/>
              </w:rPr>
              <w:t>O</w:t>
            </w:r>
            <w:r w:rsidRPr="005B70F7">
              <w:rPr>
                <w:b/>
                <w:bCs/>
                <w:spacing w:val="1"/>
              </w:rPr>
              <w:t>L</w:t>
            </w:r>
            <w:r w:rsidRPr="005B70F7">
              <w:rPr>
                <w:b/>
                <w:bCs/>
              </w:rPr>
              <w:t>DER</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pPr>
          </w:p>
        </w:tc>
      </w:tr>
      <w:tr w:rsidR="005B70F7" w:rsidRPr="005B70F7" w:rsidTr="005B70F7">
        <w:trPr>
          <w:trHeight w:hRule="exact" w:val="1615"/>
        </w:trPr>
        <w:tc>
          <w:tcPr>
            <w:tcW w:w="4211"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72" w:lineRule="exact"/>
              <w:ind w:left="102"/>
            </w:pPr>
            <w:r w:rsidRPr="005B70F7">
              <w:rPr>
                <w:b/>
                <w:bCs/>
              </w:rPr>
              <w:t>NO.</w:t>
            </w:r>
            <w:r w:rsidRPr="005B70F7">
              <w:rPr>
                <w:b/>
                <w:bCs/>
                <w:spacing w:val="17"/>
              </w:rPr>
              <w:t xml:space="preserve"> </w:t>
            </w:r>
            <w:r w:rsidRPr="005B70F7">
              <w:rPr>
                <w:b/>
                <w:bCs/>
              </w:rPr>
              <w:t>OF</w:t>
            </w:r>
            <w:r w:rsidRPr="005B70F7">
              <w:rPr>
                <w:b/>
                <w:bCs/>
                <w:spacing w:val="14"/>
              </w:rPr>
              <w:t xml:space="preserve"> </w:t>
            </w:r>
            <w:r w:rsidRPr="005B70F7">
              <w:rPr>
                <w:b/>
                <w:bCs/>
                <w:spacing w:val="-5"/>
              </w:rPr>
              <w:t>P</w:t>
            </w:r>
            <w:r w:rsidRPr="005B70F7">
              <w:rPr>
                <w:b/>
                <w:bCs/>
                <w:spacing w:val="4"/>
              </w:rPr>
              <w:t>A</w:t>
            </w:r>
            <w:r w:rsidRPr="005B70F7">
              <w:rPr>
                <w:b/>
                <w:bCs/>
                <w:spacing w:val="-4"/>
              </w:rPr>
              <w:t>G</w:t>
            </w:r>
            <w:r w:rsidRPr="005B70F7">
              <w:rPr>
                <w:b/>
                <w:bCs/>
                <w:spacing w:val="1"/>
              </w:rPr>
              <w:t>E</w:t>
            </w:r>
            <w:r w:rsidRPr="005B70F7">
              <w:rPr>
                <w:b/>
                <w:bCs/>
              </w:rPr>
              <w:t>S</w:t>
            </w:r>
            <w:r w:rsidRPr="005B70F7">
              <w:rPr>
                <w:b/>
                <w:bCs/>
                <w:spacing w:val="18"/>
              </w:rPr>
              <w:t xml:space="preserve"> </w:t>
            </w:r>
            <w:r w:rsidRPr="005B70F7">
              <w:rPr>
                <w:b/>
                <w:bCs/>
              </w:rPr>
              <w:t>INC</w:t>
            </w:r>
            <w:r w:rsidRPr="005B70F7">
              <w:rPr>
                <w:b/>
                <w:bCs/>
                <w:spacing w:val="1"/>
              </w:rPr>
              <w:t>L</w:t>
            </w:r>
            <w:r w:rsidRPr="005B70F7">
              <w:rPr>
                <w:b/>
                <w:bCs/>
                <w:spacing w:val="2"/>
              </w:rPr>
              <w:t>U</w:t>
            </w:r>
            <w:r w:rsidRPr="005B70F7">
              <w:rPr>
                <w:b/>
                <w:bCs/>
              </w:rPr>
              <w:t>DING</w:t>
            </w:r>
            <w:r w:rsidRPr="005B70F7">
              <w:rPr>
                <w:b/>
                <w:bCs/>
                <w:spacing w:val="12"/>
              </w:rPr>
              <w:t xml:space="preserve"> </w:t>
            </w:r>
            <w:r w:rsidRPr="005B70F7">
              <w:rPr>
                <w:b/>
                <w:bCs/>
              </w:rPr>
              <w:t>THIS</w:t>
            </w:r>
          </w:p>
          <w:p w:rsidR="005B70F7" w:rsidRPr="005B70F7" w:rsidRDefault="005B70F7" w:rsidP="005B70F7">
            <w:pPr>
              <w:widowControl w:val="0"/>
              <w:autoSpaceDE w:val="0"/>
              <w:autoSpaceDN w:val="0"/>
              <w:adjustRightInd w:val="0"/>
              <w:spacing w:before="41"/>
              <w:ind w:left="102"/>
            </w:pPr>
            <w:r w:rsidRPr="005B70F7">
              <w:rPr>
                <w:b/>
                <w:bCs/>
                <w:spacing w:val="-5"/>
              </w:rPr>
              <w:t>P</w:t>
            </w:r>
            <w:r w:rsidRPr="005B70F7">
              <w:rPr>
                <w:b/>
                <w:bCs/>
                <w:spacing w:val="4"/>
              </w:rPr>
              <w:t>A</w:t>
            </w:r>
            <w:r w:rsidRPr="005B70F7">
              <w:rPr>
                <w:b/>
                <w:bCs/>
                <w:spacing w:val="-4"/>
              </w:rPr>
              <w:t>G</w:t>
            </w:r>
            <w:r w:rsidRPr="005B70F7">
              <w:rPr>
                <w:b/>
                <w:bCs/>
              </w:rPr>
              <w:t>E</w:t>
            </w:r>
          </w:p>
        </w:tc>
        <w:tc>
          <w:tcPr>
            <w:tcW w:w="5487" w:type="dxa"/>
            <w:tcBorders>
              <w:top w:val="single" w:sz="4" w:space="0" w:color="000000"/>
              <w:left w:val="single" w:sz="4" w:space="0" w:color="000000"/>
              <w:bottom w:val="single" w:sz="4" w:space="0" w:color="000000"/>
              <w:right w:val="single" w:sz="4" w:space="0" w:color="000000"/>
            </w:tcBorders>
          </w:tcPr>
          <w:p w:rsidR="005B70F7" w:rsidRPr="005B70F7" w:rsidRDefault="005B70F7" w:rsidP="005B70F7">
            <w:pPr>
              <w:widowControl w:val="0"/>
              <w:autoSpaceDE w:val="0"/>
              <w:autoSpaceDN w:val="0"/>
              <w:adjustRightInd w:val="0"/>
              <w:spacing w:line="267" w:lineRule="exact"/>
              <w:ind w:left="102"/>
            </w:pPr>
            <w:r>
              <w:t>08</w:t>
            </w:r>
          </w:p>
        </w:tc>
      </w:tr>
    </w:tbl>
    <w:p w:rsidR="005B70F7" w:rsidRDefault="005B70F7" w:rsidP="005B70F7">
      <w:pPr>
        <w:rPr>
          <w:b/>
          <w:u w:val="single"/>
        </w:rPr>
      </w:pPr>
      <w:r>
        <w:rPr>
          <w:b/>
          <w:u w:val="single"/>
        </w:rPr>
        <w:br w:type="page"/>
      </w:r>
    </w:p>
    <w:p w:rsidR="00840097" w:rsidRPr="000D0A2D" w:rsidRDefault="005B70F7" w:rsidP="005B70F7">
      <w:pPr>
        <w:jc w:val="center"/>
        <w:rPr>
          <w:b/>
          <w:u w:val="single"/>
        </w:rPr>
      </w:pPr>
      <w:r w:rsidRPr="000D0A2D">
        <w:rPr>
          <w:b/>
          <w:u w:val="single"/>
        </w:rPr>
        <w:t>Process Record for Updati</w:t>
      </w:r>
      <w:r w:rsidR="00840097" w:rsidRPr="000D0A2D">
        <w:rPr>
          <w:b/>
          <w:u w:val="single"/>
        </w:rPr>
        <w:t>ng Monthly Shipment Planner</w:t>
      </w:r>
    </w:p>
    <w:p w:rsidR="00840097" w:rsidRDefault="00840097">
      <w:pPr>
        <w:rPr>
          <w:b/>
        </w:rPr>
      </w:pPr>
    </w:p>
    <w:p w:rsidR="005B70F7" w:rsidRDefault="005B70F7">
      <w:bookmarkStart w:id="0" w:name="_GoBack"/>
      <w:bookmarkEnd w:id="0"/>
    </w:p>
    <w:p w:rsidR="00840097" w:rsidRDefault="00840097">
      <w:pPr>
        <w:numPr>
          <w:ilvl w:val="0"/>
          <w:numId w:val="1"/>
        </w:numPr>
      </w:pPr>
      <w:r>
        <w:t>Login to ETF</w:t>
      </w:r>
    </w:p>
    <w:p w:rsidR="00840097" w:rsidRDefault="005B70F7">
      <w:pPr>
        <w:numPr>
          <w:ilvl w:val="0"/>
          <w:numId w:val="1"/>
        </w:numPr>
      </w:pPr>
      <w:r>
        <w:rPr>
          <w:noProof/>
        </w:rPr>
        <mc:AlternateContent>
          <mc:Choice Requires="wps">
            <w:drawing>
              <wp:anchor distT="0" distB="0" distL="114300" distR="114300" simplePos="0" relativeHeight="251657728" behindDoc="0" locked="0" layoutInCell="1" allowOverlap="1">
                <wp:simplePos x="0" y="0"/>
                <wp:positionH relativeFrom="column">
                  <wp:posOffset>3209925</wp:posOffset>
                </wp:positionH>
                <wp:positionV relativeFrom="paragraph">
                  <wp:posOffset>34290</wp:posOffset>
                </wp:positionV>
                <wp:extent cx="209550" cy="123825"/>
                <wp:effectExtent l="9525" t="22860" r="19050" b="2476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23825"/>
                        </a:xfrm>
                        <a:prstGeom prst="rightArrow">
                          <a:avLst>
                            <a:gd name="adj1" fmla="val 50000"/>
                            <a:gd name="adj2" fmla="val 4230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 o:spid="_x0000_s1026" type="#_x0000_t13" style="position:absolute;margin-left:252.75pt;margin-top:2.7pt;width:16.5pt;height: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"/>
            </w:pict>
          </mc:Fallback>
        </mc:AlternateContent>
      </w:r>
      <w:r w:rsidR="00840097">
        <w:t xml:space="preserve">Go to Purchasing and Supplier Management -&gt; </w:t>
      </w:r>
      <w:r w:rsidR="000D0A2D">
        <w:t xml:space="preserve">  </w:t>
      </w:r>
      <w:r w:rsidR="00840097">
        <w:t>Monthly Shipment Planner</w:t>
      </w:r>
    </w:p>
    <w:p w:rsidR="00840097" w:rsidRDefault="00840097">
      <w:pPr>
        <w:numPr>
          <w:ilvl w:val="0"/>
          <w:numId w:val="1"/>
        </w:numPr>
      </w:pPr>
      <w:r>
        <w:t>Select:</w:t>
      </w:r>
    </w:p>
    <w:p w:rsidR="00840097" w:rsidRDefault="00840097">
      <w:pPr>
        <w:numPr>
          <w:ilvl w:val="1"/>
          <w:numId w:val="1"/>
        </w:numPr>
      </w:pPr>
      <w:r>
        <w:t>Week: All weeks for the whole month</w:t>
      </w:r>
    </w:p>
    <w:p w:rsidR="00840097" w:rsidRDefault="00840097">
      <w:pPr>
        <w:numPr>
          <w:ilvl w:val="1"/>
          <w:numId w:val="1"/>
        </w:numPr>
      </w:pPr>
      <w:r>
        <w:t>Month</w:t>
      </w:r>
    </w:p>
    <w:p w:rsidR="00840097" w:rsidRDefault="00840097">
      <w:pPr>
        <w:numPr>
          <w:ilvl w:val="1"/>
          <w:numId w:val="1"/>
        </w:numPr>
      </w:pPr>
      <w:r>
        <w:t>Year</w:t>
      </w:r>
    </w:p>
    <w:p w:rsidR="00840097" w:rsidRDefault="00840097">
      <w:pPr>
        <w:ind w:left="1080"/>
      </w:pPr>
    </w:p>
    <w:p w:rsidR="00840097" w:rsidRDefault="005B70F7">
      <w:pPr>
        <w:ind w:left="360"/>
      </w:pPr>
      <w:r>
        <w:rPr>
          <w:noProof/>
        </w:rPr>
        <w:drawing>
          <wp:inline distT="0" distB="0" distL="0" distR="0">
            <wp:extent cx="54864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840097" w:rsidRDefault="00840097">
      <w:pPr>
        <w:ind w:left="360"/>
      </w:pPr>
    </w:p>
    <w:p w:rsidR="00840097" w:rsidRDefault="00840097">
      <w:pPr>
        <w:numPr>
          <w:ilvl w:val="0"/>
          <w:numId w:val="1"/>
        </w:numPr>
      </w:pPr>
      <w:r>
        <w:t>Check if the Vendor is included on the Shipment Planner</w:t>
      </w:r>
    </w:p>
    <w:p w:rsidR="00840097" w:rsidRDefault="00840097">
      <w:pPr>
        <w:numPr>
          <w:ilvl w:val="0"/>
          <w:numId w:val="1"/>
        </w:numPr>
      </w:pPr>
      <w:r>
        <w:t>Select the week for which the shipment is arriving on. Check whether the Specified Arrival Date is on the planner. For weekly shipments that are arriving on the same date every week, this might be setup.</w:t>
      </w:r>
    </w:p>
    <w:p w:rsidR="00840097" w:rsidRDefault="00840097">
      <w:pPr>
        <w:numPr>
          <w:ilvl w:val="0"/>
          <w:numId w:val="1"/>
        </w:numPr>
      </w:pPr>
      <w:r>
        <w:t>Enter:</w:t>
      </w:r>
    </w:p>
    <w:p w:rsidR="00840097" w:rsidRDefault="00840097">
      <w:pPr>
        <w:numPr>
          <w:ilvl w:val="1"/>
          <w:numId w:val="1"/>
        </w:numPr>
      </w:pPr>
      <w:r>
        <w:t>AWB</w:t>
      </w:r>
    </w:p>
    <w:p w:rsidR="00840097" w:rsidRDefault="00840097">
      <w:pPr>
        <w:numPr>
          <w:ilvl w:val="1"/>
          <w:numId w:val="1"/>
        </w:numPr>
      </w:pPr>
      <w:r>
        <w:t>Date Received</w:t>
      </w:r>
    </w:p>
    <w:p w:rsidR="00840097" w:rsidRDefault="00840097">
      <w:pPr>
        <w:numPr>
          <w:ilvl w:val="1"/>
          <w:numId w:val="1"/>
        </w:numPr>
      </w:pPr>
      <w:r>
        <w:t>Comment</w:t>
      </w:r>
    </w:p>
    <w:p w:rsidR="00840097" w:rsidRDefault="00840097">
      <w:pPr>
        <w:numPr>
          <w:ilvl w:val="1"/>
          <w:numId w:val="1"/>
        </w:numPr>
      </w:pPr>
      <w:r>
        <w:t>Flight</w:t>
      </w:r>
    </w:p>
    <w:p w:rsidR="00840097" w:rsidRDefault="00840097">
      <w:pPr>
        <w:numPr>
          <w:ilvl w:val="1"/>
          <w:numId w:val="1"/>
        </w:numPr>
      </w:pPr>
      <w:r>
        <w:t>Dep. Date</w:t>
      </w:r>
    </w:p>
    <w:p w:rsidR="00840097" w:rsidRDefault="00840097">
      <w:pPr>
        <w:numPr>
          <w:ilvl w:val="1"/>
          <w:numId w:val="1"/>
        </w:numPr>
      </w:pPr>
      <w:r>
        <w:t>Dep. Time</w:t>
      </w:r>
    </w:p>
    <w:p w:rsidR="00840097" w:rsidRDefault="00840097">
      <w:pPr>
        <w:numPr>
          <w:ilvl w:val="1"/>
          <w:numId w:val="1"/>
        </w:numPr>
      </w:pPr>
      <w:r>
        <w:t>Arrival Time</w:t>
      </w:r>
    </w:p>
    <w:p w:rsidR="00840097" w:rsidRDefault="00840097">
      <w:pPr>
        <w:numPr>
          <w:ilvl w:val="1"/>
          <w:numId w:val="1"/>
        </w:numPr>
      </w:pPr>
      <w:r>
        <w:t>Boxes Booked</w:t>
      </w:r>
    </w:p>
    <w:p w:rsidR="00840097" w:rsidRDefault="00840097">
      <w:pPr>
        <w:ind w:left="1080"/>
      </w:pPr>
      <w:r>
        <w:t>You can get this info from the AWB mailed by the vendor.</w:t>
      </w:r>
    </w:p>
    <w:p w:rsidR="00840097" w:rsidRDefault="00840097">
      <w:pPr>
        <w:ind w:left="1080"/>
      </w:pPr>
    </w:p>
    <w:p w:rsidR="00840097" w:rsidRDefault="00840097">
      <w:pPr>
        <w:numPr>
          <w:ilvl w:val="0"/>
          <w:numId w:val="1"/>
        </w:numPr>
      </w:pPr>
      <w:r>
        <w:t>Select Save AWB and Inform Brokers or Save AWB.</w:t>
      </w:r>
    </w:p>
    <w:p w:rsidR="00840097" w:rsidRDefault="00840097"/>
    <w:p w:rsidR="00840097" w:rsidRDefault="00840097">
      <w:r>
        <w:t>Adding a new Shipment</w:t>
      </w:r>
    </w:p>
    <w:p w:rsidR="00840097" w:rsidRDefault="00840097"/>
    <w:p w:rsidR="00840097" w:rsidRDefault="00840097">
      <w:pPr>
        <w:numPr>
          <w:ilvl w:val="0"/>
          <w:numId w:val="1"/>
        </w:numPr>
      </w:pPr>
      <w:r>
        <w:t>Select Add a New Shipment</w:t>
      </w:r>
    </w:p>
    <w:p w:rsidR="00840097" w:rsidRDefault="00840097">
      <w:pPr>
        <w:ind w:left="360"/>
      </w:pPr>
    </w:p>
    <w:p w:rsidR="00840097" w:rsidRDefault="005B70F7">
      <w:pPr>
        <w:ind w:left="360"/>
      </w:pPr>
      <w:r>
        <w:rPr>
          <w:noProof/>
        </w:rPr>
        <w:drawing>
          <wp:inline distT="0" distB="0" distL="0" distR="0">
            <wp:extent cx="54864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95650"/>
                    </a:xfrm>
                    <a:prstGeom prst="rect">
                      <a:avLst/>
                    </a:prstGeom>
                    <a:noFill/>
                    <a:ln>
                      <a:noFill/>
                    </a:ln>
                  </pic:spPr>
                </pic:pic>
              </a:graphicData>
            </a:graphic>
          </wp:inline>
        </w:drawing>
      </w:r>
    </w:p>
    <w:p w:rsidR="00840097" w:rsidRDefault="00840097">
      <w:pPr>
        <w:ind w:left="360"/>
      </w:pPr>
    </w:p>
    <w:p w:rsidR="00840097" w:rsidRDefault="00840097">
      <w:pPr>
        <w:numPr>
          <w:ilvl w:val="0"/>
          <w:numId w:val="1"/>
        </w:numPr>
      </w:pPr>
      <w:r>
        <w:t>Enter the following Info:</w:t>
      </w:r>
    </w:p>
    <w:p w:rsidR="00840097" w:rsidRDefault="00840097">
      <w:pPr>
        <w:numPr>
          <w:ilvl w:val="1"/>
          <w:numId w:val="1"/>
        </w:numPr>
      </w:pPr>
      <w:r>
        <w:t>Select Vendor Code</w:t>
      </w:r>
    </w:p>
    <w:p w:rsidR="00840097" w:rsidRDefault="00840097">
      <w:pPr>
        <w:numPr>
          <w:ilvl w:val="1"/>
          <w:numId w:val="1"/>
        </w:numPr>
      </w:pPr>
      <w:r>
        <w:t>Select Item Types</w:t>
      </w:r>
    </w:p>
    <w:p w:rsidR="00840097" w:rsidRDefault="00840097">
      <w:pPr>
        <w:numPr>
          <w:ilvl w:val="1"/>
          <w:numId w:val="1"/>
        </w:numPr>
      </w:pPr>
      <w:r>
        <w:t>Select Airline</w:t>
      </w:r>
    </w:p>
    <w:p w:rsidR="00840097" w:rsidRDefault="00840097">
      <w:pPr>
        <w:numPr>
          <w:ilvl w:val="1"/>
          <w:numId w:val="1"/>
        </w:numPr>
      </w:pPr>
      <w:r>
        <w:t>Select Arrival Destination</w:t>
      </w:r>
    </w:p>
    <w:p w:rsidR="00840097" w:rsidRDefault="00840097">
      <w:pPr>
        <w:numPr>
          <w:ilvl w:val="1"/>
          <w:numId w:val="1"/>
        </w:numPr>
      </w:pPr>
      <w:r>
        <w:t>Select Arrival Days</w:t>
      </w:r>
    </w:p>
    <w:p w:rsidR="00840097" w:rsidRDefault="00840097">
      <w:pPr>
        <w:numPr>
          <w:ilvl w:val="1"/>
          <w:numId w:val="1"/>
        </w:numPr>
      </w:pPr>
      <w:r>
        <w:t>Select Repeat Cycle. Based on the selection made here the vendor will appear either once, bi-weekly or just on the date specified on the Monthly Planner.</w:t>
      </w:r>
    </w:p>
    <w:p w:rsidR="00840097" w:rsidRDefault="00840097">
      <w:pPr>
        <w:numPr>
          <w:ilvl w:val="1"/>
          <w:numId w:val="1"/>
        </w:numPr>
      </w:pPr>
      <w:r>
        <w:t>Enter Repeat Times</w:t>
      </w:r>
    </w:p>
    <w:p w:rsidR="00840097" w:rsidRDefault="00840097">
      <w:pPr>
        <w:numPr>
          <w:ilvl w:val="1"/>
          <w:numId w:val="1"/>
        </w:numPr>
      </w:pPr>
      <w:r>
        <w:t>Select the date the cycle should start</w:t>
      </w:r>
    </w:p>
    <w:p w:rsidR="00840097" w:rsidRDefault="00840097">
      <w:pPr>
        <w:numPr>
          <w:ilvl w:val="1"/>
          <w:numId w:val="1"/>
        </w:numPr>
      </w:pPr>
      <w:r>
        <w:t>Select Save Changes</w:t>
      </w:r>
    </w:p>
    <w:p w:rsidR="00840097" w:rsidRDefault="00840097">
      <w:pPr>
        <w:ind w:left="1080"/>
      </w:pPr>
    </w:p>
    <w:p w:rsidR="00840097" w:rsidRDefault="00840097">
      <w:pPr>
        <w:numPr>
          <w:ilvl w:val="0"/>
          <w:numId w:val="1"/>
        </w:numPr>
      </w:pPr>
      <w:r>
        <w:t>The newly added shipment should appear on the Monthly Shipment Planner, from the specified start date.</w:t>
      </w:r>
    </w:p>
    <w:p w:rsidR="00840097" w:rsidRDefault="00840097"/>
    <w:sectPr w:rsidR="008400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42FD1"/>
    <w:multiLevelType w:val="hybridMultilevel"/>
    <w:tmpl w:val="36B4FA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9B8"/>
    <w:rsid w:val="000D0A2D"/>
    <w:rsid w:val="005B70F7"/>
    <w:rsid w:val="00840097"/>
    <w:rsid w:val="00A9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90FE4D0DB59469E80B69F39271047" ma:contentTypeVersion="10" ma:contentTypeDescription="Create a new document." ma:contentTypeScope="" ma:versionID="5555403ed05080a1467bc11810df251f">
  <xsd:schema xmlns:xsd="http://www.w3.org/2001/XMLSchema" xmlns:xs="http://www.w3.org/2001/XMLSchema" xmlns:p="http://schemas.microsoft.com/office/2006/metadata/properties" xmlns:ns2="f16b798c-afcf-4b95-ad29-0eba694b40ea" xmlns:ns3="805bb0f2-6451-4066-89ad-816f5505f8ba" targetNamespace="http://schemas.microsoft.com/office/2006/metadata/properties" ma:root="true" ma:fieldsID="4dc4a8af13c7844b9820bde638caf562" ns2:_="" ns3:_="">
    <xsd:import namespace="f16b798c-afcf-4b95-ad29-0eba694b40ea"/>
    <xsd:import namespace="805bb0f2-6451-4066-89ad-816f5505f8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5bb0f2-6451-4066-89ad-816f5505f8b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839793-53CE-4D44-B8B2-562DC1D842E1}"/>
</file>

<file path=customXml/itemProps2.xml><?xml version="1.0" encoding="utf-8"?>
<ds:datastoreItem xmlns:ds="http://schemas.openxmlformats.org/officeDocument/2006/customXml" ds:itemID="{7F13F07A-83E3-482C-9DFA-A4C1CA578D59}"/>
</file>

<file path=customXml/itemProps3.xml><?xml version="1.0" encoding="utf-8"?>
<ds:datastoreItem xmlns:ds="http://schemas.openxmlformats.org/officeDocument/2006/customXml" ds:itemID="{1FC85212-E4E7-4167-856D-088AFDAABD08}"/>
</file>

<file path=docProps/app.xml><?xml version="1.0" encoding="utf-8"?>
<Properties xmlns="http://schemas.openxmlformats.org/officeDocument/2006/extended-properties" xmlns:vt="http://schemas.openxmlformats.org/officeDocument/2006/docPropsVTypes">
  <Template>Normal</Template>
  <TotalTime>1</TotalTime>
  <Pages>3</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Process Record for Updating Monthly Shipment Planner</vt:lpstr>
    </vt:vector>
  </TitlesOfParts>
  <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Record for Updating Monthly Shipment Planner</dc:title>
  <dc:creator>Sampath</dc:creator>
  <cp:lastModifiedBy>Pasindu Ranathunga</cp:lastModifiedBy>
  <cp:revision>2</cp:revision>
  <dcterms:created xsi:type="dcterms:W3CDTF">2016-07-07T06:26:00Z</dcterms:created>
  <dcterms:modified xsi:type="dcterms:W3CDTF">2016-07-07T06:26:00Z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0x010100DD090FE4D0DB59469E80B69F39271047</vt:lpwstr>
  </property>
</Properties>
</file>