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0CC4B" w14:textId="77777777" w:rsidR="006A5915" w:rsidRDefault="006A5915" w:rsidP="00DE0452"/>
    <w:p w14:paraId="5E942574" w14:textId="77777777" w:rsidR="00DE0452" w:rsidRDefault="00DE0452" w:rsidP="00DE0452">
      <w:pPr>
        <w:ind w:firstLine="0"/>
      </w:pPr>
    </w:p>
    <w:p w14:paraId="746DC494" w14:textId="77777777" w:rsidR="00DE0452" w:rsidRDefault="00DE0452" w:rsidP="00DE0452">
      <w:pPr>
        <w:ind w:firstLine="0"/>
        <w:rPr>
          <w:b/>
          <w:bCs/>
        </w:rPr>
      </w:pPr>
      <w:r w:rsidRPr="00FA355E">
        <w:rPr>
          <w:b/>
          <w:bCs/>
        </w:rPr>
        <w:t>Tema:</w:t>
      </w:r>
    </w:p>
    <w:p w14:paraId="39669725" w14:textId="77777777" w:rsidR="00DE0452" w:rsidRPr="00FA355E" w:rsidRDefault="00DE0452" w:rsidP="00DE0452">
      <w:pPr>
        <w:ind w:firstLine="0"/>
        <w:rPr>
          <w:b/>
          <w:bCs/>
        </w:rPr>
      </w:pPr>
    </w:p>
    <w:p w14:paraId="321B621E" w14:textId="77777777" w:rsidR="00DE0452" w:rsidRDefault="00DE0452" w:rsidP="00DE0452">
      <w:r w:rsidRPr="00331515">
        <w:t xml:space="preserve">Desarrollar un sistema de control y seguimiento del proceso de control interno de compras públicas de la empresa </w:t>
      </w:r>
      <w:proofErr w:type="spellStart"/>
      <w:r w:rsidRPr="00331515">
        <w:t>Airmax</w:t>
      </w:r>
      <w:proofErr w:type="spellEnd"/>
      <w:r w:rsidRPr="00331515">
        <w:t xml:space="preserve"> Telecom Soluciones Tecnológicas S.A.</w:t>
      </w:r>
      <w:r>
        <w:t xml:space="preserve"> aplicando Practicas de Codificación Segura OWASP (</w:t>
      </w:r>
      <w:r w:rsidRPr="002A24C1">
        <w:rPr>
          <w:i/>
          <w:iCs/>
        </w:rPr>
        <w:t xml:space="preserve">Open Web </w:t>
      </w:r>
      <w:proofErr w:type="spellStart"/>
      <w:r w:rsidRPr="002A24C1">
        <w:rPr>
          <w:i/>
          <w:iCs/>
        </w:rPr>
        <w:t>Application</w:t>
      </w:r>
      <w:proofErr w:type="spellEnd"/>
      <w:r w:rsidRPr="002A24C1">
        <w:rPr>
          <w:i/>
          <w:iCs/>
        </w:rPr>
        <w:t xml:space="preserve"> Security Project</w:t>
      </w:r>
      <w:r>
        <w:t>) Top ten.</w:t>
      </w:r>
    </w:p>
    <w:p w14:paraId="5F8FF895" w14:textId="77777777" w:rsidR="00DE0452" w:rsidRDefault="00DE0452" w:rsidP="00DE0452">
      <w:pPr>
        <w:ind w:firstLine="0"/>
      </w:pPr>
    </w:p>
    <w:p w14:paraId="3140443F" w14:textId="77777777" w:rsidR="00DE0452" w:rsidRDefault="00DE0452" w:rsidP="00DE0452">
      <w:pPr>
        <w:ind w:firstLine="0"/>
        <w:rPr>
          <w:b/>
          <w:bCs/>
        </w:rPr>
      </w:pPr>
      <w:r w:rsidRPr="005726F7">
        <w:rPr>
          <w:b/>
          <w:bCs/>
        </w:rPr>
        <w:t>Objetivo General</w:t>
      </w:r>
    </w:p>
    <w:p w14:paraId="05AA8873" w14:textId="77777777" w:rsidR="00DE0452" w:rsidRPr="005726F7" w:rsidRDefault="00DE0452" w:rsidP="00DE0452">
      <w:pPr>
        <w:ind w:firstLine="0"/>
        <w:rPr>
          <w:b/>
          <w:bCs/>
        </w:rPr>
      </w:pPr>
    </w:p>
    <w:p w14:paraId="0986EFBE" w14:textId="77777777" w:rsidR="00DE0452" w:rsidRDefault="00DE0452" w:rsidP="00DE0452">
      <w:r w:rsidRPr="004B0AA4">
        <w:t xml:space="preserve">Desarrollar un sistema de control y seguimiento del proceso de control interno de compras públicas para la empresa </w:t>
      </w:r>
      <w:proofErr w:type="spellStart"/>
      <w:r w:rsidRPr="004B0AA4">
        <w:t>Airmax</w:t>
      </w:r>
      <w:proofErr w:type="spellEnd"/>
      <w:r w:rsidRPr="004B0AA4">
        <w:t xml:space="preserve"> Telecom Soluciones Tecnológicas S.A., aplicando las mejores prácticas de seguridad de la OWASP para garantizar la integridad, confidencialidad y disponibilidad de la información.</w:t>
      </w:r>
    </w:p>
    <w:p w14:paraId="48B6EEF3" w14:textId="77777777" w:rsidR="00DE0452" w:rsidRDefault="00DE0452" w:rsidP="00DE0452"/>
    <w:p w14:paraId="18A8111C" w14:textId="77777777" w:rsidR="00DE0452" w:rsidRDefault="00DE0452" w:rsidP="00DE0452">
      <w:pPr>
        <w:ind w:firstLine="0"/>
        <w:rPr>
          <w:b/>
          <w:bCs/>
        </w:rPr>
      </w:pPr>
      <w:r w:rsidRPr="0095157B">
        <w:rPr>
          <w:b/>
          <w:bCs/>
        </w:rPr>
        <w:t xml:space="preserve">Objetivos </w:t>
      </w:r>
      <w:r>
        <w:rPr>
          <w:b/>
          <w:bCs/>
        </w:rPr>
        <w:t>E</w:t>
      </w:r>
      <w:r w:rsidRPr="0095157B">
        <w:rPr>
          <w:b/>
          <w:bCs/>
        </w:rPr>
        <w:t>specíficos</w:t>
      </w:r>
    </w:p>
    <w:p w14:paraId="3D2C24DD" w14:textId="77777777" w:rsidR="00DE0452" w:rsidRPr="0095157B" w:rsidRDefault="00DE0452" w:rsidP="00DE0452">
      <w:pPr>
        <w:ind w:firstLine="0"/>
        <w:rPr>
          <w:b/>
          <w:bCs/>
        </w:rPr>
      </w:pPr>
    </w:p>
    <w:p w14:paraId="02A524C9" w14:textId="77777777" w:rsidR="00DE0452" w:rsidRDefault="00DE0452" w:rsidP="00DE0452">
      <w:pPr>
        <w:pStyle w:val="ListParagraph"/>
        <w:numPr>
          <w:ilvl w:val="0"/>
          <w:numId w:val="2"/>
        </w:numPr>
        <w:spacing w:after="120" w:line="240" w:lineRule="auto"/>
        <w:ind w:left="720" w:hanging="450"/>
      </w:pPr>
      <w:r>
        <w:t>Realizar una investigación descriptiva de los procesos de compras públicas y las Practicas de Codificación Segura OWASP Top Ten.</w:t>
      </w:r>
    </w:p>
    <w:p w14:paraId="259F8C09" w14:textId="77777777" w:rsidR="00DE0452" w:rsidRDefault="00DE0452" w:rsidP="00DE0452">
      <w:pPr>
        <w:pStyle w:val="ListParagraph"/>
        <w:spacing w:after="120" w:line="240" w:lineRule="auto"/>
        <w:ind w:firstLine="0"/>
      </w:pPr>
    </w:p>
    <w:p w14:paraId="1480DCAF" w14:textId="77777777" w:rsidR="00DE0452" w:rsidRDefault="00DE0452" w:rsidP="00DE0452">
      <w:pPr>
        <w:pStyle w:val="ListParagraph"/>
        <w:numPr>
          <w:ilvl w:val="0"/>
          <w:numId w:val="2"/>
        </w:numPr>
        <w:spacing w:after="120" w:line="240" w:lineRule="auto"/>
        <w:ind w:left="720" w:hanging="450"/>
      </w:pPr>
      <w:r>
        <w:t>Diseñar e implementar un sistema seguro de protección de datos, basado en las Practicas de Codificación Segura OWASP Top Ten, asegurando la protección contra Inyecciones SQL y uso de mecanismos de protección y cifrado de información.</w:t>
      </w:r>
    </w:p>
    <w:p w14:paraId="62084221" w14:textId="77777777" w:rsidR="00DE0452" w:rsidRDefault="00DE0452" w:rsidP="00DE0452">
      <w:pPr>
        <w:pStyle w:val="ListParagraph"/>
      </w:pPr>
    </w:p>
    <w:p w14:paraId="2E9ED8C1" w14:textId="28E4D2F9" w:rsidR="00DE0452" w:rsidRDefault="00DE0452" w:rsidP="00DE0452">
      <w:pPr>
        <w:pStyle w:val="ListParagraph"/>
        <w:numPr>
          <w:ilvl w:val="0"/>
          <w:numId w:val="2"/>
        </w:numPr>
        <w:spacing w:after="120" w:line="240" w:lineRule="auto"/>
        <w:ind w:left="720" w:hanging="450"/>
      </w:pPr>
      <w:r w:rsidRPr="009E572D">
        <w:t>Evaluar la efectividad del sistema de control y seguimiento, verificando que las medidas de seguridad, autenticación, protección contra vulnerabilidades y cifrado cumplan con los estándares de OWASP, y validando su impacto en la reducción de riesgos y en la protección de los datos sensibles.</w:t>
      </w:r>
    </w:p>
    <w:p w14:paraId="2C7A3BFA" w14:textId="77777777" w:rsidR="00DE0452" w:rsidRDefault="00DE0452" w:rsidP="00DE0452">
      <w:pPr>
        <w:ind w:firstLine="0"/>
      </w:pPr>
    </w:p>
    <w:sectPr w:rsidR="00DE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7B80"/>
    <w:multiLevelType w:val="hybridMultilevel"/>
    <w:tmpl w:val="44AE42EE"/>
    <w:lvl w:ilvl="0" w:tplc="08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" w15:restartNumberingAfterBreak="0">
    <w:nsid w:val="59D51B5B"/>
    <w:multiLevelType w:val="hybridMultilevel"/>
    <w:tmpl w:val="74A08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5612888">
    <w:abstractNumId w:val="1"/>
  </w:num>
  <w:num w:numId="2" w16cid:durableId="82675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52"/>
    <w:rsid w:val="006A5915"/>
    <w:rsid w:val="00C202E5"/>
    <w:rsid w:val="00D55AAE"/>
    <w:rsid w:val="00D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55C7"/>
  <w15:chartTrackingRefBased/>
  <w15:docId w15:val="{01BFD9A6-944C-4113-9D86-18E2CBF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52"/>
    <w:pPr>
      <w:spacing w:after="0" w:line="360" w:lineRule="auto"/>
      <w:ind w:firstLine="720"/>
      <w:jc w:val="both"/>
    </w:pPr>
    <w:rPr>
      <w:rFonts w:ascii="Times New Roman" w:eastAsia="Arial" w:hAnsi="Times New Roman" w:cs="Arial"/>
      <w:color w:val="000000"/>
      <w:kern w:val="0"/>
      <w:szCs w:val="22"/>
      <w:lang w:val="es-EC" w:eastAsia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4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4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4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4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ANRANGO MARIO ANDRES</dc:creator>
  <cp:keywords/>
  <dc:description/>
  <cp:lastModifiedBy>SALAZAR ANRANGO MARIO ANDRES</cp:lastModifiedBy>
  <cp:revision>1</cp:revision>
  <dcterms:created xsi:type="dcterms:W3CDTF">2024-09-09T19:40:00Z</dcterms:created>
  <dcterms:modified xsi:type="dcterms:W3CDTF">2024-09-09T19:46:00Z</dcterms:modified>
</cp:coreProperties>
</file>