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EF7" w:rsidRDefault="00CB0EF7">
      <w:r>
        <w:rPr>
          <w:noProof/>
        </w:rPr>
        <w:drawing>
          <wp:inline distT="0" distB="0" distL="0" distR="0">
            <wp:extent cx="5943600" cy="5708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_of_material_generation_proces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51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er_order_confirmation_proces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44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F7" w:rsidRDefault="00CB0EF7"/>
    <w:p w:rsidR="00A44931" w:rsidRDefault="00CB0EF7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903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_allocation_and_dealloc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_issu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35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_q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923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_receiv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_transf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44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chandis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ure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_requisi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F7" w:rsidRDefault="00CB0EF7">
      <w:r>
        <w:rPr>
          <w:noProof/>
        </w:rPr>
        <w:lastRenderedPageBreak/>
        <w:drawing>
          <wp:inline distT="0" distB="0" distL="0" distR="0">
            <wp:extent cx="5943600" cy="5861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 Costing_Quatition Proce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7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Ord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8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Requisition Proce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43A"/>
    <w:rsid w:val="0043143A"/>
    <w:rsid w:val="00A44931"/>
    <w:rsid w:val="00CB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E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Mehedi Hasan</cp:lastModifiedBy>
  <cp:revision>2</cp:revision>
  <dcterms:created xsi:type="dcterms:W3CDTF">2015-09-10T04:34:00Z</dcterms:created>
  <dcterms:modified xsi:type="dcterms:W3CDTF">2015-09-10T04:38:00Z</dcterms:modified>
</cp:coreProperties>
</file>