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9A3" w:rsidRDefault="00D619A3">
      <w:pPr>
        <w:rPr>
          <w:noProof/>
        </w:rPr>
      </w:pPr>
      <w:r>
        <w:rPr>
          <w:noProof/>
        </w:rPr>
        <w:drawing>
          <wp:anchor distT="0" distB="0" distL="114300" distR="114300" simplePos="0" relativeHeight="251659264" behindDoc="1" locked="0" layoutInCell="1" allowOverlap="1" wp14:anchorId="04236E57" wp14:editId="5E4CB45A">
            <wp:simplePos x="0" y="0"/>
            <wp:positionH relativeFrom="page">
              <wp:align>right</wp:align>
            </wp:positionH>
            <wp:positionV relativeFrom="page">
              <wp:posOffset>-542925</wp:posOffset>
            </wp:positionV>
            <wp:extent cx="7762875" cy="10648950"/>
            <wp:effectExtent l="0" t="0" r="9525" b="0"/>
            <wp:wrapSquare wrapText="bothSides"/>
            <wp:docPr id="17"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d.shahin\Desktop\genweb-diary-v6-final-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62875" cy="10648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6EE61222" wp14:editId="0B52A57B">
                <wp:simplePos x="0" y="0"/>
                <wp:positionH relativeFrom="margin">
                  <wp:align>left</wp:align>
                </wp:positionH>
                <wp:positionV relativeFrom="paragraph">
                  <wp:posOffset>0</wp:posOffset>
                </wp:positionV>
                <wp:extent cx="5962650" cy="2419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419350"/>
                        </a:xfrm>
                        <a:prstGeom prst="rect">
                          <a:avLst/>
                        </a:prstGeom>
                        <a:noFill/>
                        <a:ln w="9525">
                          <a:noFill/>
                          <a:miter lim="800000"/>
                          <a:headEnd/>
                          <a:tailEnd/>
                        </a:ln>
                      </wps:spPr>
                      <wps:txbx>
                        <w:txbxContent>
                          <w:p w:rsidR="007818E9" w:rsidRPr="0072058F" w:rsidRDefault="007818E9" w:rsidP="00D619A3">
                            <w:pPr>
                              <w:pStyle w:val="NoSpacing"/>
                              <w:jc w:val="center"/>
                              <w:rPr>
                                <w:b/>
                                <w:color w:val="FFFFFF" w:themeColor="background1"/>
                                <w:sz w:val="40"/>
                                <w:szCs w:val="40"/>
                              </w:rPr>
                            </w:pPr>
                            <w:r w:rsidRPr="0072058F">
                              <w:rPr>
                                <w:b/>
                                <w:color w:val="FFFFFF" w:themeColor="background1"/>
                                <w:sz w:val="40"/>
                                <w:szCs w:val="40"/>
                              </w:rPr>
                              <w:t>Customer Requirement</w:t>
                            </w:r>
                            <w:r>
                              <w:rPr>
                                <w:b/>
                                <w:color w:val="FFFFFF" w:themeColor="background1"/>
                                <w:sz w:val="40"/>
                                <w:szCs w:val="40"/>
                              </w:rPr>
                              <w:t>s</w:t>
                            </w:r>
                            <w:r w:rsidRPr="0072058F">
                              <w:rPr>
                                <w:b/>
                                <w:color w:val="FFFFFF" w:themeColor="background1"/>
                                <w:sz w:val="40"/>
                                <w:szCs w:val="40"/>
                              </w:rPr>
                              <w:t xml:space="preserve"> Specifications (CRS)</w:t>
                            </w:r>
                          </w:p>
                          <w:p w:rsidR="007818E9" w:rsidRDefault="007818E9" w:rsidP="00D619A3">
                            <w:pPr>
                              <w:rPr>
                                <w:b/>
                                <w:i/>
                                <w:color w:val="5B9BD5" w:themeColor="accent1"/>
                                <w:sz w:val="40"/>
                                <w:szCs w:val="40"/>
                              </w:rPr>
                            </w:pPr>
                            <w:r w:rsidRPr="00130203">
                              <w:rPr>
                                <w:b/>
                                <w:i/>
                                <w:color w:val="5B9BD5" w:themeColor="accent1"/>
                                <w:sz w:val="40"/>
                                <w:szCs w:val="40"/>
                              </w:rPr>
                              <w:t xml:space="preserve">                        </w:t>
                            </w:r>
                          </w:p>
                          <w:p w:rsidR="007818E9" w:rsidRPr="00130203" w:rsidRDefault="007818E9" w:rsidP="00D619A3">
                            <w:pPr>
                              <w:rPr>
                                <w:b/>
                                <w:i/>
                                <w:color w:val="5B9BD5" w:themeColor="accent1"/>
                                <w:sz w:val="40"/>
                                <w:szCs w:val="40"/>
                              </w:rPr>
                            </w:pPr>
                          </w:p>
                          <w:p w:rsidR="007818E9" w:rsidRPr="00130203" w:rsidRDefault="007818E9" w:rsidP="00D619A3">
                            <w:pPr>
                              <w:jc w:val="center"/>
                              <w:rPr>
                                <w:b/>
                                <w:i/>
                                <w:sz w:val="32"/>
                                <w:szCs w:val="32"/>
                              </w:rPr>
                            </w:pPr>
                            <w:r>
                              <w:rPr>
                                <w:b/>
                                <w:i/>
                                <w:sz w:val="32"/>
                                <w:szCs w:val="32"/>
                              </w:rPr>
                              <w:t>Accounting Management Module</w:t>
                            </w:r>
                          </w:p>
                          <w:p w:rsidR="007818E9" w:rsidRDefault="007818E9" w:rsidP="00D619A3">
                            <w:pPr>
                              <w:rPr>
                                <w:b/>
                                <w:i/>
                                <w:sz w:val="32"/>
                                <w:szCs w:val="32"/>
                              </w:rPr>
                            </w:pPr>
                          </w:p>
                          <w:p w:rsidR="007818E9" w:rsidRDefault="007818E9" w:rsidP="00D619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E61222" id="_x0000_t202" coordsize="21600,21600" o:spt="202" path="m,l,21600r21600,l21600,xe">
                <v:stroke joinstyle="miter"/>
                <v:path gradientshapeok="t" o:connecttype="rect"/>
              </v:shapetype>
              <v:shape id="Text Box 2" o:spid="_x0000_s1026" type="#_x0000_t202" style="position:absolute;margin-left:0;margin-top:0;width:469.5pt;height:190.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" filled="f" stroked="f">
                <v:textbox>
                  <w:txbxContent>
                    <w:p w:rsidR="007818E9" w:rsidRPr="0072058F" w:rsidRDefault="007818E9" w:rsidP="00D619A3">
                      <w:pPr>
                        <w:pStyle w:val="NoSpacing"/>
                        <w:jc w:val="center"/>
                        <w:rPr>
                          <w:b/>
                          <w:color w:val="FFFFFF" w:themeColor="background1"/>
                          <w:sz w:val="40"/>
                          <w:szCs w:val="40"/>
                        </w:rPr>
                      </w:pPr>
                      <w:r w:rsidRPr="0072058F">
                        <w:rPr>
                          <w:b/>
                          <w:color w:val="FFFFFF" w:themeColor="background1"/>
                          <w:sz w:val="40"/>
                          <w:szCs w:val="40"/>
                        </w:rPr>
                        <w:t>Customer Requirement</w:t>
                      </w:r>
                      <w:r>
                        <w:rPr>
                          <w:b/>
                          <w:color w:val="FFFFFF" w:themeColor="background1"/>
                          <w:sz w:val="40"/>
                          <w:szCs w:val="40"/>
                        </w:rPr>
                        <w:t>s</w:t>
                      </w:r>
                      <w:r w:rsidRPr="0072058F">
                        <w:rPr>
                          <w:b/>
                          <w:color w:val="FFFFFF" w:themeColor="background1"/>
                          <w:sz w:val="40"/>
                          <w:szCs w:val="40"/>
                        </w:rPr>
                        <w:t xml:space="preserve"> Specifications (CRS)</w:t>
                      </w:r>
                    </w:p>
                    <w:p w:rsidR="007818E9" w:rsidRDefault="007818E9" w:rsidP="00D619A3">
                      <w:pPr>
                        <w:rPr>
                          <w:b/>
                          <w:i/>
                          <w:color w:val="5B9BD5" w:themeColor="accent1"/>
                          <w:sz w:val="40"/>
                          <w:szCs w:val="40"/>
                        </w:rPr>
                      </w:pPr>
                      <w:r w:rsidRPr="00130203">
                        <w:rPr>
                          <w:b/>
                          <w:i/>
                          <w:color w:val="5B9BD5" w:themeColor="accent1"/>
                          <w:sz w:val="40"/>
                          <w:szCs w:val="40"/>
                        </w:rPr>
                        <w:t xml:space="preserve">                        </w:t>
                      </w:r>
                    </w:p>
                    <w:p w:rsidR="007818E9" w:rsidRPr="00130203" w:rsidRDefault="007818E9" w:rsidP="00D619A3">
                      <w:pPr>
                        <w:rPr>
                          <w:b/>
                          <w:i/>
                          <w:color w:val="5B9BD5" w:themeColor="accent1"/>
                          <w:sz w:val="40"/>
                          <w:szCs w:val="40"/>
                        </w:rPr>
                      </w:pPr>
                    </w:p>
                    <w:p w:rsidR="007818E9" w:rsidRPr="00130203" w:rsidRDefault="007818E9" w:rsidP="00D619A3">
                      <w:pPr>
                        <w:jc w:val="center"/>
                        <w:rPr>
                          <w:b/>
                          <w:i/>
                          <w:sz w:val="32"/>
                          <w:szCs w:val="32"/>
                        </w:rPr>
                      </w:pPr>
                      <w:r>
                        <w:rPr>
                          <w:b/>
                          <w:i/>
                          <w:sz w:val="32"/>
                          <w:szCs w:val="32"/>
                        </w:rPr>
                        <w:t>Accounting Management Module</w:t>
                      </w:r>
                    </w:p>
                    <w:p w:rsidR="007818E9" w:rsidRDefault="007818E9" w:rsidP="00D619A3">
                      <w:pPr>
                        <w:rPr>
                          <w:b/>
                          <w:i/>
                          <w:sz w:val="32"/>
                          <w:szCs w:val="32"/>
                        </w:rPr>
                      </w:pPr>
                    </w:p>
                    <w:p w:rsidR="007818E9" w:rsidRDefault="007818E9" w:rsidP="00D619A3"/>
                  </w:txbxContent>
                </v:textbox>
                <w10:wrap type="square" anchorx="margin"/>
              </v:shape>
            </w:pict>
          </mc:Fallback>
        </mc:AlternateContent>
      </w:r>
    </w:p>
    <w:p w:rsidR="000D7385" w:rsidRPr="00A55F84" w:rsidRDefault="000D7385" w:rsidP="000D7385">
      <w:pPr>
        <w:pStyle w:val="Heading1"/>
        <w:numPr>
          <w:ilvl w:val="0"/>
          <w:numId w:val="1"/>
        </w:numPr>
        <w:ind w:left="540"/>
        <w:rPr>
          <w:b/>
        </w:rPr>
      </w:pPr>
      <w:bookmarkStart w:id="0" w:name="_Toc314731207"/>
      <w:bookmarkStart w:id="1" w:name="_Toc473540486"/>
      <w:bookmarkStart w:id="2" w:name="_Toc474338471"/>
      <w:r w:rsidRPr="00A55F84">
        <w:rPr>
          <w:b/>
        </w:rPr>
        <w:lastRenderedPageBreak/>
        <w:t>Document Information</w:t>
      </w:r>
      <w:bookmarkEnd w:id="0"/>
      <w:bookmarkEnd w:id="1"/>
      <w:bookmarkEnd w:id="2"/>
      <w:r w:rsidRPr="00A55F84">
        <w:rPr>
          <w:b/>
        </w:rPr>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0D7385" w:rsidRPr="001D72AA" w:rsidTr="007818E9">
        <w:trPr>
          <w:trHeight w:val="288"/>
        </w:trPr>
        <w:tc>
          <w:tcPr>
            <w:tcW w:w="2311" w:type="dxa"/>
            <w:shd w:val="clear" w:color="auto" w:fill="auto"/>
            <w:vAlign w:val="center"/>
          </w:tcPr>
          <w:p w:rsidR="000D7385" w:rsidRPr="001D72AA" w:rsidRDefault="000D7385" w:rsidP="007818E9">
            <w:pPr>
              <w:pStyle w:val="Bodycopybold"/>
            </w:pPr>
            <w:r w:rsidRPr="001D72AA">
              <w:t>Document Name</w:t>
            </w:r>
          </w:p>
        </w:tc>
        <w:tc>
          <w:tcPr>
            <w:tcW w:w="6928" w:type="dxa"/>
            <w:vAlign w:val="center"/>
          </w:tcPr>
          <w:p w:rsidR="000D7385" w:rsidRPr="001D72AA" w:rsidRDefault="000D7385" w:rsidP="007818E9">
            <w:pPr>
              <w:pStyle w:val="Documentname"/>
              <w:spacing w:after="0"/>
              <w:rPr>
                <w:rFonts w:ascii="AvantGarde" w:hAnsi="AvantGarde" w:cs="Arial"/>
              </w:rPr>
            </w:pPr>
            <w:r>
              <w:rPr>
                <w:rFonts w:ascii="AvantGarde" w:hAnsi="AvantGarde" w:cs="Arial"/>
              </w:rPr>
              <w:t>CRS of  Procurement Management for Samuda Chemicals Ltd.</w:t>
            </w:r>
          </w:p>
        </w:tc>
      </w:tr>
      <w:tr w:rsidR="000D7385" w:rsidRPr="001D72AA" w:rsidTr="007818E9">
        <w:trPr>
          <w:trHeight w:val="288"/>
        </w:trPr>
        <w:tc>
          <w:tcPr>
            <w:tcW w:w="2311" w:type="dxa"/>
            <w:shd w:val="clear" w:color="auto" w:fill="auto"/>
            <w:vAlign w:val="center"/>
          </w:tcPr>
          <w:p w:rsidR="000D7385" w:rsidRPr="001D72AA" w:rsidRDefault="000D7385" w:rsidP="007818E9">
            <w:pPr>
              <w:pStyle w:val="Bodycopybold"/>
            </w:pPr>
            <w:r w:rsidRPr="001D72AA">
              <w:t>Document Author</w:t>
            </w:r>
          </w:p>
        </w:tc>
        <w:tc>
          <w:tcPr>
            <w:tcW w:w="6928" w:type="dxa"/>
            <w:vAlign w:val="center"/>
          </w:tcPr>
          <w:p w:rsidR="000D7385" w:rsidRPr="001D72AA" w:rsidRDefault="000D7385" w:rsidP="007818E9">
            <w:pPr>
              <w:pStyle w:val="Documentname"/>
              <w:spacing w:after="0"/>
              <w:rPr>
                <w:rFonts w:ascii="AvantGarde" w:hAnsi="AvantGarde" w:cs="Arial"/>
              </w:rPr>
            </w:pPr>
            <w:r>
              <w:rPr>
                <w:rFonts w:ascii="AvantGarde" w:hAnsi="AvantGarde" w:cs="Arial"/>
              </w:rPr>
              <w:t>Kamrun Nahar</w:t>
            </w:r>
          </w:p>
        </w:tc>
      </w:tr>
      <w:tr w:rsidR="000D7385" w:rsidRPr="001D72AA" w:rsidTr="007818E9">
        <w:trPr>
          <w:trHeight w:val="288"/>
        </w:trPr>
        <w:tc>
          <w:tcPr>
            <w:tcW w:w="2311" w:type="dxa"/>
            <w:shd w:val="clear" w:color="auto" w:fill="auto"/>
            <w:vAlign w:val="center"/>
          </w:tcPr>
          <w:p w:rsidR="000D7385" w:rsidRPr="001D72AA" w:rsidRDefault="000D7385" w:rsidP="007818E9">
            <w:pPr>
              <w:pStyle w:val="Bodycopybold"/>
            </w:pPr>
            <w:r w:rsidRPr="001D72AA">
              <w:t xml:space="preserve">Document Version </w:t>
            </w:r>
          </w:p>
        </w:tc>
        <w:tc>
          <w:tcPr>
            <w:tcW w:w="6928" w:type="dxa"/>
            <w:vAlign w:val="center"/>
          </w:tcPr>
          <w:p w:rsidR="000D7385" w:rsidRPr="001D72AA" w:rsidRDefault="000D7385" w:rsidP="007818E9">
            <w:pPr>
              <w:pStyle w:val="Bodycopy"/>
              <w:spacing w:after="0"/>
              <w:rPr>
                <w:rFonts w:ascii="AvantGarde" w:hAnsi="AvantGarde" w:cs="Arial"/>
                <w:color w:val="auto"/>
              </w:rPr>
            </w:pPr>
            <w:r>
              <w:rPr>
                <w:rFonts w:ascii="AvantGarde" w:hAnsi="AvantGarde" w:cs="Arial"/>
                <w:color w:val="auto"/>
              </w:rPr>
              <w:t>1.0</w:t>
            </w:r>
          </w:p>
        </w:tc>
      </w:tr>
      <w:tr w:rsidR="000D7385" w:rsidRPr="001D72AA" w:rsidTr="007818E9">
        <w:trPr>
          <w:trHeight w:val="288"/>
        </w:trPr>
        <w:tc>
          <w:tcPr>
            <w:tcW w:w="2311" w:type="dxa"/>
            <w:shd w:val="clear" w:color="auto" w:fill="auto"/>
            <w:vAlign w:val="center"/>
          </w:tcPr>
          <w:p w:rsidR="000D7385" w:rsidRPr="001D72AA" w:rsidRDefault="000D7385" w:rsidP="007818E9">
            <w:pPr>
              <w:pStyle w:val="Bodycopybold"/>
            </w:pPr>
            <w:r w:rsidRPr="001D72AA">
              <w:t xml:space="preserve">Release Date </w:t>
            </w:r>
          </w:p>
        </w:tc>
        <w:tc>
          <w:tcPr>
            <w:tcW w:w="6928" w:type="dxa"/>
            <w:vAlign w:val="center"/>
          </w:tcPr>
          <w:p w:rsidR="000D7385" w:rsidRPr="001D72AA" w:rsidRDefault="000D7385" w:rsidP="007818E9">
            <w:pPr>
              <w:pStyle w:val="Bodycopy"/>
              <w:spacing w:after="0"/>
              <w:rPr>
                <w:rFonts w:ascii="AvantGarde" w:hAnsi="AvantGarde" w:cs="Arial"/>
                <w:color w:val="auto"/>
              </w:rPr>
            </w:pPr>
          </w:p>
        </w:tc>
      </w:tr>
    </w:tbl>
    <w:p w:rsidR="000D7385" w:rsidRPr="001D72AA" w:rsidRDefault="000D7385" w:rsidP="000D7385">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0D7385" w:rsidRPr="001D72AA" w:rsidTr="007818E9">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0D7385" w:rsidRPr="001D72AA" w:rsidRDefault="000D7385" w:rsidP="007818E9">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0D7385" w:rsidRPr="001D72AA" w:rsidRDefault="000D7385" w:rsidP="007818E9">
            <w:pPr>
              <w:pStyle w:val="Documentname"/>
              <w:spacing w:after="0"/>
              <w:rPr>
                <w:rFonts w:ascii="AvantGarde" w:hAnsi="AvantGarde" w:cs="Arial"/>
              </w:rPr>
            </w:pPr>
            <w:r>
              <w:rPr>
                <w:rFonts w:ascii="AvantGarde" w:hAnsi="AvantGarde" w:cs="Arial"/>
              </w:rPr>
              <w:t>Md. Mahfuzur Rahman</w:t>
            </w:r>
          </w:p>
        </w:tc>
      </w:tr>
      <w:tr w:rsidR="000D7385" w:rsidRPr="001D72AA" w:rsidTr="007818E9">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0D7385" w:rsidRPr="001D72AA" w:rsidRDefault="000D7385" w:rsidP="007818E9">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0D7385" w:rsidRPr="001D72AA" w:rsidRDefault="000D7385" w:rsidP="007818E9">
            <w:pPr>
              <w:pStyle w:val="Documentname"/>
              <w:spacing w:after="0"/>
              <w:rPr>
                <w:rFonts w:ascii="AvantGarde" w:hAnsi="AvantGarde" w:cs="Arial"/>
              </w:rPr>
            </w:pPr>
            <w:r>
              <w:rPr>
                <w:rFonts w:ascii="AvantGarde" w:hAnsi="AvantGarde" w:cs="Arial"/>
              </w:rPr>
              <w:t>TBA</w:t>
            </w:r>
          </w:p>
        </w:tc>
      </w:tr>
      <w:tr w:rsidR="000D7385" w:rsidRPr="001D72AA" w:rsidTr="007818E9">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0D7385" w:rsidRPr="001D72AA" w:rsidRDefault="000D7385" w:rsidP="007818E9">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0D7385" w:rsidRPr="00557730" w:rsidRDefault="000D7385" w:rsidP="007818E9">
            <w:pPr>
              <w:pStyle w:val="Bodycopy"/>
              <w:spacing w:after="0"/>
              <w:rPr>
                <w:rFonts w:ascii="AvantGarde" w:hAnsi="AvantGarde" w:cs="Arial"/>
                <w:color w:val="auto"/>
                <w:sz w:val="20"/>
              </w:rPr>
            </w:pPr>
            <w:r w:rsidRPr="00557730">
              <w:rPr>
                <w:rFonts w:ascii="AvantGarde" w:hAnsi="AvantGarde" w:cs="Arial"/>
                <w:sz w:val="20"/>
              </w:rPr>
              <w:t>Matiar Rahman</w:t>
            </w:r>
          </w:p>
        </w:tc>
      </w:tr>
      <w:tr w:rsidR="000D7385" w:rsidRPr="001D72AA" w:rsidTr="007818E9">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0D7385" w:rsidRPr="001D72AA" w:rsidRDefault="000D7385" w:rsidP="007818E9">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0D7385" w:rsidRPr="00557730" w:rsidRDefault="000D7385" w:rsidP="007818E9">
            <w:pPr>
              <w:pStyle w:val="Bodycopy"/>
              <w:spacing w:after="0"/>
              <w:rPr>
                <w:rFonts w:ascii="AvantGarde" w:hAnsi="AvantGarde" w:cs="Arial"/>
                <w:color w:val="auto"/>
                <w:sz w:val="20"/>
              </w:rPr>
            </w:pPr>
            <w:r>
              <w:rPr>
                <w:rFonts w:ascii="AvantGarde" w:hAnsi="AvantGarde" w:cs="Arial"/>
                <w:sz w:val="20"/>
              </w:rPr>
              <w:t>TBA</w:t>
            </w:r>
          </w:p>
        </w:tc>
      </w:tr>
    </w:tbl>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AB3D5C" w:rsidRDefault="00AB3D5C" w:rsidP="000D7385">
      <w:pPr>
        <w:jc w:val="both"/>
      </w:pPr>
    </w:p>
    <w:p w:rsidR="000D7385" w:rsidRDefault="000D7385" w:rsidP="000D7385">
      <w:pPr>
        <w:jc w:val="both"/>
      </w:pPr>
    </w:p>
    <w:p w:rsidR="000D7385" w:rsidRDefault="000D7385" w:rsidP="000D7385">
      <w:pPr>
        <w:jc w:val="both"/>
      </w:pPr>
    </w:p>
    <w:p w:rsidR="000D7385" w:rsidRPr="00C4266F" w:rsidRDefault="000D7385" w:rsidP="000D7385">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0D7385" w:rsidRPr="00E2232E" w:rsidRDefault="000D7385" w:rsidP="000D7385">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0D7385" w:rsidRPr="00971C37" w:rsidRDefault="000D7385" w:rsidP="000D7385">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0D7385" w:rsidRDefault="000D7385" w:rsidP="000D7385">
      <w:pPr>
        <w:spacing w:after="0"/>
        <w:jc w:val="both"/>
      </w:pPr>
      <w:r>
        <w:rPr>
          <w:rFonts w:ascii="CG Times" w:hAnsi="CG Times"/>
          <w:b/>
          <w:lang w:val="en-GB"/>
        </w:rPr>
        <w:t>______________________________                                                                  ______________________________</w:t>
      </w:r>
    </w:p>
    <w:p w:rsidR="000D7385" w:rsidRPr="00F12A0F" w:rsidRDefault="000D7385" w:rsidP="000D7385">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p w:rsidR="000D7385" w:rsidRPr="00310D54" w:rsidRDefault="000D7385" w:rsidP="000D7385">
      <w:pPr>
        <w:jc w:val="center"/>
      </w:pPr>
    </w:p>
    <w:p w:rsidR="000D7385" w:rsidRPr="00A55F84" w:rsidRDefault="000D7385" w:rsidP="000D7385">
      <w:pPr>
        <w:pStyle w:val="Heading1"/>
        <w:numPr>
          <w:ilvl w:val="0"/>
          <w:numId w:val="1"/>
        </w:numPr>
        <w:tabs>
          <w:tab w:val="left" w:pos="360"/>
        </w:tabs>
        <w:ind w:hanging="435"/>
        <w:rPr>
          <w:b/>
        </w:rPr>
      </w:pPr>
      <w:bookmarkStart w:id="3" w:name="_Toc314731208"/>
      <w:bookmarkStart w:id="4" w:name="_Toc472603722"/>
      <w:bookmarkStart w:id="5" w:name="_Toc474338472"/>
      <w:r w:rsidRPr="00A55F84">
        <w:rPr>
          <w:b/>
        </w:rPr>
        <w:lastRenderedPageBreak/>
        <w:t>Document History</w:t>
      </w:r>
      <w:bookmarkEnd w:id="3"/>
      <w:bookmarkEnd w:id="4"/>
      <w:bookmarkEnd w:id="5"/>
      <w:r w:rsidRPr="00A55F84">
        <w:rPr>
          <w:b/>
        </w:rPr>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0D7385" w:rsidRPr="001D72AA" w:rsidTr="007818E9">
        <w:trPr>
          <w:trHeight w:val="314"/>
        </w:trPr>
        <w:tc>
          <w:tcPr>
            <w:tcW w:w="9270" w:type="dxa"/>
            <w:gridSpan w:val="6"/>
          </w:tcPr>
          <w:p w:rsidR="000D7385" w:rsidRPr="001D72AA" w:rsidRDefault="000D7385" w:rsidP="007818E9">
            <w:pPr>
              <w:pStyle w:val="Bodycopybold"/>
            </w:pPr>
            <w:r w:rsidRPr="001D72AA">
              <w:t>A=Added, M=Modified, D=Delete</w:t>
            </w:r>
          </w:p>
        </w:tc>
      </w:tr>
      <w:tr w:rsidR="000D7385" w:rsidRPr="001D72AA" w:rsidTr="007818E9">
        <w:tc>
          <w:tcPr>
            <w:tcW w:w="126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0D7385" w:rsidRPr="001D72AA" w:rsidTr="007818E9">
        <w:trPr>
          <w:trHeight w:val="287"/>
        </w:trPr>
        <w:tc>
          <w:tcPr>
            <w:tcW w:w="1260" w:type="dxa"/>
          </w:tcPr>
          <w:p w:rsidR="000D7385" w:rsidRPr="001D72AA" w:rsidRDefault="000D7385" w:rsidP="007818E9">
            <w:pPr>
              <w:jc w:val="center"/>
              <w:rPr>
                <w:rFonts w:ascii="AvantGarde" w:hAnsi="AvantGarde"/>
                <w:sz w:val="18"/>
                <w:szCs w:val="18"/>
              </w:rPr>
            </w:pPr>
            <w:r>
              <w:rPr>
                <w:rFonts w:ascii="AvantGarde" w:hAnsi="AvantGarde"/>
                <w:sz w:val="18"/>
                <w:szCs w:val="18"/>
              </w:rPr>
              <w:t>1.0</w:t>
            </w:r>
          </w:p>
        </w:tc>
        <w:tc>
          <w:tcPr>
            <w:tcW w:w="1440" w:type="dxa"/>
          </w:tcPr>
          <w:p w:rsidR="000D7385" w:rsidRPr="001D72AA" w:rsidRDefault="000D7385" w:rsidP="007818E9">
            <w:pPr>
              <w:jc w:val="center"/>
              <w:rPr>
                <w:rFonts w:ascii="AvantGarde" w:hAnsi="AvantGarde"/>
                <w:sz w:val="18"/>
                <w:szCs w:val="18"/>
              </w:rPr>
            </w:pPr>
            <w:r>
              <w:rPr>
                <w:rFonts w:ascii="AvantGarde" w:hAnsi="AvantGarde"/>
                <w:sz w:val="18"/>
                <w:szCs w:val="18"/>
              </w:rPr>
              <w:t>29-Jan-2017</w:t>
            </w:r>
          </w:p>
        </w:tc>
        <w:tc>
          <w:tcPr>
            <w:tcW w:w="1350" w:type="dxa"/>
          </w:tcPr>
          <w:p w:rsidR="000D7385" w:rsidRPr="001D72AA" w:rsidRDefault="000D7385" w:rsidP="007818E9">
            <w:pPr>
              <w:jc w:val="center"/>
              <w:rPr>
                <w:rFonts w:ascii="AvantGarde" w:hAnsi="AvantGarde"/>
                <w:sz w:val="18"/>
                <w:szCs w:val="18"/>
              </w:rPr>
            </w:pPr>
          </w:p>
        </w:tc>
        <w:tc>
          <w:tcPr>
            <w:tcW w:w="990" w:type="dxa"/>
          </w:tcPr>
          <w:p w:rsidR="000D7385" w:rsidRPr="001D72AA" w:rsidRDefault="000D7385" w:rsidP="007818E9">
            <w:pPr>
              <w:jc w:val="center"/>
              <w:rPr>
                <w:rFonts w:ascii="AvantGarde" w:hAnsi="AvantGarde"/>
                <w:sz w:val="18"/>
                <w:szCs w:val="18"/>
              </w:rPr>
            </w:pPr>
            <w:r>
              <w:rPr>
                <w:rFonts w:ascii="AvantGarde" w:hAnsi="AvantGarde"/>
                <w:sz w:val="18"/>
                <w:szCs w:val="18"/>
              </w:rPr>
              <w:t>A</w:t>
            </w:r>
          </w:p>
        </w:tc>
        <w:tc>
          <w:tcPr>
            <w:tcW w:w="2250" w:type="dxa"/>
          </w:tcPr>
          <w:p w:rsidR="000D7385" w:rsidRPr="001D72AA" w:rsidRDefault="000D7385" w:rsidP="007818E9">
            <w:pPr>
              <w:rPr>
                <w:rFonts w:ascii="AvantGarde" w:hAnsi="AvantGarde"/>
                <w:sz w:val="18"/>
                <w:szCs w:val="18"/>
              </w:rPr>
            </w:pPr>
            <w:r>
              <w:rPr>
                <w:rFonts w:ascii="AvantGarde" w:hAnsi="AvantGarde"/>
                <w:sz w:val="18"/>
                <w:szCs w:val="18"/>
              </w:rPr>
              <w:t>Initial</w:t>
            </w:r>
          </w:p>
        </w:tc>
        <w:tc>
          <w:tcPr>
            <w:tcW w:w="1980" w:type="dxa"/>
          </w:tcPr>
          <w:p w:rsidR="000D7385" w:rsidRPr="001D72AA" w:rsidRDefault="000D7385" w:rsidP="007818E9">
            <w:pPr>
              <w:jc w:val="center"/>
              <w:rPr>
                <w:rFonts w:ascii="AvantGarde" w:hAnsi="AvantGarde"/>
                <w:sz w:val="18"/>
                <w:szCs w:val="18"/>
              </w:rPr>
            </w:pPr>
            <w:r>
              <w:rPr>
                <w:rFonts w:ascii="AvantGarde" w:hAnsi="AvantGarde"/>
                <w:sz w:val="18"/>
                <w:szCs w:val="18"/>
              </w:rPr>
              <w:t>Kamrun Nahar</w:t>
            </w:r>
          </w:p>
        </w:tc>
      </w:tr>
      <w:tr w:rsidR="000D7385" w:rsidRPr="001D72AA" w:rsidTr="007818E9">
        <w:tc>
          <w:tcPr>
            <w:tcW w:w="1260" w:type="dxa"/>
          </w:tcPr>
          <w:p w:rsidR="000D7385" w:rsidRPr="001D72AA" w:rsidRDefault="000D7385" w:rsidP="007818E9">
            <w:pPr>
              <w:jc w:val="center"/>
              <w:rPr>
                <w:rFonts w:ascii="AvantGarde" w:hAnsi="AvantGarde"/>
                <w:sz w:val="18"/>
                <w:szCs w:val="18"/>
              </w:rPr>
            </w:pPr>
          </w:p>
        </w:tc>
        <w:tc>
          <w:tcPr>
            <w:tcW w:w="1440" w:type="dxa"/>
          </w:tcPr>
          <w:p w:rsidR="000D7385" w:rsidRPr="001D72AA" w:rsidRDefault="000D7385" w:rsidP="007818E9">
            <w:pPr>
              <w:jc w:val="center"/>
              <w:rPr>
                <w:rFonts w:ascii="AvantGarde" w:hAnsi="AvantGarde"/>
                <w:sz w:val="18"/>
                <w:szCs w:val="18"/>
              </w:rPr>
            </w:pPr>
          </w:p>
        </w:tc>
        <w:tc>
          <w:tcPr>
            <w:tcW w:w="1350" w:type="dxa"/>
          </w:tcPr>
          <w:p w:rsidR="000D7385" w:rsidRPr="001D72AA" w:rsidRDefault="000D7385" w:rsidP="007818E9">
            <w:pPr>
              <w:jc w:val="center"/>
              <w:rPr>
                <w:rFonts w:ascii="AvantGarde" w:hAnsi="AvantGarde"/>
                <w:sz w:val="18"/>
                <w:szCs w:val="18"/>
              </w:rPr>
            </w:pPr>
          </w:p>
        </w:tc>
        <w:tc>
          <w:tcPr>
            <w:tcW w:w="990" w:type="dxa"/>
          </w:tcPr>
          <w:p w:rsidR="000D7385" w:rsidRPr="001D72AA" w:rsidRDefault="000D7385" w:rsidP="007818E9">
            <w:pPr>
              <w:jc w:val="center"/>
              <w:rPr>
                <w:rFonts w:ascii="AvantGarde" w:hAnsi="AvantGarde"/>
                <w:sz w:val="18"/>
                <w:szCs w:val="18"/>
              </w:rPr>
            </w:pPr>
          </w:p>
        </w:tc>
        <w:tc>
          <w:tcPr>
            <w:tcW w:w="2250" w:type="dxa"/>
          </w:tcPr>
          <w:p w:rsidR="000D7385" w:rsidRPr="001D72AA" w:rsidRDefault="000D7385" w:rsidP="007818E9">
            <w:pPr>
              <w:rPr>
                <w:rFonts w:ascii="AvantGarde" w:hAnsi="AvantGarde"/>
                <w:sz w:val="18"/>
                <w:szCs w:val="18"/>
              </w:rPr>
            </w:pPr>
          </w:p>
        </w:tc>
        <w:tc>
          <w:tcPr>
            <w:tcW w:w="1980" w:type="dxa"/>
          </w:tcPr>
          <w:p w:rsidR="000D7385" w:rsidRPr="001D72AA" w:rsidRDefault="000D7385" w:rsidP="007818E9">
            <w:pPr>
              <w:jc w:val="center"/>
              <w:rPr>
                <w:rFonts w:ascii="AvantGarde" w:hAnsi="AvantGarde"/>
                <w:sz w:val="18"/>
                <w:szCs w:val="18"/>
              </w:rPr>
            </w:pPr>
          </w:p>
        </w:tc>
      </w:tr>
      <w:tr w:rsidR="000D7385" w:rsidRPr="001D72AA" w:rsidTr="007818E9">
        <w:tc>
          <w:tcPr>
            <w:tcW w:w="1260" w:type="dxa"/>
          </w:tcPr>
          <w:p w:rsidR="000D7385" w:rsidRPr="001D72AA" w:rsidRDefault="000D7385" w:rsidP="007818E9">
            <w:pPr>
              <w:jc w:val="center"/>
              <w:rPr>
                <w:rFonts w:ascii="AvantGarde" w:hAnsi="AvantGarde"/>
                <w:sz w:val="18"/>
                <w:szCs w:val="18"/>
              </w:rPr>
            </w:pPr>
          </w:p>
        </w:tc>
        <w:tc>
          <w:tcPr>
            <w:tcW w:w="1440" w:type="dxa"/>
          </w:tcPr>
          <w:p w:rsidR="000D7385" w:rsidRPr="001D72AA" w:rsidRDefault="000D7385" w:rsidP="007818E9">
            <w:pPr>
              <w:jc w:val="center"/>
              <w:rPr>
                <w:rFonts w:ascii="AvantGarde" w:hAnsi="AvantGarde"/>
                <w:sz w:val="18"/>
                <w:szCs w:val="18"/>
              </w:rPr>
            </w:pPr>
          </w:p>
        </w:tc>
        <w:tc>
          <w:tcPr>
            <w:tcW w:w="1350" w:type="dxa"/>
          </w:tcPr>
          <w:p w:rsidR="000D7385" w:rsidRPr="001D72AA" w:rsidRDefault="000D7385" w:rsidP="007818E9">
            <w:pPr>
              <w:jc w:val="center"/>
              <w:rPr>
                <w:rFonts w:ascii="AvantGarde" w:hAnsi="AvantGarde"/>
                <w:sz w:val="18"/>
                <w:szCs w:val="18"/>
              </w:rPr>
            </w:pPr>
          </w:p>
        </w:tc>
        <w:tc>
          <w:tcPr>
            <w:tcW w:w="990" w:type="dxa"/>
          </w:tcPr>
          <w:p w:rsidR="000D7385" w:rsidRPr="001D72AA" w:rsidRDefault="000D7385" w:rsidP="007818E9">
            <w:pPr>
              <w:jc w:val="center"/>
              <w:rPr>
                <w:rFonts w:ascii="AvantGarde" w:hAnsi="AvantGarde"/>
                <w:sz w:val="18"/>
                <w:szCs w:val="18"/>
              </w:rPr>
            </w:pPr>
          </w:p>
        </w:tc>
        <w:tc>
          <w:tcPr>
            <w:tcW w:w="2250" w:type="dxa"/>
          </w:tcPr>
          <w:p w:rsidR="000D7385" w:rsidRPr="001D72AA" w:rsidRDefault="000D7385" w:rsidP="007818E9">
            <w:pPr>
              <w:jc w:val="center"/>
              <w:rPr>
                <w:rFonts w:ascii="AvantGarde" w:hAnsi="AvantGarde"/>
                <w:sz w:val="18"/>
                <w:szCs w:val="18"/>
              </w:rPr>
            </w:pPr>
          </w:p>
        </w:tc>
        <w:tc>
          <w:tcPr>
            <w:tcW w:w="1980" w:type="dxa"/>
          </w:tcPr>
          <w:p w:rsidR="000D7385" w:rsidRPr="001D72AA" w:rsidRDefault="000D7385" w:rsidP="007818E9">
            <w:pPr>
              <w:jc w:val="center"/>
              <w:rPr>
                <w:rFonts w:ascii="AvantGarde" w:hAnsi="AvantGarde"/>
                <w:sz w:val="18"/>
                <w:szCs w:val="18"/>
              </w:rPr>
            </w:pPr>
          </w:p>
        </w:tc>
      </w:tr>
    </w:tbl>
    <w:p w:rsidR="000D7385" w:rsidRPr="00797E89" w:rsidRDefault="000D7385" w:rsidP="000D7385">
      <w:pPr>
        <w:spacing w:before="120" w:after="120"/>
        <w:rPr>
          <w:rFonts w:ascii="AvantGarde" w:hAnsi="AvantGarde"/>
          <w:b/>
          <w:sz w:val="20"/>
          <w:szCs w:val="20"/>
        </w:rPr>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sdt>
      <w:sdtPr>
        <w:rPr>
          <w:rFonts w:ascii="Calibri" w:eastAsia="Calibri" w:hAnsi="Calibri" w:cs="Calibri"/>
          <w:color w:val="000000"/>
          <w:sz w:val="22"/>
          <w:szCs w:val="22"/>
        </w:rPr>
        <w:id w:val="-1254347408"/>
        <w:docPartObj>
          <w:docPartGallery w:val="Table of Contents"/>
          <w:docPartUnique/>
        </w:docPartObj>
      </w:sdtPr>
      <w:sdtEndPr>
        <w:rPr>
          <w:rFonts w:asciiTheme="minorHAnsi" w:eastAsiaTheme="minorHAnsi" w:hAnsiTheme="minorHAnsi" w:cstheme="minorBidi"/>
          <w:b/>
          <w:bCs/>
          <w:noProof/>
          <w:color w:val="auto"/>
        </w:rPr>
      </w:sdtEndPr>
      <w:sdtContent>
        <w:p w:rsidR="000D7385" w:rsidRDefault="000D7385" w:rsidP="000D7385">
          <w:pPr>
            <w:pStyle w:val="TOCHeading"/>
          </w:pPr>
          <w:r>
            <w:t>Contents</w:t>
          </w:r>
        </w:p>
        <w:p w:rsidR="0015148C" w:rsidRDefault="000D7385">
          <w:pPr>
            <w:pStyle w:val="TOC1"/>
            <w:tabs>
              <w:tab w:val="left" w:pos="440"/>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4338471" w:history="1">
            <w:r w:rsidR="0015148C" w:rsidRPr="00386561">
              <w:rPr>
                <w:rStyle w:val="Hyperlink"/>
                <w:b/>
                <w:noProof/>
              </w:rPr>
              <w:t>A.</w:t>
            </w:r>
            <w:r w:rsidR="0015148C">
              <w:rPr>
                <w:rFonts w:asciiTheme="minorHAnsi" w:eastAsiaTheme="minorEastAsia" w:hAnsiTheme="minorHAnsi" w:cstheme="minorBidi"/>
                <w:noProof/>
                <w:color w:val="auto"/>
              </w:rPr>
              <w:tab/>
            </w:r>
            <w:r w:rsidR="0015148C" w:rsidRPr="00386561">
              <w:rPr>
                <w:rStyle w:val="Hyperlink"/>
                <w:b/>
                <w:noProof/>
              </w:rPr>
              <w:t>Document Information</w:t>
            </w:r>
            <w:r w:rsidR="0015148C">
              <w:rPr>
                <w:noProof/>
                <w:webHidden/>
              </w:rPr>
              <w:tab/>
            </w:r>
            <w:r w:rsidR="0015148C">
              <w:rPr>
                <w:noProof/>
                <w:webHidden/>
              </w:rPr>
              <w:fldChar w:fldCharType="begin"/>
            </w:r>
            <w:r w:rsidR="0015148C">
              <w:rPr>
                <w:noProof/>
                <w:webHidden/>
              </w:rPr>
              <w:instrText xml:space="preserve"> PAGEREF _Toc474338471 \h </w:instrText>
            </w:r>
            <w:r w:rsidR="0015148C">
              <w:rPr>
                <w:noProof/>
                <w:webHidden/>
              </w:rPr>
            </w:r>
            <w:r w:rsidR="0015148C">
              <w:rPr>
                <w:noProof/>
                <w:webHidden/>
              </w:rPr>
              <w:fldChar w:fldCharType="separate"/>
            </w:r>
            <w:r w:rsidR="0015148C">
              <w:rPr>
                <w:noProof/>
                <w:webHidden/>
              </w:rPr>
              <w:t>2</w:t>
            </w:r>
            <w:r w:rsidR="0015148C">
              <w:rPr>
                <w:noProof/>
                <w:webHidden/>
              </w:rPr>
              <w:fldChar w:fldCharType="end"/>
            </w:r>
          </w:hyperlink>
        </w:p>
        <w:p w:rsidR="0015148C" w:rsidRDefault="0015148C">
          <w:pPr>
            <w:pStyle w:val="TOC1"/>
            <w:tabs>
              <w:tab w:val="left" w:pos="440"/>
              <w:tab w:val="right" w:leader="dot" w:pos="9350"/>
            </w:tabs>
            <w:rPr>
              <w:rFonts w:asciiTheme="minorHAnsi" w:eastAsiaTheme="minorEastAsia" w:hAnsiTheme="minorHAnsi" w:cstheme="minorBidi"/>
              <w:noProof/>
              <w:color w:val="auto"/>
            </w:rPr>
          </w:pPr>
          <w:hyperlink w:anchor="_Toc474338472" w:history="1">
            <w:r w:rsidRPr="00386561">
              <w:rPr>
                <w:rStyle w:val="Hyperlink"/>
                <w:b/>
                <w:noProof/>
              </w:rPr>
              <w:t>B.</w:t>
            </w:r>
            <w:r>
              <w:rPr>
                <w:rFonts w:asciiTheme="minorHAnsi" w:eastAsiaTheme="minorEastAsia" w:hAnsiTheme="minorHAnsi" w:cstheme="minorBidi"/>
                <w:noProof/>
                <w:color w:val="auto"/>
              </w:rPr>
              <w:tab/>
            </w:r>
            <w:r w:rsidRPr="00386561">
              <w:rPr>
                <w:rStyle w:val="Hyperlink"/>
                <w:b/>
                <w:noProof/>
              </w:rPr>
              <w:t>Document History</w:t>
            </w:r>
            <w:r>
              <w:rPr>
                <w:noProof/>
                <w:webHidden/>
              </w:rPr>
              <w:tab/>
            </w:r>
            <w:r>
              <w:rPr>
                <w:noProof/>
                <w:webHidden/>
              </w:rPr>
              <w:fldChar w:fldCharType="begin"/>
            </w:r>
            <w:r>
              <w:rPr>
                <w:noProof/>
                <w:webHidden/>
              </w:rPr>
              <w:instrText xml:space="preserve"> PAGEREF _Toc474338472 \h </w:instrText>
            </w:r>
            <w:r>
              <w:rPr>
                <w:noProof/>
                <w:webHidden/>
              </w:rPr>
            </w:r>
            <w:r>
              <w:rPr>
                <w:noProof/>
                <w:webHidden/>
              </w:rPr>
              <w:fldChar w:fldCharType="separate"/>
            </w:r>
            <w:r>
              <w:rPr>
                <w:noProof/>
                <w:webHidden/>
              </w:rPr>
              <w:t>3</w:t>
            </w:r>
            <w:r>
              <w:rPr>
                <w:noProof/>
                <w:webHidden/>
              </w:rPr>
              <w:fldChar w:fldCharType="end"/>
            </w:r>
          </w:hyperlink>
        </w:p>
        <w:p w:rsidR="0015148C" w:rsidRDefault="0015148C">
          <w:pPr>
            <w:pStyle w:val="TOC1"/>
            <w:tabs>
              <w:tab w:val="left" w:pos="660"/>
              <w:tab w:val="right" w:leader="dot" w:pos="9350"/>
            </w:tabs>
            <w:rPr>
              <w:rFonts w:asciiTheme="minorHAnsi" w:eastAsiaTheme="minorEastAsia" w:hAnsiTheme="minorHAnsi" w:cstheme="minorBidi"/>
              <w:noProof/>
              <w:color w:val="auto"/>
            </w:rPr>
          </w:pPr>
          <w:hyperlink w:anchor="_Toc474338473" w:history="1">
            <w:r w:rsidRPr="00386561">
              <w:rPr>
                <w:rStyle w:val="Hyperlink"/>
                <w:b/>
                <w:noProof/>
              </w:rPr>
              <w:t>1.0</w:t>
            </w:r>
            <w:r>
              <w:rPr>
                <w:rFonts w:asciiTheme="minorHAnsi" w:eastAsiaTheme="minorEastAsia" w:hAnsiTheme="minorHAnsi" w:cstheme="minorBidi"/>
                <w:noProof/>
                <w:color w:val="auto"/>
              </w:rPr>
              <w:tab/>
            </w:r>
            <w:r w:rsidRPr="00386561">
              <w:rPr>
                <w:rStyle w:val="Hyperlink"/>
                <w:b/>
                <w:noProof/>
              </w:rPr>
              <w:t>Introduction</w:t>
            </w:r>
            <w:r>
              <w:rPr>
                <w:noProof/>
                <w:webHidden/>
              </w:rPr>
              <w:tab/>
            </w:r>
            <w:r>
              <w:rPr>
                <w:noProof/>
                <w:webHidden/>
              </w:rPr>
              <w:fldChar w:fldCharType="begin"/>
            </w:r>
            <w:r>
              <w:rPr>
                <w:noProof/>
                <w:webHidden/>
              </w:rPr>
              <w:instrText xml:space="preserve"> PAGEREF _Toc474338473 \h </w:instrText>
            </w:r>
            <w:r>
              <w:rPr>
                <w:noProof/>
                <w:webHidden/>
              </w:rPr>
            </w:r>
            <w:r>
              <w:rPr>
                <w:noProof/>
                <w:webHidden/>
              </w:rPr>
              <w:fldChar w:fldCharType="separate"/>
            </w:r>
            <w:r>
              <w:rPr>
                <w:noProof/>
                <w:webHidden/>
              </w:rPr>
              <w:t>5</w:t>
            </w:r>
            <w:r>
              <w:rPr>
                <w:noProof/>
                <w:webHidden/>
              </w:rPr>
              <w:fldChar w:fldCharType="end"/>
            </w:r>
          </w:hyperlink>
        </w:p>
        <w:p w:rsidR="0015148C" w:rsidRDefault="0015148C">
          <w:pPr>
            <w:pStyle w:val="TOC1"/>
            <w:tabs>
              <w:tab w:val="right" w:leader="dot" w:pos="9350"/>
            </w:tabs>
            <w:rPr>
              <w:rFonts w:asciiTheme="minorHAnsi" w:eastAsiaTheme="minorEastAsia" w:hAnsiTheme="minorHAnsi" w:cstheme="minorBidi"/>
              <w:noProof/>
              <w:color w:val="auto"/>
            </w:rPr>
          </w:pPr>
          <w:hyperlink w:anchor="_Toc474338474" w:history="1">
            <w:r w:rsidRPr="00386561">
              <w:rPr>
                <w:rStyle w:val="Hyperlink"/>
                <w:b/>
                <w:noProof/>
              </w:rPr>
              <w:t>1.1    Purpose of CRS</w:t>
            </w:r>
            <w:r>
              <w:rPr>
                <w:noProof/>
                <w:webHidden/>
              </w:rPr>
              <w:tab/>
            </w:r>
            <w:r>
              <w:rPr>
                <w:noProof/>
                <w:webHidden/>
              </w:rPr>
              <w:fldChar w:fldCharType="begin"/>
            </w:r>
            <w:r>
              <w:rPr>
                <w:noProof/>
                <w:webHidden/>
              </w:rPr>
              <w:instrText xml:space="preserve"> PAGEREF _Toc474338474 \h </w:instrText>
            </w:r>
            <w:r>
              <w:rPr>
                <w:noProof/>
                <w:webHidden/>
              </w:rPr>
            </w:r>
            <w:r>
              <w:rPr>
                <w:noProof/>
                <w:webHidden/>
              </w:rPr>
              <w:fldChar w:fldCharType="separate"/>
            </w:r>
            <w:r>
              <w:rPr>
                <w:noProof/>
                <w:webHidden/>
              </w:rPr>
              <w:t>5</w:t>
            </w:r>
            <w:r>
              <w:rPr>
                <w:noProof/>
                <w:webHidden/>
              </w:rPr>
              <w:fldChar w:fldCharType="end"/>
            </w:r>
          </w:hyperlink>
        </w:p>
        <w:p w:rsidR="0015148C" w:rsidRDefault="0015148C">
          <w:pPr>
            <w:pStyle w:val="TOC1"/>
            <w:tabs>
              <w:tab w:val="left" w:pos="660"/>
              <w:tab w:val="right" w:leader="dot" w:pos="9350"/>
            </w:tabs>
            <w:rPr>
              <w:rFonts w:asciiTheme="minorHAnsi" w:eastAsiaTheme="minorEastAsia" w:hAnsiTheme="minorHAnsi" w:cstheme="minorBidi"/>
              <w:noProof/>
              <w:color w:val="auto"/>
            </w:rPr>
          </w:pPr>
          <w:hyperlink w:anchor="_Toc474338475" w:history="1">
            <w:r w:rsidRPr="00386561">
              <w:rPr>
                <w:rStyle w:val="Hyperlink"/>
                <w:b/>
                <w:noProof/>
              </w:rPr>
              <w:t>2.0</w:t>
            </w:r>
            <w:r>
              <w:rPr>
                <w:rFonts w:asciiTheme="minorHAnsi" w:eastAsiaTheme="minorEastAsia" w:hAnsiTheme="minorHAnsi" w:cstheme="minorBidi"/>
                <w:noProof/>
                <w:color w:val="auto"/>
              </w:rPr>
              <w:tab/>
            </w:r>
            <w:r w:rsidRPr="00386561">
              <w:rPr>
                <w:rStyle w:val="Hyperlink"/>
                <w:b/>
                <w:noProof/>
              </w:rPr>
              <w:t>Accounting Module Overview</w:t>
            </w:r>
            <w:r>
              <w:rPr>
                <w:noProof/>
                <w:webHidden/>
              </w:rPr>
              <w:tab/>
            </w:r>
            <w:r>
              <w:rPr>
                <w:noProof/>
                <w:webHidden/>
              </w:rPr>
              <w:fldChar w:fldCharType="begin"/>
            </w:r>
            <w:r>
              <w:rPr>
                <w:noProof/>
                <w:webHidden/>
              </w:rPr>
              <w:instrText xml:space="preserve"> PAGEREF _Toc474338475 \h </w:instrText>
            </w:r>
            <w:r>
              <w:rPr>
                <w:noProof/>
                <w:webHidden/>
              </w:rPr>
            </w:r>
            <w:r>
              <w:rPr>
                <w:noProof/>
                <w:webHidden/>
              </w:rPr>
              <w:fldChar w:fldCharType="separate"/>
            </w:r>
            <w:r>
              <w:rPr>
                <w:noProof/>
                <w:webHidden/>
              </w:rPr>
              <w:t>5</w:t>
            </w:r>
            <w:r>
              <w:rPr>
                <w:noProof/>
                <w:webHidden/>
              </w:rPr>
              <w:fldChar w:fldCharType="end"/>
            </w:r>
          </w:hyperlink>
        </w:p>
        <w:p w:rsidR="0015148C" w:rsidRDefault="0015148C">
          <w:pPr>
            <w:pStyle w:val="TOC1"/>
            <w:tabs>
              <w:tab w:val="left" w:pos="660"/>
              <w:tab w:val="right" w:leader="dot" w:pos="9350"/>
            </w:tabs>
            <w:rPr>
              <w:rFonts w:asciiTheme="minorHAnsi" w:eastAsiaTheme="minorEastAsia" w:hAnsiTheme="minorHAnsi" w:cstheme="minorBidi"/>
              <w:noProof/>
              <w:color w:val="auto"/>
            </w:rPr>
          </w:pPr>
          <w:hyperlink w:anchor="_Toc474338476" w:history="1">
            <w:r w:rsidRPr="00386561">
              <w:rPr>
                <w:rStyle w:val="Hyperlink"/>
                <w:b/>
                <w:noProof/>
              </w:rPr>
              <w:t>3.0</w:t>
            </w:r>
            <w:r>
              <w:rPr>
                <w:rFonts w:asciiTheme="minorHAnsi" w:eastAsiaTheme="minorEastAsia" w:hAnsiTheme="minorHAnsi" w:cstheme="minorBidi"/>
                <w:noProof/>
                <w:color w:val="auto"/>
              </w:rPr>
              <w:tab/>
            </w:r>
            <w:r w:rsidRPr="00386561">
              <w:rPr>
                <w:rStyle w:val="Hyperlink"/>
                <w:b/>
                <w:noProof/>
              </w:rPr>
              <w:t>Why Organization Requires Accounting Management</w:t>
            </w:r>
            <w:r>
              <w:rPr>
                <w:noProof/>
                <w:webHidden/>
              </w:rPr>
              <w:tab/>
            </w:r>
            <w:r>
              <w:rPr>
                <w:noProof/>
                <w:webHidden/>
              </w:rPr>
              <w:fldChar w:fldCharType="begin"/>
            </w:r>
            <w:r>
              <w:rPr>
                <w:noProof/>
                <w:webHidden/>
              </w:rPr>
              <w:instrText xml:space="preserve"> PAGEREF _Toc474338476 \h </w:instrText>
            </w:r>
            <w:r>
              <w:rPr>
                <w:noProof/>
                <w:webHidden/>
              </w:rPr>
            </w:r>
            <w:r>
              <w:rPr>
                <w:noProof/>
                <w:webHidden/>
              </w:rPr>
              <w:fldChar w:fldCharType="separate"/>
            </w:r>
            <w:r>
              <w:rPr>
                <w:noProof/>
                <w:webHidden/>
              </w:rPr>
              <w:t>6</w:t>
            </w:r>
            <w:r>
              <w:rPr>
                <w:noProof/>
                <w:webHidden/>
              </w:rPr>
              <w:fldChar w:fldCharType="end"/>
            </w:r>
          </w:hyperlink>
        </w:p>
        <w:p w:rsidR="0015148C" w:rsidRDefault="0015148C">
          <w:pPr>
            <w:pStyle w:val="TOC1"/>
            <w:tabs>
              <w:tab w:val="right" w:leader="dot" w:pos="9350"/>
            </w:tabs>
            <w:rPr>
              <w:rFonts w:asciiTheme="minorHAnsi" w:eastAsiaTheme="minorEastAsia" w:hAnsiTheme="minorHAnsi" w:cstheme="minorBidi"/>
              <w:noProof/>
              <w:color w:val="auto"/>
            </w:rPr>
          </w:pPr>
          <w:hyperlink w:anchor="_Toc474338477" w:history="1">
            <w:r w:rsidRPr="00386561">
              <w:rPr>
                <w:rStyle w:val="Hyperlink"/>
                <w:b/>
                <w:noProof/>
              </w:rPr>
              <w:t>4.0    Features of Accounting Management</w:t>
            </w:r>
            <w:r>
              <w:rPr>
                <w:noProof/>
                <w:webHidden/>
              </w:rPr>
              <w:tab/>
            </w:r>
            <w:r>
              <w:rPr>
                <w:noProof/>
                <w:webHidden/>
              </w:rPr>
              <w:fldChar w:fldCharType="begin"/>
            </w:r>
            <w:r>
              <w:rPr>
                <w:noProof/>
                <w:webHidden/>
              </w:rPr>
              <w:instrText xml:space="preserve"> PAGEREF _Toc474338477 \h </w:instrText>
            </w:r>
            <w:r>
              <w:rPr>
                <w:noProof/>
                <w:webHidden/>
              </w:rPr>
            </w:r>
            <w:r>
              <w:rPr>
                <w:noProof/>
                <w:webHidden/>
              </w:rPr>
              <w:fldChar w:fldCharType="separate"/>
            </w:r>
            <w:r>
              <w:rPr>
                <w:noProof/>
                <w:webHidden/>
              </w:rPr>
              <w:t>6</w:t>
            </w:r>
            <w:r>
              <w:rPr>
                <w:noProof/>
                <w:webHidden/>
              </w:rPr>
              <w:fldChar w:fldCharType="end"/>
            </w:r>
          </w:hyperlink>
        </w:p>
        <w:p w:rsidR="0015148C" w:rsidRDefault="0015148C">
          <w:pPr>
            <w:pStyle w:val="TOC1"/>
            <w:tabs>
              <w:tab w:val="left" w:pos="660"/>
              <w:tab w:val="right" w:leader="dot" w:pos="9350"/>
            </w:tabs>
            <w:rPr>
              <w:rFonts w:asciiTheme="minorHAnsi" w:eastAsiaTheme="minorEastAsia" w:hAnsiTheme="minorHAnsi" w:cstheme="minorBidi"/>
              <w:noProof/>
              <w:color w:val="auto"/>
            </w:rPr>
          </w:pPr>
          <w:hyperlink w:anchor="_Toc474338478" w:history="1">
            <w:r w:rsidRPr="00386561">
              <w:rPr>
                <w:rStyle w:val="Hyperlink"/>
                <w:b/>
                <w:noProof/>
              </w:rPr>
              <w:t>5.0</w:t>
            </w:r>
            <w:r>
              <w:rPr>
                <w:rFonts w:asciiTheme="minorHAnsi" w:eastAsiaTheme="minorEastAsia" w:hAnsiTheme="minorHAnsi" w:cstheme="minorBidi"/>
                <w:noProof/>
                <w:color w:val="auto"/>
              </w:rPr>
              <w:tab/>
            </w:r>
            <w:r w:rsidRPr="00386561">
              <w:rPr>
                <w:rStyle w:val="Hyperlink"/>
                <w:b/>
                <w:noProof/>
              </w:rPr>
              <w:t>Features Description</w:t>
            </w:r>
            <w:r>
              <w:rPr>
                <w:noProof/>
                <w:webHidden/>
              </w:rPr>
              <w:tab/>
            </w:r>
            <w:r>
              <w:rPr>
                <w:noProof/>
                <w:webHidden/>
              </w:rPr>
              <w:fldChar w:fldCharType="begin"/>
            </w:r>
            <w:r>
              <w:rPr>
                <w:noProof/>
                <w:webHidden/>
              </w:rPr>
              <w:instrText xml:space="preserve"> PAGEREF _Toc474338478 \h </w:instrText>
            </w:r>
            <w:r>
              <w:rPr>
                <w:noProof/>
                <w:webHidden/>
              </w:rPr>
            </w:r>
            <w:r>
              <w:rPr>
                <w:noProof/>
                <w:webHidden/>
              </w:rPr>
              <w:fldChar w:fldCharType="separate"/>
            </w:r>
            <w:r>
              <w:rPr>
                <w:noProof/>
                <w:webHidden/>
              </w:rPr>
              <w:t>7</w:t>
            </w:r>
            <w:r>
              <w:rPr>
                <w:noProof/>
                <w:webHidden/>
              </w:rPr>
              <w:fldChar w:fldCharType="end"/>
            </w:r>
          </w:hyperlink>
        </w:p>
        <w:p w:rsidR="0015148C" w:rsidRDefault="0015148C">
          <w:pPr>
            <w:pStyle w:val="TOC2"/>
            <w:tabs>
              <w:tab w:val="left" w:pos="880"/>
              <w:tab w:val="right" w:leader="dot" w:pos="9350"/>
            </w:tabs>
            <w:rPr>
              <w:rFonts w:asciiTheme="minorHAnsi" w:eastAsiaTheme="minorEastAsia" w:hAnsiTheme="minorHAnsi" w:cstheme="minorBidi"/>
              <w:noProof/>
              <w:color w:val="auto"/>
            </w:rPr>
          </w:pPr>
          <w:hyperlink w:anchor="_Toc474338479" w:history="1">
            <w:r w:rsidRPr="00386561">
              <w:rPr>
                <w:rStyle w:val="Hyperlink"/>
                <w:b/>
                <w:noProof/>
              </w:rPr>
              <w:t>5.1</w:t>
            </w:r>
            <w:r>
              <w:rPr>
                <w:rFonts w:asciiTheme="minorHAnsi" w:eastAsiaTheme="minorEastAsia" w:hAnsiTheme="minorHAnsi" w:cstheme="minorBidi"/>
                <w:noProof/>
                <w:color w:val="auto"/>
              </w:rPr>
              <w:tab/>
            </w:r>
            <w:r w:rsidRPr="00386561">
              <w:rPr>
                <w:rStyle w:val="Hyperlink"/>
                <w:b/>
                <w:noProof/>
              </w:rPr>
              <w:t>General Ledger</w:t>
            </w:r>
            <w:r>
              <w:rPr>
                <w:noProof/>
                <w:webHidden/>
              </w:rPr>
              <w:tab/>
            </w:r>
            <w:r>
              <w:rPr>
                <w:noProof/>
                <w:webHidden/>
              </w:rPr>
              <w:fldChar w:fldCharType="begin"/>
            </w:r>
            <w:r>
              <w:rPr>
                <w:noProof/>
                <w:webHidden/>
              </w:rPr>
              <w:instrText xml:space="preserve"> PAGEREF _Toc474338479 \h </w:instrText>
            </w:r>
            <w:r>
              <w:rPr>
                <w:noProof/>
                <w:webHidden/>
              </w:rPr>
            </w:r>
            <w:r>
              <w:rPr>
                <w:noProof/>
                <w:webHidden/>
              </w:rPr>
              <w:fldChar w:fldCharType="separate"/>
            </w:r>
            <w:r>
              <w:rPr>
                <w:noProof/>
                <w:webHidden/>
              </w:rPr>
              <w:t>7</w:t>
            </w:r>
            <w:r>
              <w:rPr>
                <w:noProof/>
                <w:webHidden/>
              </w:rPr>
              <w:fldChar w:fldCharType="end"/>
            </w:r>
          </w:hyperlink>
        </w:p>
        <w:p w:rsidR="0015148C" w:rsidRDefault="0015148C">
          <w:pPr>
            <w:pStyle w:val="TOC2"/>
            <w:tabs>
              <w:tab w:val="left" w:pos="880"/>
              <w:tab w:val="right" w:leader="dot" w:pos="9350"/>
            </w:tabs>
            <w:rPr>
              <w:rFonts w:asciiTheme="minorHAnsi" w:eastAsiaTheme="minorEastAsia" w:hAnsiTheme="minorHAnsi" w:cstheme="minorBidi"/>
              <w:noProof/>
              <w:color w:val="auto"/>
            </w:rPr>
          </w:pPr>
          <w:hyperlink w:anchor="_Toc474338480" w:history="1">
            <w:r w:rsidRPr="00386561">
              <w:rPr>
                <w:rStyle w:val="Hyperlink"/>
                <w:b/>
                <w:noProof/>
              </w:rPr>
              <w:t>5.2</w:t>
            </w:r>
            <w:r>
              <w:rPr>
                <w:rFonts w:asciiTheme="minorHAnsi" w:eastAsiaTheme="minorEastAsia" w:hAnsiTheme="minorHAnsi" w:cstheme="minorBidi"/>
                <w:noProof/>
                <w:color w:val="auto"/>
              </w:rPr>
              <w:tab/>
            </w:r>
            <w:r w:rsidRPr="00386561">
              <w:rPr>
                <w:rStyle w:val="Hyperlink"/>
                <w:b/>
                <w:noProof/>
              </w:rPr>
              <w:t>Accounts Receivable (AR)</w:t>
            </w:r>
            <w:r>
              <w:rPr>
                <w:noProof/>
                <w:webHidden/>
              </w:rPr>
              <w:tab/>
            </w:r>
            <w:r>
              <w:rPr>
                <w:noProof/>
                <w:webHidden/>
              </w:rPr>
              <w:fldChar w:fldCharType="begin"/>
            </w:r>
            <w:r>
              <w:rPr>
                <w:noProof/>
                <w:webHidden/>
              </w:rPr>
              <w:instrText xml:space="preserve"> PAGEREF _Toc474338480 \h </w:instrText>
            </w:r>
            <w:r>
              <w:rPr>
                <w:noProof/>
                <w:webHidden/>
              </w:rPr>
            </w:r>
            <w:r>
              <w:rPr>
                <w:noProof/>
                <w:webHidden/>
              </w:rPr>
              <w:fldChar w:fldCharType="separate"/>
            </w:r>
            <w:r>
              <w:rPr>
                <w:noProof/>
                <w:webHidden/>
              </w:rPr>
              <w:t>8</w:t>
            </w:r>
            <w:r>
              <w:rPr>
                <w:noProof/>
                <w:webHidden/>
              </w:rPr>
              <w:fldChar w:fldCharType="end"/>
            </w:r>
          </w:hyperlink>
        </w:p>
        <w:p w:rsidR="0015148C" w:rsidRDefault="0015148C">
          <w:pPr>
            <w:pStyle w:val="TOC2"/>
            <w:tabs>
              <w:tab w:val="left" w:pos="880"/>
              <w:tab w:val="right" w:leader="dot" w:pos="9350"/>
            </w:tabs>
            <w:rPr>
              <w:rFonts w:asciiTheme="minorHAnsi" w:eastAsiaTheme="minorEastAsia" w:hAnsiTheme="minorHAnsi" w:cstheme="minorBidi"/>
              <w:noProof/>
              <w:color w:val="auto"/>
            </w:rPr>
          </w:pPr>
          <w:hyperlink w:anchor="_Toc474338481" w:history="1">
            <w:r w:rsidRPr="00386561">
              <w:rPr>
                <w:rStyle w:val="Hyperlink"/>
                <w:b/>
                <w:noProof/>
              </w:rPr>
              <w:t>5.3</w:t>
            </w:r>
            <w:r>
              <w:rPr>
                <w:rFonts w:asciiTheme="minorHAnsi" w:eastAsiaTheme="minorEastAsia" w:hAnsiTheme="minorHAnsi" w:cstheme="minorBidi"/>
                <w:noProof/>
                <w:color w:val="auto"/>
              </w:rPr>
              <w:tab/>
            </w:r>
            <w:r w:rsidRPr="00386561">
              <w:rPr>
                <w:rStyle w:val="Hyperlink"/>
                <w:b/>
                <w:noProof/>
              </w:rPr>
              <w:t>Accounts Payable (AP)</w:t>
            </w:r>
            <w:r>
              <w:rPr>
                <w:noProof/>
                <w:webHidden/>
              </w:rPr>
              <w:tab/>
            </w:r>
            <w:r>
              <w:rPr>
                <w:noProof/>
                <w:webHidden/>
              </w:rPr>
              <w:fldChar w:fldCharType="begin"/>
            </w:r>
            <w:r>
              <w:rPr>
                <w:noProof/>
                <w:webHidden/>
              </w:rPr>
              <w:instrText xml:space="preserve"> PAGEREF _Toc474338481 \h </w:instrText>
            </w:r>
            <w:r>
              <w:rPr>
                <w:noProof/>
                <w:webHidden/>
              </w:rPr>
            </w:r>
            <w:r>
              <w:rPr>
                <w:noProof/>
                <w:webHidden/>
              </w:rPr>
              <w:fldChar w:fldCharType="separate"/>
            </w:r>
            <w:r>
              <w:rPr>
                <w:noProof/>
                <w:webHidden/>
              </w:rPr>
              <w:t>11</w:t>
            </w:r>
            <w:r>
              <w:rPr>
                <w:noProof/>
                <w:webHidden/>
              </w:rPr>
              <w:fldChar w:fldCharType="end"/>
            </w:r>
          </w:hyperlink>
        </w:p>
        <w:p w:rsidR="0015148C" w:rsidRDefault="0015148C">
          <w:pPr>
            <w:pStyle w:val="TOC2"/>
            <w:tabs>
              <w:tab w:val="left" w:pos="880"/>
              <w:tab w:val="right" w:leader="dot" w:pos="9350"/>
            </w:tabs>
            <w:rPr>
              <w:rFonts w:asciiTheme="minorHAnsi" w:eastAsiaTheme="minorEastAsia" w:hAnsiTheme="minorHAnsi" w:cstheme="minorBidi"/>
              <w:noProof/>
              <w:color w:val="auto"/>
            </w:rPr>
          </w:pPr>
          <w:hyperlink w:anchor="_Toc474338482" w:history="1">
            <w:r w:rsidRPr="00386561">
              <w:rPr>
                <w:rStyle w:val="Hyperlink"/>
                <w:b/>
                <w:noProof/>
              </w:rPr>
              <w:t>5.4</w:t>
            </w:r>
            <w:r>
              <w:rPr>
                <w:rFonts w:asciiTheme="minorHAnsi" w:eastAsiaTheme="minorEastAsia" w:hAnsiTheme="minorHAnsi" w:cstheme="minorBidi"/>
                <w:noProof/>
                <w:color w:val="auto"/>
              </w:rPr>
              <w:tab/>
            </w:r>
            <w:r w:rsidRPr="00386561">
              <w:rPr>
                <w:rStyle w:val="Hyperlink"/>
                <w:b/>
                <w:noProof/>
              </w:rPr>
              <w:t>Chart of Accounts</w:t>
            </w:r>
            <w:r>
              <w:rPr>
                <w:noProof/>
                <w:webHidden/>
              </w:rPr>
              <w:tab/>
            </w:r>
            <w:r>
              <w:rPr>
                <w:noProof/>
                <w:webHidden/>
              </w:rPr>
              <w:fldChar w:fldCharType="begin"/>
            </w:r>
            <w:r>
              <w:rPr>
                <w:noProof/>
                <w:webHidden/>
              </w:rPr>
              <w:instrText xml:space="preserve"> PAGEREF _Toc474338482 \h </w:instrText>
            </w:r>
            <w:r>
              <w:rPr>
                <w:noProof/>
                <w:webHidden/>
              </w:rPr>
            </w:r>
            <w:r>
              <w:rPr>
                <w:noProof/>
                <w:webHidden/>
              </w:rPr>
              <w:fldChar w:fldCharType="separate"/>
            </w:r>
            <w:r>
              <w:rPr>
                <w:noProof/>
                <w:webHidden/>
              </w:rPr>
              <w:t>13</w:t>
            </w:r>
            <w:r>
              <w:rPr>
                <w:noProof/>
                <w:webHidden/>
              </w:rPr>
              <w:fldChar w:fldCharType="end"/>
            </w:r>
          </w:hyperlink>
        </w:p>
        <w:p w:rsidR="0015148C" w:rsidRDefault="0015148C">
          <w:pPr>
            <w:pStyle w:val="TOC2"/>
            <w:tabs>
              <w:tab w:val="left" w:pos="880"/>
              <w:tab w:val="right" w:leader="dot" w:pos="9350"/>
            </w:tabs>
            <w:rPr>
              <w:rFonts w:asciiTheme="minorHAnsi" w:eastAsiaTheme="minorEastAsia" w:hAnsiTheme="minorHAnsi" w:cstheme="minorBidi"/>
              <w:noProof/>
              <w:color w:val="auto"/>
            </w:rPr>
          </w:pPr>
          <w:hyperlink w:anchor="_Toc474338483" w:history="1">
            <w:r w:rsidRPr="00386561">
              <w:rPr>
                <w:rStyle w:val="Hyperlink"/>
                <w:b/>
                <w:noProof/>
              </w:rPr>
              <w:t>5.5</w:t>
            </w:r>
            <w:r>
              <w:rPr>
                <w:rFonts w:asciiTheme="minorHAnsi" w:eastAsiaTheme="minorEastAsia" w:hAnsiTheme="minorHAnsi" w:cstheme="minorBidi"/>
                <w:noProof/>
                <w:color w:val="auto"/>
              </w:rPr>
              <w:tab/>
            </w:r>
            <w:r w:rsidRPr="00386561">
              <w:rPr>
                <w:rStyle w:val="Hyperlink"/>
                <w:b/>
                <w:noProof/>
              </w:rPr>
              <w:t>Trial Balance</w:t>
            </w:r>
            <w:r>
              <w:rPr>
                <w:noProof/>
                <w:webHidden/>
              </w:rPr>
              <w:tab/>
            </w:r>
            <w:r>
              <w:rPr>
                <w:noProof/>
                <w:webHidden/>
              </w:rPr>
              <w:fldChar w:fldCharType="begin"/>
            </w:r>
            <w:r>
              <w:rPr>
                <w:noProof/>
                <w:webHidden/>
              </w:rPr>
              <w:instrText xml:space="preserve"> PAGEREF _Toc474338483 \h </w:instrText>
            </w:r>
            <w:r>
              <w:rPr>
                <w:noProof/>
                <w:webHidden/>
              </w:rPr>
            </w:r>
            <w:r>
              <w:rPr>
                <w:noProof/>
                <w:webHidden/>
              </w:rPr>
              <w:fldChar w:fldCharType="separate"/>
            </w:r>
            <w:r>
              <w:rPr>
                <w:noProof/>
                <w:webHidden/>
              </w:rPr>
              <w:t>14</w:t>
            </w:r>
            <w:r>
              <w:rPr>
                <w:noProof/>
                <w:webHidden/>
              </w:rPr>
              <w:fldChar w:fldCharType="end"/>
            </w:r>
          </w:hyperlink>
        </w:p>
        <w:p w:rsidR="0015148C" w:rsidRDefault="0015148C">
          <w:pPr>
            <w:pStyle w:val="TOC2"/>
            <w:tabs>
              <w:tab w:val="left" w:pos="880"/>
              <w:tab w:val="right" w:leader="dot" w:pos="9350"/>
            </w:tabs>
            <w:rPr>
              <w:rFonts w:asciiTheme="minorHAnsi" w:eastAsiaTheme="minorEastAsia" w:hAnsiTheme="minorHAnsi" w:cstheme="minorBidi"/>
              <w:noProof/>
              <w:color w:val="auto"/>
            </w:rPr>
          </w:pPr>
          <w:hyperlink w:anchor="_Toc474338484" w:history="1">
            <w:r w:rsidRPr="00386561">
              <w:rPr>
                <w:rStyle w:val="Hyperlink"/>
                <w:b/>
                <w:noProof/>
              </w:rPr>
              <w:t>5.6</w:t>
            </w:r>
            <w:r>
              <w:rPr>
                <w:rFonts w:asciiTheme="minorHAnsi" w:eastAsiaTheme="minorEastAsia" w:hAnsiTheme="minorHAnsi" w:cstheme="minorBidi"/>
                <w:noProof/>
                <w:color w:val="auto"/>
              </w:rPr>
              <w:tab/>
            </w:r>
            <w:r w:rsidRPr="00386561">
              <w:rPr>
                <w:rStyle w:val="Hyperlink"/>
                <w:b/>
                <w:noProof/>
              </w:rPr>
              <w:t>Balance sheet</w:t>
            </w:r>
            <w:r>
              <w:rPr>
                <w:noProof/>
                <w:webHidden/>
              </w:rPr>
              <w:tab/>
            </w:r>
            <w:r>
              <w:rPr>
                <w:noProof/>
                <w:webHidden/>
              </w:rPr>
              <w:fldChar w:fldCharType="begin"/>
            </w:r>
            <w:r>
              <w:rPr>
                <w:noProof/>
                <w:webHidden/>
              </w:rPr>
              <w:instrText xml:space="preserve"> PAGEREF _Toc474338484 \h </w:instrText>
            </w:r>
            <w:r>
              <w:rPr>
                <w:noProof/>
                <w:webHidden/>
              </w:rPr>
            </w:r>
            <w:r>
              <w:rPr>
                <w:noProof/>
                <w:webHidden/>
              </w:rPr>
              <w:fldChar w:fldCharType="separate"/>
            </w:r>
            <w:r>
              <w:rPr>
                <w:noProof/>
                <w:webHidden/>
              </w:rPr>
              <w:t>15</w:t>
            </w:r>
            <w:r>
              <w:rPr>
                <w:noProof/>
                <w:webHidden/>
              </w:rPr>
              <w:fldChar w:fldCharType="end"/>
            </w:r>
          </w:hyperlink>
        </w:p>
        <w:p w:rsidR="0015148C" w:rsidRDefault="0015148C">
          <w:pPr>
            <w:pStyle w:val="TOC2"/>
            <w:tabs>
              <w:tab w:val="left" w:pos="880"/>
              <w:tab w:val="right" w:leader="dot" w:pos="9350"/>
            </w:tabs>
            <w:rPr>
              <w:rFonts w:asciiTheme="minorHAnsi" w:eastAsiaTheme="minorEastAsia" w:hAnsiTheme="minorHAnsi" w:cstheme="minorBidi"/>
              <w:noProof/>
              <w:color w:val="auto"/>
            </w:rPr>
          </w:pPr>
          <w:hyperlink w:anchor="_Toc474338485" w:history="1">
            <w:r w:rsidRPr="00386561">
              <w:rPr>
                <w:rStyle w:val="Hyperlink"/>
                <w:b/>
                <w:noProof/>
              </w:rPr>
              <w:t>5.7</w:t>
            </w:r>
            <w:r>
              <w:rPr>
                <w:rFonts w:asciiTheme="minorHAnsi" w:eastAsiaTheme="minorEastAsia" w:hAnsiTheme="minorHAnsi" w:cstheme="minorBidi"/>
                <w:noProof/>
                <w:color w:val="auto"/>
              </w:rPr>
              <w:tab/>
            </w:r>
            <w:r w:rsidRPr="00386561">
              <w:rPr>
                <w:rStyle w:val="Hyperlink"/>
                <w:b/>
                <w:noProof/>
              </w:rPr>
              <w:t>Fixed Asset and Depreciation</w:t>
            </w:r>
            <w:r>
              <w:rPr>
                <w:noProof/>
                <w:webHidden/>
              </w:rPr>
              <w:tab/>
            </w:r>
            <w:r>
              <w:rPr>
                <w:noProof/>
                <w:webHidden/>
              </w:rPr>
              <w:fldChar w:fldCharType="begin"/>
            </w:r>
            <w:r>
              <w:rPr>
                <w:noProof/>
                <w:webHidden/>
              </w:rPr>
              <w:instrText xml:space="preserve"> PAGEREF _Toc474338485 \h </w:instrText>
            </w:r>
            <w:r>
              <w:rPr>
                <w:noProof/>
                <w:webHidden/>
              </w:rPr>
            </w:r>
            <w:r>
              <w:rPr>
                <w:noProof/>
                <w:webHidden/>
              </w:rPr>
              <w:fldChar w:fldCharType="separate"/>
            </w:r>
            <w:r>
              <w:rPr>
                <w:noProof/>
                <w:webHidden/>
              </w:rPr>
              <w:t>15</w:t>
            </w:r>
            <w:r>
              <w:rPr>
                <w:noProof/>
                <w:webHidden/>
              </w:rPr>
              <w:fldChar w:fldCharType="end"/>
            </w:r>
          </w:hyperlink>
        </w:p>
        <w:p w:rsidR="0015148C" w:rsidRDefault="0015148C">
          <w:pPr>
            <w:pStyle w:val="TOC2"/>
            <w:tabs>
              <w:tab w:val="left" w:pos="880"/>
              <w:tab w:val="right" w:leader="dot" w:pos="9350"/>
            </w:tabs>
            <w:rPr>
              <w:rFonts w:asciiTheme="minorHAnsi" w:eastAsiaTheme="minorEastAsia" w:hAnsiTheme="minorHAnsi" w:cstheme="minorBidi"/>
              <w:noProof/>
              <w:color w:val="auto"/>
            </w:rPr>
          </w:pPr>
          <w:hyperlink w:anchor="_Toc474338486" w:history="1">
            <w:r w:rsidRPr="00386561">
              <w:rPr>
                <w:rStyle w:val="Hyperlink"/>
                <w:b/>
                <w:noProof/>
              </w:rPr>
              <w:t>5.8</w:t>
            </w:r>
            <w:r>
              <w:rPr>
                <w:rFonts w:asciiTheme="minorHAnsi" w:eastAsiaTheme="minorEastAsia" w:hAnsiTheme="minorHAnsi" w:cstheme="minorBidi"/>
                <w:noProof/>
                <w:color w:val="auto"/>
              </w:rPr>
              <w:tab/>
            </w:r>
            <w:r w:rsidRPr="00386561">
              <w:rPr>
                <w:rStyle w:val="Hyperlink"/>
                <w:b/>
                <w:noProof/>
              </w:rPr>
              <w:t>Petty Cash</w:t>
            </w:r>
            <w:r>
              <w:rPr>
                <w:noProof/>
                <w:webHidden/>
              </w:rPr>
              <w:tab/>
            </w:r>
            <w:r>
              <w:rPr>
                <w:noProof/>
                <w:webHidden/>
              </w:rPr>
              <w:fldChar w:fldCharType="begin"/>
            </w:r>
            <w:r>
              <w:rPr>
                <w:noProof/>
                <w:webHidden/>
              </w:rPr>
              <w:instrText xml:space="preserve"> PAGEREF _Toc474338486 \h </w:instrText>
            </w:r>
            <w:r>
              <w:rPr>
                <w:noProof/>
                <w:webHidden/>
              </w:rPr>
            </w:r>
            <w:r>
              <w:rPr>
                <w:noProof/>
                <w:webHidden/>
              </w:rPr>
              <w:fldChar w:fldCharType="separate"/>
            </w:r>
            <w:r>
              <w:rPr>
                <w:noProof/>
                <w:webHidden/>
              </w:rPr>
              <w:t>16</w:t>
            </w:r>
            <w:r>
              <w:rPr>
                <w:noProof/>
                <w:webHidden/>
              </w:rPr>
              <w:fldChar w:fldCharType="end"/>
            </w:r>
          </w:hyperlink>
        </w:p>
        <w:p w:rsidR="0015148C" w:rsidRDefault="0015148C">
          <w:pPr>
            <w:pStyle w:val="TOC2"/>
            <w:tabs>
              <w:tab w:val="left" w:pos="880"/>
              <w:tab w:val="right" w:leader="dot" w:pos="9350"/>
            </w:tabs>
            <w:rPr>
              <w:rFonts w:asciiTheme="minorHAnsi" w:eastAsiaTheme="minorEastAsia" w:hAnsiTheme="minorHAnsi" w:cstheme="minorBidi"/>
              <w:noProof/>
              <w:color w:val="auto"/>
            </w:rPr>
          </w:pPr>
          <w:hyperlink w:anchor="_Toc474338487" w:history="1">
            <w:r w:rsidRPr="00386561">
              <w:rPr>
                <w:rStyle w:val="Hyperlink"/>
                <w:b/>
                <w:noProof/>
              </w:rPr>
              <w:t>5.9</w:t>
            </w:r>
            <w:r>
              <w:rPr>
                <w:rFonts w:asciiTheme="minorHAnsi" w:eastAsiaTheme="minorEastAsia" w:hAnsiTheme="minorHAnsi" w:cstheme="minorBidi"/>
                <w:noProof/>
                <w:color w:val="auto"/>
              </w:rPr>
              <w:tab/>
            </w:r>
            <w:r w:rsidRPr="00386561">
              <w:rPr>
                <w:rStyle w:val="Hyperlink"/>
                <w:b/>
                <w:noProof/>
              </w:rPr>
              <w:t>Profit and Cost Center</w:t>
            </w:r>
            <w:r>
              <w:rPr>
                <w:noProof/>
                <w:webHidden/>
              </w:rPr>
              <w:tab/>
            </w:r>
            <w:r>
              <w:rPr>
                <w:noProof/>
                <w:webHidden/>
              </w:rPr>
              <w:fldChar w:fldCharType="begin"/>
            </w:r>
            <w:r>
              <w:rPr>
                <w:noProof/>
                <w:webHidden/>
              </w:rPr>
              <w:instrText xml:space="preserve"> PAGEREF _Toc474338487 \h </w:instrText>
            </w:r>
            <w:r>
              <w:rPr>
                <w:noProof/>
                <w:webHidden/>
              </w:rPr>
            </w:r>
            <w:r>
              <w:rPr>
                <w:noProof/>
                <w:webHidden/>
              </w:rPr>
              <w:fldChar w:fldCharType="separate"/>
            </w:r>
            <w:r>
              <w:rPr>
                <w:noProof/>
                <w:webHidden/>
              </w:rPr>
              <w:t>17</w:t>
            </w:r>
            <w:r>
              <w:rPr>
                <w:noProof/>
                <w:webHidden/>
              </w:rPr>
              <w:fldChar w:fldCharType="end"/>
            </w:r>
          </w:hyperlink>
        </w:p>
        <w:p w:rsidR="0015148C" w:rsidRDefault="0015148C">
          <w:pPr>
            <w:pStyle w:val="TOC2"/>
            <w:tabs>
              <w:tab w:val="left" w:pos="880"/>
              <w:tab w:val="right" w:leader="dot" w:pos="9350"/>
            </w:tabs>
            <w:rPr>
              <w:rFonts w:asciiTheme="minorHAnsi" w:eastAsiaTheme="minorEastAsia" w:hAnsiTheme="minorHAnsi" w:cstheme="minorBidi"/>
              <w:noProof/>
              <w:color w:val="auto"/>
            </w:rPr>
          </w:pPr>
          <w:hyperlink w:anchor="_Toc474338488" w:history="1">
            <w:r w:rsidRPr="00386561">
              <w:rPr>
                <w:rStyle w:val="Hyperlink"/>
                <w:b/>
                <w:noProof/>
              </w:rPr>
              <w:t>5.10</w:t>
            </w:r>
            <w:r>
              <w:rPr>
                <w:rFonts w:asciiTheme="minorHAnsi" w:eastAsiaTheme="minorEastAsia" w:hAnsiTheme="minorHAnsi" w:cstheme="minorBidi"/>
                <w:noProof/>
                <w:color w:val="auto"/>
              </w:rPr>
              <w:tab/>
            </w:r>
            <w:r w:rsidRPr="00386561">
              <w:rPr>
                <w:rStyle w:val="Hyperlink"/>
                <w:b/>
                <w:noProof/>
              </w:rPr>
              <w:t>Cost Distribution</w:t>
            </w:r>
            <w:r>
              <w:rPr>
                <w:noProof/>
                <w:webHidden/>
              </w:rPr>
              <w:tab/>
            </w:r>
            <w:r>
              <w:rPr>
                <w:noProof/>
                <w:webHidden/>
              </w:rPr>
              <w:fldChar w:fldCharType="begin"/>
            </w:r>
            <w:r>
              <w:rPr>
                <w:noProof/>
                <w:webHidden/>
              </w:rPr>
              <w:instrText xml:space="preserve"> PAGEREF _Toc474338488 \h </w:instrText>
            </w:r>
            <w:r>
              <w:rPr>
                <w:noProof/>
                <w:webHidden/>
              </w:rPr>
            </w:r>
            <w:r>
              <w:rPr>
                <w:noProof/>
                <w:webHidden/>
              </w:rPr>
              <w:fldChar w:fldCharType="separate"/>
            </w:r>
            <w:r>
              <w:rPr>
                <w:noProof/>
                <w:webHidden/>
              </w:rPr>
              <w:t>18</w:t>
            </w:r>
            <w:r>
              <w:rPr>
                <w:noProof/>
                <w:webHidden/>
              </w:rPr>
              <w:fldChar w:fldCharType="end"/>
            </w:r>
          </w:hyperlink>
        </w:p>
        <w:p w:rsidR="0015148C" w:rsidRDefault="0015148C">
          <w:pPr>
            <w:pStyle w:val="TOC2"/>
            <w:tabs>
              <w:tab w:val="left" w:pos="880"/>
              <w:tab w:val="right" w:leader="dot" w:pos="9350"/>
            </w:tabs>
            <w:rPr>
              <w:rFonts w:asciiTheme="minorHAnsi" w:eastAsiaTheme="minorEastAsia" w:hAnsiTheme="minorHAnsi" w:cstheme="minorBidi"/>
              <w:noProof/>
              <w:color w:val="auto"/>
            </w:rPr>
          </w:pPr>
          <w:hyperlink w:anchor="_Toc474338489" w:history="1">
            <w:r w:rsidRPr="00386561">
              <w:rPr>
                <w:rStyle w:val="Hyperlink"/>
                <w:b/>
                <w:noProof/>
              </w:rPr>
              <w:t>5.11</w:t>
            </w:r>
            <w:r>
              <w:rPr>
                <w:rFonts w:asciiTheme="minorHAnsi" w:eastAsiaTheme="minorEastAsia" w:hAnsiTheme="minorHAnsi" w:cstheme="minorBidi"/>
                <w:noProof/>
                <w:color w:val="auto"/>
              </w:rPr>
              <w:tab/>
            </w:r>
            <w:r w:rsidRPr="00386561">
              <w:rPr>
                <w:rStyle w:val="Hyperlink"/>
                <w:b/>
                <w:noProof/>
              </w:rPr>
              <w:t>Comparative Statement</w:t>
            </w:r>
            <w:r>
              <w:rPr>
                <w:noProof/>
                <w:webHidden/>
              </w:rPr>
              <w:tab/>
            </w:r>
            <w:r>
              <w:rPr>
                <w:noProof/>
                <w:webHidden/>
              </w:rPr>
              <w:fldChar w:fldCharType="begin"/>
            </w:r>
            <w:r>
              <w:rPr>
                <w:noProof/>
                <w:webHidden/>
              </w:rPr>
              <w:instrText xml:space="preserve"> PAGEREF _Toc474338489 \h </w:instrText>
            </w:r>
            <w:r>
              <w:rPr>
                <w:noProof/>
                <w:webHidden/>
              </w:rPr>
            </w:r>
            <w:r>
              <w:rPr>
                <w:noProof/>
                <w:webHidden/>
              </w:rPr>
              <w:fldChar w:fldCharType="separate"/>
            </w:r>
            <w:r>
              <w:rPr>
                <w:noProof/>
                <w:webHidden/>
              </w:rPr>
              <w:t>18</w:t>
            </w:r>
            <w:r>
              <w:rPr>
                <w:noProof/>
                <w:webHidden/>
              </w:rPr>
              <w:fldChar w:fldCharType="end"/>
            </w:r>
          </w:hyperlink>
        </w:p>
        <w:p w:rsidR="0015148C" w:rsidRDefault="0015148C">
          <w:pPr>
            <w:pStyle w:val="TOC2"/>
            <w:tabs>
              <w:tab w:val="left" w:pos="880"/>
              <w:tab w:val="right" w:leader="dot" w:pos="9350"/>
            </w:tabs>
            <w:rPr>
              <w:rFonts w:asciiTheme="minorHAnsi" w:eastAsiaTheme="minorEastAsia" w:hAnsiTheme="minorHAnsi" w:cstheme="minorBidi"/>
              <w:noProof/>
              <w:color w:val="auto"/>
            </w:rPr>
          </w:pPr>
          <w:hyperlink w:anchor="_Toc474338490" w:history="1">
            <w:r w:rsidRPr="00386561">
              <w:rPr>
                <w:rStyle w:val="Hyperlink"/>
                <w:b/>
                <w:noProof/>
              </w:rPr>
              <w:t>5.12</w:t>
            </w:r>
            <w:r>
              <w:rPr>
                <w:rFonts w:asciiTheme="minorHAnsi" w:eastAsiaTheme="minorEastAsia" w:hAnsiTheme="minorHAnsi" w:cstheme="minorBidi"/>
                <w:noProof/>
                <w:color w:val="auto"/>
              </w:rPr>
              <w:tab/>
            </w:r>
            <w:r w:rsidRPr="00386561">
              <w:rPr>
                <w:rStyle w:val="Hyperlink"/>
                <w:b/>
                <w:noProof/>
              </w:rPr>
              <w:t>Account Reconciliation</w:t>
            </w:r>
            <w:r>
              <w:rPr>
                <w:noProof/>
                <w:webHidden/>
              </w:rPr>
              <w:tab/>
            </w:r>
            <w:r>
              <w:rPr>
                <w:noProof/>
                <w:webHidden/>
              </w:rPr>
              <w:fldChar w:fldCharType="begin"/>
            </w:r>
            <w:r>
              <w:rPr>
                <w:noProof/>
                <w:webHidden/>
              </w:rPr>
              <w:instrText xml:space="preserve"> PAGEREF _Toc474338490 \h </w:instrText>
            </w:r>
            <w:r>
              <w:rPr>
                <w:noProof/>
                <w:webHidden/>
              </w:rPr>
            </w:r>
            <w:r>
              <w:rPr>
                <w:noProof/>
                <w:webHidden/>
              </w:rPr>
              <w:fldChar w:fldCharType="separate"/>
            </w:r>
            <w:r>
              <w:rPr>
                <w:noProof/>
                <w:webHidden/>
              </w:rPr>
              <w:t>19</w:t>
            </w:r>
            <w:r>
              <w:rPr>
                <w:noProof/>
                <w:webHidden/>
              </w:rPr>
              <w:fldChar w:fldCharType="end"/>
            </w:r>
          </w:hyperlink>
        </w:p>
        <w:p w:rsidR="0015148C" w:rsidRDefault="0015148C">
          <w:pPr>
            <w:pStyle w:val="TOC2"/>
            <w:tabs>
              <w:tab w:val="left" w:pos="880"/>
              <w:tab w:val="right" w:leader="dot" w:pos="9350"/>
            </w:tabs>
            <w:rPr>
              <w:rFonts w:asciiTheme="minorHAnsi" w:eastAsiaTheme="minorEastAsia" w:hAnsiTheme="minorHAnsi" w:cstheme="minorBidi"/>
              <w:noProof/>
              <w:color w:val="auto"/>
            </w:rPr>
          </w:pPr>
          <w:hyperlink w:anchor="_Toc474338491" w:history="1">
            <w:r w:rsidRPr="00386561">
              <w:rPr>
                <w:rStyle w:val="Hyperlink"/>
                <w:b/>
                <w:noProof/>
              </w:rPr>
              <w:t>5.13</w:t>
            </w:r>
            <w:r>
              <w:rPr>
                <w:rFonts w:asciiTheme="minorHAnsi" w:eastAsiaTheme="minorEastAsia" w:hAnsiTheme="minorHAnsi" w:cstheme="minorBidi"/>
                <w:noProof/>
                <w:color w:val="auto"/>
              </w:rPr>
              <w:tab/>
            </w:r>
            <w:r w:rsidRPr="00386561">
              <w:rPr>
                <w:rStyle w:val="Hyperlink"/>
                <w:b/>
                <w:noProof/>
              </w:rPr>
              <w:t>Profit and Loss Statement</w:t>
            </w:r>
            <w:r>
              <w:rPr>
                <w:noProof/>
                <w:webHidden/>
              </w:rPr>
              <w:tab/>
            </w:r>
            <w:r>
              <w:rPr>
                <w:noProof/>
                <w:webHidden/>
              </w:rPr>
              <w:fldChar w:fldCharType="begin"/>
            </w:r>
            <w:r>
              <w:rPr>
                <w:noProof/>
                <w:webHidden/>
              </w:rPr>
              <w:instrText xml:space="preserve"> PAGEREF _Toc474338491 \h </w:instrText>
            </w:r>
            <w:r>
              <w:rPr>
                <w:noProof/>
                <w:webHidden/>
              </w:rPr>
            </w:r>
            <w:r>
              <w:rPr>
                <w:noProof/>
                <w:webHidden/>
              </w:rPr>
              <w:fldChar w:fldCharType="separate"/>
            </w:r>
            <w:r>
              <w:rPr>
                <w:noProof/>
                <w:webHidden/>
              </w:rPr>
              <w:t>20</w:t>
            </w:r>
            <w:r>
              <w:rPr>
                <w:noProof/>
                <w:webHidden/>
              </w:rPr>
              <w:fldChar w:fldCharType="end"/>
            </w:r>
          </w:hyperlink>
        </w:p>
        <w:p w:rsidR="0015148C" w:rsidRDefault="0015148C">
          <w:pPr>
            <w:pStyle w:val="TOC2"/>
            <w:tabs>
              <w:tab w:val="left" w:pos="880"/>
              <w:tab w:val="right" w:leader="dot" w:pos="9350"/>
            </w:tabs>
            <w:rPr>
              <w:rFonts w:asciiTheme="minorHAnsi" w:eastAsiaTheme="minorEastAsia" w:hAnsiTheme="minorHAnsi" w:cstheme="minorBidi"/>
              <w:noProof/>
              <w:color w:val="auto"/>
            </w:rPr>
          </w:pPr>
          <w:hyperlink w:anchor="_Toc474338492" w:history="1">
            <w:r w:rsidRPr="00386561">
              <w:rPr>
                <w:rStyle w:val="Hyperlink"/>
                <w:b/>
                <w:noProof/>
              </w:rPr>
              <w:t>5.14</w:t>
            </w:r>
            <w:r>
              <w:rPr>
                <w:rFonts w:asciiTheme="minorHAnsi" w:eastAsiaTheme="minorEastAsia" w:hAnsiTheme="minorHAnsi" w:cstheme="minorBidi"/>
                <w:noProof/>
                <w:color w:val="auto"/>
              </w:rPr>
              <w:tab/>
            </w:r>
            <w:r w:rsidRPr="00386561">
              <w:rPr>
                <w:rStyle w:val="Hyperlink"/>
                <w:b/>
                <w:noProof/>
              </w:rPr>
              <w:t>Partner Ledger</w:t>
            </w:r>
            <w:r>
              <w:rPr>
                <w:noProof/>
                <w:webHidden/>
              </w:rPr>
              <w:tab/>
            </w:r>
            <w:r>
              <w:rPr>
                <w:noProof/>
                <w:webHidden/>
              </w:rPr>
              <w:fldChar w:fldCharType="begin"/>
            </w:r>
            <w:r>
              <w:rPr>
                <w:noProof/>
                <w:webHidden/>
              </w:rPr>
              <w:instrText xml:space="preserve"> PAGEREF _Toc474338492 \h </w:instrText>
            </w:r>
            <w:r>
              <w:rPr>
                <w:noProof/>
                <w:webHidden/>
              </w:rPr>
            </w:r>
            <w:r>
              <w:rPr>
                <w:noProof/>
                <w:webHidden/>
              </w:rPr>
              <w:fldChar w:fldCharType="separate"/>
            </w:r>
            <w:r>
              <w:rPr>
                <w:noProof/>
                <w:webHidden/>
              </w:rPr>
              <w:t>20</w:t>
            </w:r>
            <w:r>
              <w:rPr>
                <w:noProof/>
                <w:webHidden/>
              </w:rPr>
              <w:fldChar w:fldCharType="end"/>
            </w:r>
          </w:hyperlink>
        </w:p>
        <w:p w:rsidR="0015148C" w:rsidRDefault="0015148C">
          <w:pPr>
            <w:pStyle w:val="TOC2"/>
            <w:tabs>
              <w:tab w:val="left" w:pos="880"/>
              <w:tab w:val="right" w:leader="dot" w:pos="9350"/>
            </w:tabs>
            <w:rPr>
              <w:rFonts w:asciiTheme="minorHAnsi" w:eastAsiaTheme="minorEastAsia" w:hAnsiTheme="minorHAnsi" w:cstheme="minorBidi"/>
              <w:noProof/>
              <w:color w:val="auto"/>
            </w:rPr>
          </w:pPr>
          <w:hyperlink w:anchor="_Toc474338493" w:history="1">
            <w:r w:rsidRPr="00386561">
              <w:rPr>
                <w:rStyle w:val="Hyperlink"/>
                <w:b/>
                <w:noProof/>
              </w:rPr>
              <w:t>5.15</w:t>
            </w:r>
            <w:r>
              <w:rPr>
                <w:rFonts w:asciiTheme="minorHAnsi" w:eastAsiaTheme="minorEastAsia" w:hAnsiTheme="minorHAnsi" w:cstheme="minorBidi"/>
                <w:noProof/>
                <w:color w:val="auto"/>
              </w:rPr>
              <w:tab/>
            </w:r>
            <w:r w:rsidRPr="00386561">
              <w:rPr>
                <w:rStyle w:val="Hyperlink"/>
                <w:b/>
                <w:noProof/>
              </w:rPr>
              <w:t>Opening and Closing a Financial Year</w:t>
            </w:r>
            <w:r>
              <w:rPr>
                <w:noProof/>
                <w:webHidden/>
              </w:rPr>
              <w:tab/>
            </w:r>
            <w:r>
              <w:rPr>
                <w:noProof/>
                <w:webHidden/>
              </w:rPr>
              <w:fldChar w:fldCharType="begin"/>
            </w:r>
            <w:r>
              <w:rPr>
                <w:noProof/>
                <w:webHidden/>
              </w:rPr>
              <w:instrText xml:space="preserve"> PAGEREF _Toc474338493 \h </w:instrText>
            </w:r>
            <w:r>
              <w:rPr>
                <w:noProof/>
                <w:webHidden/>
              </w:rPr>
            </w:r>
            <w:r>
              <w:rPr>
                <w:noProof/>
                <w:webHidden/>
              </w:rPr>
              <w:fldChar w:fldCharType="separate"/>
            </w:r>
            <w:r>
              <w:rPr>
                <w:noProof/>
                <w:webHidden/>
              </w:rPr>
              <w:t>21</w:t>
            </w:r>
            <w:r>
              <w:rPr>
                <w:noProof/>
                <w:webHidden/>
              </w:rPr>
              <w:fldChar w:fldCharType="end"/>
            </w:r>
          </w:hyperlink>
        </w:p>
        <w:p w:rsidR="0015148C" w:rsidRDefault="0015148C">
          <w:pPr>
            <w:pStyle w:val="TOC3"/>
            <w:tabs>
              <w:tab w:val="left" w:pos="880"/>
              <w:tab w:val="right" w:leader="dot" w:pos="9350"/>
            </w:tabs>
            <w:rPr>
              <w:rFonts w:eastAsiaTheme="minorEastAsia"/>
              <w:noProof/>
            </w:rPr>
          </w:pPr>
          <w:hyperlink w:anchor="_Toc474338494" w:history="1">
            <w:r w:rsidRPr="00386561">
              <w:rPr>
                <w:rStyle w:val="Hyperlink"/>
                <w:b/>
                <w:noProof/>
              </w:rPr>
              <w:t>a)</w:t>
            </w:r>
            <w:r>
              <w:rPr>
                <w:rFonts w:eastAsiaTheme="minorEastAsia"/>
                <w:noProof/>
              </w:rPr>
              <w:tab/>
            </w:r>
            <w:r w:rsidRPr="00386561">
              <w:rPr>
                <w:rStyle w:val="Hyperlink"/>
                <w:b/>
                <w:noProof/>
              </w:rPr>
              <w:t>Open a New financial Year</w:t>
            </w:r>
            <w:r>
              <w:rPr>
                <w:noProof/>
                <w:webHidden/>
              </w:rPr>
              <w:tab/>
            </w:r>
            <w:r>
              <w:rPr>
                <w:noProof/>
                <w:webHidden/>
              </w:rPr>
              <w:fldChar w:fldCharType="begin"/>
            </w:r>
            <w:r>
              <w:rPr>
                <w:noProof/>
                <w:webHidden/>
              </w:rPr>
              <w:instrText xml:space="preserve"> PAGEREF _Toc474338494 \h </w:instrText>
            </w:r>
            <w:r>
              <w:rPr>
                <w:noProof/>
                <w:webHidden/>
              </w:rPr>
            </w:r>
            <w:r>
              <w:rPr>
                <w:noProof/>
                <w:webHidden/>
              </w:rPr>
              <w:fldChar w:fldCharType="separate"/>
            </w:r>
            <w:r>
              <w:rPr>
                <w:noProof/>
                <w:webHidden/>
              </w:rPr>
              <w:t>21</w:t>
            </w:r>
            <w:r>
              <w:rPr>
                <w:noProof/>
                <w:webHidden/>
              </w:rPr>
              <w:fldChar w:fldCharType="end"/>
            </w:r>
          </w:hyperlink>
        </w:p>
        <w:p w:rsidR="0015148C" w:rsidRDefault="0015148C">
          <w:pPr>
            <w:pStyle w:val="TOC3"/>
            <w:tabs>
              <w:tab w:val="left" w:pos="880"/>
              <w:tab w:val="right" w:leader="dot" w:pos="9350"/>
            </w:tabs>
            <w:rPr>
              <w:rFonts w:eastAsiaTheme="minorEastAsia"/>
              <w:noProof/>
            </w:rPr>
          </w:pPr>
          <w:hyperlink w:anchor="_Toc474338495" w:history="1">
            <w:r w:rsidRPr="00386561">
              <w:rPr>
                <w:rStyle w:val="Hyperlink"/>
                <w:b/>
                <w:noProof/>
              </w:rPr>
              <w:t>b)</w:t>
            </w:r>
            <w:r>
              <w:rPr>
                <w:rFonts w:eastAsiaTheme="minorEastAsia"/>
                <w:noProof/>
              </w:rPr>
              <w:tab/>
            </w:r>
            <w:r w:rsidRPr="00386561">
              <w:rPr>
                <w:rStyle w:val="Hyperlink"/>
                <w:b/>
                <w:noProof/>
              </w:rPr>
              <w:t>Closing a Financial Year</w:t>
            </w:r>
            <w:r>
              <w:rPr>
                <w:noProof/>
                <w:webHidden/>
              </w:rPr>
              <w:tab/>
            </w:r>
            <w:r>
              <w:rPr>
                <w:noProof/>
                <w:webHidden/>
              </w:rPr>
              <w:fldChar w:fldCharType="begin"/>
            </w:r>
            <w:r>
              <w:rPr>
                <w:noProof/>
                <w:webHidden/>
              </w:rPr>
              <w:instrText xml:space="preserve"> PAGEREF _Toc474338495 \h </w:instrText>
            </w:r>
            <w:r>
              <w:rPr>
                <w:noProof/>
                <w:webHidden/>
              </w:rPr>
            </w:r>
            <w:r>
              <w:rPr>
                <w:noProof/>
                <w:webHidden/>
              </w:rPr>
              <w:fldChar w:fldCharType="separate"/>
            </w:r>
            <w:r>
              <w:rPr>
                <w:noProof/>
                <w:webHidden/>
              </w:rPr>
              <w:t>22</w:t>
            </w:r>
            <w:r>
              <w:rPr>
                <w:noProof/>
                <w:webHidden/>
              </w:rPr>
              <w:fldChar w:fldCharType="end"/>
            </w:r>
          </w:hyperlink>
        </w:p>
        <w:p w:rsidR="0015148C" w:rsidRDefault="0015148C">
          <w:pPr>
            <w:pStyle w:val="TOC1"/>
            <w:tabs>
              <w:tab w:val="left" w:pos="440"/>
              <w:tab w:val="right" w:leader="dot" w:pos="9350"/>
            </w:tabs>
            <w:rPr>
              <w:rFonts w:asciiTheme="minorHAnsi" w:eastAsiaTheme="minorEastAsia" w:hAnsiTheme="minorHAnsi" w:cstheme="minorBidi"/>
              <w:noProof/>
              <w:color w:val="auto"/>
            </w:rPr>
          </w:pPr>
          <w:hyperlink w:anchor="_Toc474338496" w:history="1">
            <w:r w:rsidRPr="00386561">
              <w:rPr>
                <w:rStyle w:val="Hyperlink"/>
                <w:b/>
                <w:noProof/>
              </w:rPr>
              <w:t>6</w:t>
            </w:r>
            <w:r>
              <w:rPr>
                <w:rFonts w:asciiTheme="minorHAnsi" w:eastAsiaTheme="minorEastAsia" w:hAnsiTheme="minorHAnsi" w:cstheme="minorBidi"/>
                <w:noProof/>
                <w:color w:val="auto"/>
              </w:rPr>
              <w:tab/>
            </w:r>
            <w:r w:rsidRPr="00386561">
              <w:rPr>
                <w:rStyle w:val="Hyperlink"/>
                <w:b/>
                <w:noProof/>
              </w:rPr>
              <w:t>4. To be Determined</w:t>
            </w:r>
            <w:r>
              <w:rPr>
                <w:noProof/>
                <w:webHidden/>
              </w:rPr>
              <w:tab/>
            </w:r>
            <w:r>
              <w:rPr>
                <w:noProof/>
                <w:webHidden/>
              </w:rPr>
              <w:fldChar w:fldCharType="begin"/>
            </w:r>
            <w:r>
              <w:rPr>
                <w:noProof/>
                <w:webHidden/>
              </w:rPr>
              <w:instrText xml:space="preserve"> PAGEREF _Toc474338496 \h </w:instrText>
            </w:r>
            <w:r>
              <w:rPr>
                <w:noProof/>
                <w:webHidden/>
              </w:rPr>
            </w:r>
            <w:r>
              <w:rPr>
                <w:noProof/>
                <w:webHidden/>
              </w:rPr>
              <w:fldChar w:fldCharType="separate"/>
            </w:r>
            <w:r>
              <w:rPr>
                <w:noProof/>
                <w:webHidden/>
              </w:rPr>
              <w:t>23</w:t>
            </w:r>
            <w:r>
              <w:rPr>
                <w:noProof/>
                <w:webHidden/>
              </w:rPr>
              <w:fldChar w:fldCharType="end"/>
            </w:r>
          </w:hyperlink>
        </w:p>
        <w:p w:rsidR="00D619A3" w:rsidRDefault="000D7385" w:rsidP="000D7385">
          <w:pPr>
            <w:rPr>
              <w:noProof/>
            </w:rPr>
          </w:pPr>
          <w:r>
            <w:rPr>
              <w:b/>
              <w:bCs/>
              <w:noProof/>
            </w:rPr>
            <w:fldChar w:fldCharType="end"/>
          </w:r>
        </w:p>
      </w:sdtContent>
    </w:sdt>
    <w:p w:rsidR="00D619A3" w:rsidRDefault="00D619A3">
      <w:pPr>
        <w:rPr>
          <w:noProof/>
        </w:rPr>
      </w:pPr>
    </w:p>
    <w:p w:rsidR="00D619A3" w:rsidRDefault="00D619A3">
      <w:pPr>
        <w:rPr>
          <w:noProof/>
        </w:rPr>
      </w:pPr>
    </w:p>
    <w:p w:rsidR="009C4804" w:rsidRDefault="009C4804">
      <w:pPr>
        <w:rPr>
          <w:noProof/>
        </w:rPr>
      </w:pPr>
    </w:p>
    <w:p w:rsidR="009C4804" w:rsidRDefault="009C4804">
      <w:pPr>
        <w:rPr>
          <w:noProof/>
        </w:rPr>
      </w:pPr>
    </w:p>
    <w:p w:rsidR="009C4804" w:rsidRPr="00AA1E12" w:rsidRDefault="009C4804" w:rsidP="009C4804">
      <w:pPr>
        <w:pStyle w:val="Heading1"/>
        <w:numPr>
          <w:ilvl w:val="0"/>
          <w:numId w:val="3"/>
        </w:numPr>
        <w:rPr>
          <w:b/>
        </w:rPr>
      </w:pPr>
      <w:bookmarkStart w:id="6" w:name="_Toc472603723"/>
      <w:bookmarkStart w:id="7" w:name="_Toc474338473"/>
      <w:r w:rsidRPr="00AA1E12">
        <w:rPr>
          <w:b/>
        </w:rPr>
        <w:lastRenderedPageBreak/>
        <w:t>Introduction</w:t>
      </w:r>
      <w:bookmarkEnd w:id="6"/>
      <w:bookmarkEnd w:id="7"/>
    </w:p>
    <w:p w:rsidR="009C4804" w:rsidRPr="00AA1E12" w:rsidRDefault="009C4804" w:rsidP="00C33830">
      <w:pPr>
        <w:pStyle w:val="Heading1"/>
        <w:numPr>
          <w:ilvl w:val="0"/>
          <w:numId w:val="0"/>
        </w:numPr>
        <w:ind w:left="432" w:hanging="432"/>
        <w:rPr>
          <w:b/>
        </w:rPr>
      </w:pPr>
      <w:bookmarkStart w:id="8" w:name="_Toc472603724"/>
      <w:bookmarkStart w:id="9" w:name="_Toc474338474"/>
      <w:r w:rsidRPr="00AA1E12">
        <w:rPr>
          <w:b/>
        </w:rPr>
        <w:t xml:space="preserve">1.1 </w:t>
      </w:r>
      <w:r>
        <w:rPr>
          <w:b/>
        </w:rPr>
        <w:t xml:space="preserve">   Purpose of CRS</w:t>
      </w:r>
      <w:bookmarkEnd w:id="8"/>
      <w:bookmarkEnd w:id="9"/>
      <w:r w:rsidRPr="00AA1E12">
        <w:rPr>
          <w:b/>
        </w:rPr>
        <w:t xml:space="preserve"> </w:t>
      </w:r>
    </w:p>
    <w:p w:rsidR="009C4804" w:rsidRPr="009C4804" w:rsidRDefault="009C4804" w:rsidP="009C4804">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to validate wheth</w:t>
      </w:r>
      <w:r>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Pr>
          <w:rFonts w:ascii="Times New Roman" w:hAnsi="Times New Roman" w:cs="Times New Roman"/>
          <w:sz w:val="24"/>
          <w:szCs w:val="24"/>
        </w:rPr>
        <w:t xml:space="preserve"> or not.</w:t>
      </w:r>
    </w:p>
    <w:p w:rsidR="009C4804" w:rsidRDefault="009C4804" w:rsidP="0019431B">
      <w:pPr>
        <w:pStyle w:val="Heading1"/>
        <w:numPr>
          <w:ilvl w:val="0"/>
          <w:numId w:val="3"/>
        </w:numPr>
        <w:rPr>
          <w:b/>
        </w:rPr>
      </w:pPr>
      <w:bookmarkStart w:id="10" w:name="_Toc472603725"/>
      <w:bookmarkStart w:id="11" w:name="_Toc473554418"/>
      <w:bookmarkStart w:id="12" w:name="_Toc474338475"/>
      <w:r>
        <w:rPr>
          <w:b/>
        </w:rPr>
        <w:t xml:space="preserve">Accounting </w:t>
      </w:r>
      <w:r w:rsidRPr="00B235C0">
        <w:rPr>
          <w:b/>
        </w:rPr>
        <w:t>Module Overview</w:t>
      </w:r>
      <w:bookmarkEnd w:id="10"/>
      <w:bookmarkEnd w:id="11"/>
      <w:bookmarkEnd w:id="12"/>
    </w:p>
    <w:p w:rsidR="00D619A3" w:rsidRDefault="006B4071" w:rsidP="001E475C">
      <w:pPr>
        <w:jc w:val="both"/>
        <w:rPr>
          <w:rFonts w:ascii="Times New Roman" w:hAnsi="Times New Roman" w:cs="Times New Roman"/>
          <w:noProof/>
          <w:sz w:val="24"/>
          <w:szCs w:val="24"/>
        </w:rPr>
      </w:pPr>
      <w:r>
        <w:rPr>
          <w:rFonts w:ascii="Times New Roman" w:hAnsi="Times New Roman" w:cs="Times New Roman"/>
          <w:noProof/>
          <w:sz w:val="24"/>
          <w:szCs w:val="24"/>
        </w:rPr>
        <w:t>Accounting software is an</w:t>
      </w:r>
      <w:r w:rsidRPr="006B4071">
        <w:rPr>
          <w:rFonts w:ascii="Times New Roman" w:hAnsi="Times New Roman" w:cs="Times New Roman"/>
          <w:noProof/>
          <w:sz w:val="24"/>
          <w:szCs w:val="24"/>
        </w:rPr>
        <w:t xml:space="preserve"> application software that records and processes accounting transactions within functional modules such as accounts payable, accounts rece</w:t>
      </w:r>
      <w:r>
        <w:rPr>
          <w:rFonts w:ascii="Times New Roman" w:hAnsi="Times New Roman" w:cs="Times New Roman"/>
          <w:noProof/>
          <w:sz w:val="24"/>
          <w:szCs w:val="24"/>
        </w:rPr>
        <w:t>ivable, general ledger, payroll</w:t>
      </w:r>
      <w:r w:rsidRPr="006B4071">
        <w:rPr>
          <w:rFonts w:ascii="Times New Roman" w:hAnsi="Times New Roman" w:cs="Times New Roman"/>
          <w:noProof/>
          <w:sz w:val="24"/>
          <w:szCs w:val="24"/>
        </w:rPr>
        <w:t xml:space="preserve"> and trial balance. It functions as an accounting information system.</w:t>
      </w:r>
    </w:p>
    <w:p w:rsidR="00487B62" w:rsidRPr="006B4071" w:rsidRDefault="00487B62" w:rsidP="001E475C">
      <w:pPr>
        <w:jc w:val="both"/>
        <w:rPr>
          <w:rFonts w:ascii="Times New Roman" w:hAnsi="Times New Roman" w:cs="Times New Roman"/>
          <w:noProof/>
          <w:sz w:val="24"/>
          <w:szCs w:val="24"/>
        </w:rPr>
      </w:pPr>
      <w:r w:rsidRPr="00487B62">
        <w:rPr>
          <w:rFonts w:ascii="Times New Roman" w:hAnsi="Times New Roman" w:cs="Times New Roman"/>
          <w:noProof/>
          <w:sz w:val="24"/>
          <w:szCs w:val="24"/>
        </w:rPr>
        <w:t>Financial accounting module of an ERP package provides company wide control and integration of financial information. This module provides the ability to centrally track financial accounting data within a framework of multiple companies, languages and currencies.</w:t>
      </w:r>
      <w:r w:rsidR="001F6434">
        <w:rPr>
          <w:rFonts w:ascii="Times New Roman" w:hAnsi="Times New Roman" w:cs="Times New Roman"/>
          <w:noProof/>
          <w:sz w:val="24"/>
          <w:szCs w:val="24"/>
        </w:rPr>
        <w:t xml:space="preserve"> Accounting module will be integrated with modules named customer managment, human resourse, sales, procurement and inventory for effective and profitable accounting system for the </w:t>
      </w:r>
    </w:p>
    <w:p w:rsidR="00D619A3" w:rsidRDefault="00D619A3"/>
    <w:p w:rsidR="00D619A3" w:rsidRDefault="00B1655E" w:rsidP="001F6434">
      <w:pPr>
        <w:jc w:val="center"/>
      </w:pPr>
      <w:r w:rsidRPr="00B1655E">
        <w:rPr>
          <w:noProof/>
          <w:color w:val="FF0000"/>
        </w:rPr>
        <w:drawing>
          <wp:inline distT="0" distB="0" distL="0" distR="0">
            <wp:extent cx="5934075" cy="3714750"/>
            <wp:effectExtent l="0" t="0" r="9525" b="0"/>
            <wp:docPr id="1" name="Picture 1" descr="C:\Users\nahar.kamrun\AppData\Roaming\Skype\My Skype Received Files\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har.kamrun\AppData\Roaming\Skype\My Skype Received Files\Diagram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D47CE4" w:rsidRDefault="00D47CE4" w:rsidP="00D47CE4">
      <w:pPr>
        <w:rPr>
          <w:rFonts w:ascii="Times New Roman" w:hAnsi="Times New Roman" w:cs="Times New Roman"/>
          <w:b/>
          <w:sz w:val="24"/>
          <w:szCs w:val="24"/>
        </w:rPr>
      </w:pPr>
    </w:p>
    <w:p w:rsidR="00D47CE4" w:rsidRPr="001F6434" w:rsidRDefault="001F6434" w:rsidP="0015148C">
      <w:pPr>
        <w:jc w:val="center"/>
        <w:rPr>
          <w:rFonts w:ascii="Times New Roman" w:hAnsi="Times New Roman" w:cs="Times New Roman"/>
          <w:sz w:val="24"/>
          <w:szCs w:val="24"/>
        </w:rPr>
      </w:pPr>
      <w:r w:rsidRPr="001F6434">
        <w:rPr>
          <w:rFonts w:ascii="Times New Roman" w:hAnsi="Times New Roman" w:cs="Times New Roman"/>
          <w:b/>
          <w:sz w:val="24"/>
          <w:szCs w:val="24"/>
        </w:rPr>
        <w:t>Fig:</w:t>
      </w:r>
      <w:r w:rsidR="00D47CE4">
        <w:rPr>
          <w:rFonts w:ascii="Times New Roman" w:hAnsi="Times New Roman" w:cs="Times New Roman"/>
          <w:b/>
          <w:sz w:val="24"/>
          <w:szCs w:val="24"/>
        </w:rPr>
        <w:t xml:space="preserve"> </w:t>
      </w:r>
      <w:r w:rsidR="00D47CE4">
        <w:rPr>
          <w:rFonts w:ascii="Times New Roman" w:hAnsi="Times New Roman" w:cs="Times New Roman"/>
          <w:sz w:val="24"/>
          <w:szCs w:val="24"/>
        </w:rPr>
        <w:t>Accounting</w:t>
      </w:r>
      <w:r w:rsidR="00B2759C">
        <w:rPr>
          <w:rFonts w:ascii="Times New Roman" w:hAnsi="Times New Roman" w:cs="Times New Roman"/>
          <w:sz w:val="24"/>
          <w:szCs w:val="24"/>
        </w:rPr>
        <w:t xml:space="preserve"> </w:t>
      </w:r>
      <w:r w:rsidR="00EF4636">
        <w:rPr>
          <w:rFonts w:ascii="Times New Roman" w:hAnsi="Times New Roman" w:cs="Times New Roman"/>
          <w:sz w:val="24"/>
          <w:szCs w:val="24"/>
        </w:rPr>
        <w:t>module i</w:t>
      </w:r>
      <w:r w:rsidR="00B2759C">
        <w:rPr>
          <w:rFonts w:ascii="Times New Roman" w:hAnsi="Times New Roman" w:cs="Times New Roman"/>
          <w:sz w:val="24"/>
          <w:szCs w:val="24"/>
        </w:rPr>
        <w:t>ntegration with</w:t>
      </w:r>
      <w:r w:rsidR="00D47CE4">
        <w:rPr>
          <w:rFonts w:ascii="Times New Roman" w:hAnsi="Times New Roman" w:cs="Times New Roman"/>
          <w:sz w:val="24"/>
          <w:szCs w:val="24"/>
        </w:rPr>
        <w:t xml:space="preserve"> other </w:t>
      </w:r>
      <w:r w:rsidR="00D47CE4" w:rsidRPr="001F6434">
        <w:rPr>
          <w:rFonts w:ascii="Times New Roman" w:hAnsi="Times New Roman" w:cs="Times New Roman"/>
          <w:sz w:val="24"/>
          <w:szCs w:val="24"/>
        </w:rPr>
        <w:t>module</w:t>
      </w:r>
    </w:p>
    <w:p w:rsidR="00074A5D" w:rsidRDefault="00074A5D" w:rsidP="0019431B">
      <w:pPr>
        <w:pStyle w:val="Heading1"/>
        <w:numPr>
          <w:ilvl w:val="0"/>
          <w:numId w:val="3"/>
        </w:numPr>
        <w:spacing w:line="259" w:lineRule="auto"/>
        <w:rPr>
          <w:b/>
        </w:rPr>
      </w:pPr>
      <w:bookmarkStart w:id="13" w:name="_Toc473809865"/>
      <w:bookmarkStart w:id="14" w:name="_Toc474338476"/>
      <w:r w:rsidRPr="0039300C">
        <w:rPr>
          <w:b/>
        </w:rPr>
        <w:lastRenderedPageBreak/>
        <w:t>Why</w:t>
      </w:r>
      <w:r>
        <w:rPr>
          <w:b/>
        </w:rPr>
        <w:t xml:space="preserve"> Organization Requires Accounting Management</w:t>
      </w:r>
      <w:bookmarkEnd w:id="13"/>
      <w:bookmarkEnd w:id="14"/>
    </w:p>
    <w:p w:rsidR="00074A5D" w:rsidRDefault="00556F7D" w:rsidP="0015148C">
      <w:pPr>
        <w:pStyle w:val="ListParagraph"/>
        <w:numPr>
          <w:ilvl w:val="0"/>
          <w:numId w:val="45"/>
        </w:numPr>
        <w:jc w:val="both"/>
        <w:rPr>
          <w:rFonts w:ascii="Times New Roman" w:hAnsi="Times New Roman" w:cs="Times New Roman"/>
          <w:sz w:val="24"/>
          <w:szCs w:val="24"/>
        </w:rPr>
      </w:pPr>
      <w:r w:rsidRPr="00556F7D">
        <w:rPr>
          <w:rFonts w:ascii="Times New Roman" w:hAnsi="Times New Roman" w:cs="Times New Roman"/>
          <w:sz w:val="24"/>
          <w:szCs w:val="24"/>
        </w:rPr>
        <w:t>Automatic updating of customer accounts in the sales ledger</w:t>
      </w:r>
    </w:p>
    <w:p w:rsidR="00556F7D" w:rsidRPr="00556F7D" w:rsidRDefault="00556F7D" w:rsidP="0015148C">
      <w:pPr>
        <w:pStyle w:val="ListParagraph"/>
        <w:numPr>
          <w:ilvl w:val="0"/>
          <w:numId w:val="45"/>
        </w:numPr>
        <w:jc w:val="both"/>
        <w:rPr>
          <w:rStyle w:val="apple-converted-space"/>
          <w:rFonts w:ascii="Times New Roman" w:hAnsi="Times New Roman" w:cs="Times New Roman"/>
          <w:sz w:val="24"/>
          <w:szCs w:val="24"/>
        </w:rPr>
      </w:pPr>
      <w:r>
        <w:rPr>
          <w:rFonts w:ascii="Arial" w:hAnsi="Arial" w:cs="Arial"/>
          <w:shd w:val="clear" w:color="auto" w:fill="FFFFFF"/>
        </w:rPr>
        <w:t>Recording of suppliers’ invoices</w:t>
      </w:r>
      <w:r>
        <w:rPr>
          <w:rStyle w:val="apple-converted-space"/>
          <w:rFonts w:ascii="Arial" w:hAnsi="Arial" w:cs="Arial"/>
          <w:shd w:val="clear" w:color="auto" w:fill="FFFFFF"/>
        </w:rPr>
        <w:t> </w:t>
      </w:r>
    </w:p>
    <w:p w:rsidR="00556F7D" w:rsidRDefault="00556F7D" w:rsidP="0015148C">
      <w:pPr>
        <w:pStyle w:val="ListParagraph"/>
        <w:numPr>
          <w:ilvl w:val="0"/>
          <w:numId w:val="45"/>
        </w:numPr>
        <w:jc w:val="both"/>
        <w:rPr>
          <w:rFonts w:ascii="Times New Roman" w:hAnsi="Times New Roman" w:cs="Times New Roman"/>
          <w:sz w:val="24"/>
          <w:szCs w:val="24"/>
        </w:rPr>
      </w:pPr>
      <w:r w:rsidRPr="00556F7D">
        <w:rPr>
          <w:rFonts w:ascii="Times New Roman" w:hAnsi="Times New Roman" w:cs="Times New Roman"/>
          <w:sz w:val="24"/>
          <w:szCs w:val="24"/>
        </w:rPr>
        <w:t>Automatic updating of suppliers' accounts in the purchases ledger Recording of bank receipts</w:t>
      </w:r>
    </w:p>
    <w:p w:rsidR="00556F7D" w:rsidRDefault="00556F7D" w:rsidP="0015148C">
      <w:pPr>
        <w:pStyle w:val="ListParagraph"/>
        <w:numPr>
          <w:ilvl w:val="0"/>
          <w:numId w:val="45"/>
        </w:numPr>
        <w:jc w:val="both"/>
        <w:rPr>
          <w:rFonts w:ascii="Times New Roman" w:hAnsi="Times New Roman" w:cs="Times New Roman"/>
          <w:sz w:val="24"/>
          <w:szCs w:val="24"/>
        </w:rPr>
      </w:pPr>
      <w:r w:rsidRPr="00556F7D">
        <w:rPr>
          <w:rFonts w:ascii="Times New Roman" w:hAnsi="Times New Roman" w:cs="Times New Roman"/>
          <w:sz w:val="24"/>
          <w:szCs w:val="24"/>
        </w:rPr>
        <w:t>Making payments to suppliers and for expenses</w:t>
      </w:r>
    </w:p>
    <w:p w:rsidR="00556F7D" w:rsidRDefault="00556F7D" w:rsidP="0015148C">
      <w:pPr>
        <w:pStyle w:val="ListParagraph"/>
        <w:numPr>
          <w:ilvl w:val="0"/>
          <w:numId w:val="45"/>
        </w:numPr>
        <w:jc w:val="both"/>
        <w:rPr>
          <w:rFonts w:ascii="Times New Roman" w:hAnsi="Times New Roman" w:cs="Times New Roman"/>
          <w:sz w:val="24"/>
          <w:szCs w:val="24"/>
        </w:rPr>
      </w:pPr>
      <w:r w:rsidRPr="00556F7D">
        <w:rPr>
          <w:rFonts w:ascii="Times New Roman" w:hAnsi="Times New Roman" w:cs="Times New Roman"/>
          <w:sz w:val="24"/>
          <w:szCs w:val="24"/>
        </w:rPr>
        <w:t>Automatic updating of the general ledger</w:t>
      </w:r>
    </w:p>
    <w:p w:rsidR="00556F7D" w:rsidRDefault="00556F7D" w:rsidP="0015148C">
      <w:pPr>
        <w:pStyle w:val="ListParagraph"/>
        <w:numPr>
          <w:ilvl w:val="0"/>
          <w:numId w:val="45"/>
        </w:numPr>
        <w:jc w:val="both"/>
        <w:rPr>
          <w:rFonts w:ascii="Times New Roman" w:hAnsi="Times New Roman" w:cs="Times New Roman"/>
          <w:sz w:val="24"/>
          <w:szCs w:val="24"/>
        </w:rPr>
      </w:pPr>
      <w:r w:rsidRPr="00556F7D">
        <w:rPr>
          <w:rFonts w:ascii="Times New Roman" w:hAnsi="Times New Roman" w:cs="Times New Roman"/>
          <w:sz w:val="24"/>
          <w:szCs w:val="24"/>
        </w:rPr>
        <w:t>Automatic adjustment of stock records</w:t>
      </w:r>
    </w:p>
    <w:p w:rsidR="00556F7D" w:rsidRDefault="00556F7D" w:rsidP="0015148C">
      <w:pPr>
        <w:pStyle w:val="ListParagraph"/>
        <w:numPr>
          <w:ilvl w:val="0"/>
          <w:numId w:val="45"/>
        </w:numPr>
        <w:jc w:val="both"/>
        <w:rPr>
          <w:rFonts w:ascii="Times New Roman" w:hAnsi="Times New Roman" w:cs="Times New Roman"/>
          <w:sz w:val="24"/>
          <w:szCs w:val="24"/>
        </w:rPr>
      </w:pPr>
      <w:r>
        <w:rPr>
          <w:rFonts w:ascii="Times New Roman" w:hAnsi="Times New Roman" w:cs="Times New Roman"/>
          <w:sz w:val="24"/>
          <w:szCs w:val="24"/>
        </w:rPr>
        <w:t>C</w:t>
      </w:r>
      <w:r w:rsidRPr="00556F7D">
        <w:rPr>
          <w:rFonts w:ascii="Times New Roman" w:hAnsi="Times New Roman" w:cs="Times New Roman"/>
          <w:sz w:val="24"/>
          <w:szCs w:val="24"/>
        </w:rPr>
        <w:t>an provide instant reports for managemen</w:t>
      </w:r>
      <w:r>
        <w:rPr>
          <w:rFonts w:ascii="Times New Roman" w:hAnsi="Times New Roman" w:cs="Times New Roman"/>
          <w:sz w:val="24"/>
          <w:szCs w:val="24"/>
        </w:rPr>
        <w:t>t</w:t>
      </w:r>
    </w:p>
    <w:p w:rsidR="00556F7D" w:rsidRDefault="00556F7D" w:rsidP="0015148C">
      <w:pPr>
        <w:pStyle w:val="ListParagraph"/>
        <w:numPr>
          <w:ilvl w:val="0"/>
          <w:numId w:val="45"/>
        </w:numPr>
        <w:jc w:val="both"/>
        <w:rPr>
          <w:rFonts w:ascii="Times New Roman" w:hAnsi="Times New Roman" w:cs="Times New Roman"/>
          <w:sz w:val="24"/>
          <w:szCs w:val="24"/>
        </w:rPr>
      </w:pPr>
      <w:r w:rsidRPr="00556F7D">
        <w:rPr>
          <w:rFonts w:ascii="Times New Roman" w:hAnsi="Times New Roman" w:cs="Times New Roman"/>
          <w:sz w:val="24"/>
          <w:szCs w:val="24"/>
        </w:rPr>
        <w:t>Automatic calculation of payroll and associated entries</w:t>
      </w:r>
    </w:p>
    <w:p w:rsidR="00556F7D" w:rsidRDefault="00556F7D" w:rsidP="0015148C">
      <w:pPr>
        <w:pStyle w:val="ListParagraph"/>
        <w:numPr>
          <w:ilvl w:val="0"/>
          <w:numId w:val="45"/>
        </w:numPr>
        <w:jc w:val="both"/>
        <w:rPr>
          <w:rFonts w:ascii="Times New Roman" w:hAnsi="Times New Roman" w:cs="Times New Roman"/>
          <w:sz w:val="24"/>
          <w:szCs w:val="24"/>
        </w:rPr>
      </w:pPr>
      <w:r w:rsidRPr="00556F7D">
        <w:rPr>
          <w:rFonts w:ascii="Times New Roman" w:hAnsi="Times New Roman" w:cs="Times New Roman"/>
          <w:sz w:val="24"/>
          <w:szCs w:val="24"/>
        </w:rPr>
        <w:t>Automatic updating of customer accounts in the sales ledger</w:t>
      </w:r>
    </w:p>
    <w:p w:rsidR="001869F2" w:rsidRDefault="001869F2" w:rsidP="0015148C">
      <w:pPr>
        <w:pStyle w:val="ListParagraph"/>
        <w:numPr>
          <w:ilvl w:val="0"/>
          <w:numId w:val="45"/>
        </w:numPr>
        <w:jc w:val="both"/>
        <w:rPr>
          <w:rFonts w:ascii="Times New Roman" w:hAnsi="Times New Roman" w:cs="Times New Roman"/>
          <w:sz w:val="24"/>
          <w:szCs w:val="24"/>
        </w:rPr>
      </w:pPr>
      <w:r>
        <w:rPr>
          <w:rFonts w:ascii="Times New Roman" w:hAnsi="Times New Roman" w:cs="Times New Roman"/>
          <w:sz w:val="24"/>
          <w:szCs w:val="24"/>
        </w:rPr>
        <w:t>Simplification of the month end accounting</w:t>
      </w:r>
    </w:p>
    <w:p w:rsidR="00D619A3" w:rsidRDefault="001869F2" w:rsidP="0015148C">
      <w:pPr>
        <w:pStyle w:val="ListParagraph"/>
        <w:numPr>
          <w:ilvl w:val="0"/>
          <w:numId w:val="45"/>
        </w:numPr>
        <w:jc w:val="both"/>
        <w:rPr>
          <w:rFonts w:ascii="Times New Roman" w:hAnsi="Times New Roman" w:cs="Times New Roman"/>
          <w:sz w:val="24"/>
          <w:szCs w:val="24"/>
        </w:rPr>
      </w:pPr>
      <w:r>
        <w:rPr>
          <w:rFonts w:ascii="Times New Roman" w:hAnsi="Times New Roman" w:cs="Times New Roman"/>
          <w:sz w:val="24"/>
          <w:szCs w:val="24"/>
        </w:rPr>
        <w:t>Security driven account trees ensure proper set of users only access their appropriate accounts</w:t>
      </w:r>
    </w:p>
    <w:p w:rsidR="0015148C" w:rsidRDefault="0015148C" w:rsidP="0015148C">
      <w:pPr>
        <w:jc w:val="both"/>
        <w:rPr>
          <w:rFonts w:ascii="Times New Roman" w:hAnsi="Times New Roman" w:cs="Times New Roman"/>
          <w:sz w:val="24"/>
          <w:szCs w:val="24"/>
        </w:rPr>
      </w:pPr>
    </w:p>
    <w:p w:rsidR="0015148C" w:rsidRDefault="0015148C" w:rsidP="0015148C">
      <w:pPr>
        <w:jc w:val="both"/>
        <w:rPr>
          <w:rFonts w:ascii="Times New Roman" w:hAnsi="Times New Roman" w:cs="Times New Roman"/>
          <w:sz w:val="24"/>
          <w:szCs w:val="24"/>
        </w:rPr>
      </w:pPr>
    </w:p>
    <w:p w:rsidR="0015148C" w:rsidRDefault="0015148C" w:rsidP="0015148C">
      <w:pPr>
        <w:jc w:val="both"/>
        <w:rPr>
          <w:rFonts w:ascii="Times New Roman" w:hAnsi="Times New Roman" w:cs="Times New Roman"/>
          <w:sz w:val="24"/>
          <w:szCs w:val="24"/>
        </w:rPr>
      </w:pPr>
    </w:p>
    <w:p w:rsidR="0015148C" w:rsidRDefault="0015148C" w:rsidP="0015148C">
      <w:pPr>
        <w:jc w:val="both"/>
        <w:rPr>
          <w:rFonts w:ascii="Times New Roman" w:hAnsi="Times New Roman" w:cs="Times New Roman"/>
          <w:sz w:val="24"/>
          <w:szCs w:val="24"/>
        </w:rPr>
      </w:pPr>
    </w:p>
    <w:p w:rsidR="0015148C" w:rsidRDefault="0015148C" w:rsidP="0015148C">
      <w:pPr>
        <w:jc w:val="both"/>
        <w:rPr>
          <w:rFonts w:ascii="Times New Roman" w:hAnsi="Times New Roman" w:cs="Times New Roman"/>
          <w:sz w:val="24"/>
          <w:szCs w:val="24"/>
        </w:rPr>
      </w:pPr>
    </w:p>
    <w:p w:rsidR="0015148C" w:rsidRDefault="0015148C" w:rsidP="0015148C">
      <w:pPr>
        <w:jc w:val="both"/>
        <w:rPr>
          <w:rFonts w:ascii="Times New Roman" w:hAnsi="Times New Roman" w:cs="Times New Roman"/>
          <w:sz w:val="24"/>
          <w:szCs w:val="24"/>
        </w:rPr>
      </w:pPr>
    </w:p>
    <w:p w:rsidR="0015148C" w:rsidRPr="0015148C" w:rsidRDefault="0015148C" w:rsidP="0015148C">
      <w:pPr>
        <w:jc w:val="both"/>
        <w:rPr>
          <w:rFonts w:ascii="Times New Roman" w:hAnsi="Times New Roman" w:cs="Times New Roman"/>
          <w:sz w:val="24"/>
          <w:szCs w:val="24"/>
        </w:rPr>
      </w:pPr>
    </w:p>
    <w:p w:rsidR="00D619A3" w:rsidRPr="0019431B" w:rsidRDefault="0019431B" w:rsidP="00D67279">
      <w:pPr>
        <w:pStyle w:val="Heading1"/>
        <w:numPr>
          <w:ilvl w:val="0"/>
          <w:numId w:val="0"/>
        </w:numPr>
        <w:ind w:left="432"/>
        <w:rPr>
          <w:b/>
        </w:rPr>
      </w:pPr>
      <w:bookmarkStart w:id="15" w:name="_Toc474338477"/>
      <w:r w:rsidRPr="0019431B">
        <w:rPr>
          <w:b/>
        </w:rPr>
        <w:t>4.</w:t>
      </w:r>
      <w:r>
        <w:rPr>
          <w:b/>
        </w:rPr>
        <w:t xml:space="preserve">0   </w:t>
      </w:r>
      <w:r w:rsidR="005D4E24" w:rsidRPr="0019431B">
        <w:rPr>
          <w:b/>
        </w:rPr>
        <w:t xml:space="preserve"> </w:t>
      </w:r>
      <w:r w:rsidR="003B7D7C" w:rsidRPr="0019431B">
        <w:rPr>
          <w:b/>
        </w:rPr>
        <w:t xml:space="preserve">Features of </w:t>
      </w:r>
      <w:r w:rsidR="005D4E24" w:rsidRPr="0019431B">
        <w:rPr>
          <w:b/>
        </w:rPr>
        <w:t>Accounting Management</w:t>
      </w:r>
      <w:bookmarkEnd w:id="15"/>
    </w:p>
    <w:p w:rsidR="00D619A3" w:rsidRPr="0052237E" w:rsidRDefault="00B1655E" w:rsidP="001E475C">
      <w:pPr>
        <w:pStyle w:val="ListParagraph"/>
        <w:numPr>
          <w:ilvl w:val="0"/>
          <w:numId w:val="19"/>
        </w:numPr>
        <w:jc w:val="both"/>
        <w:rPr>
          <w:rFonts w:ascii="Times New Roman" w:hAnsi="Times New Roman" w:cs="Times New Roman"/>
          <w:sz w:val="24"/>
          <w:szCs w:val="24"/>
        </w:rPr>
      </w:pPr>
      <w:r w:rsidRPr="0052237E">
        <w:rPr>
          <w:rFonts w:ascii="Times New Roman" w:hAnsi="Times New Roman" w:cs="Times New Roman"/>
          <w:sz w:val="24"/>
          <w:szCs w:val="24"/>
        </w:rPr>
        <w:t xml:space="preserve">General Ledger </w:t>
      </w:r>
    </w:p>
    <w:p w:rsidR="00B1655E" w:rsidRPr="0052237E" w:rsidRDefault="00D47CE4" w:rsidP="001E475C">
      <w:pPr>
        <w:pStyle w:val="ListParagraph"/>
        <w:numPr>
          <w:ilvl w:val="0"/>
          <w:numId w:val="19"/>
        </w:numPr>
        <w:jc w:val="both"/>
        <w:rPr>
          <w:rFonts w:ascii="Times New Roman" w:hAnsi="Times New Roman" w:cs="Times New Roman"/>
          <w:sz w:val="24"/>
          <w:szCs w:val="24"/>
        </w:rPr>
      </w:pPr>
      <w:r w:rsidRPr="0052237E">
        <w:rPr>
          <w:rFonts w:ascii="Times New Roman" w:hAnsi="Times New Roman" w:cs="Times New Roman"/>
          <w:sz w:val="24"/>
          <w:szCs w:val="24"/>
        </w:rPr>
        <w:t>Account Receivable</w:t>
      </w:r>
    </w:p>
    <w:p w:rsidR="00D47CE4" w:rsidRPr="0052237E" w:rsidRDefault="00D47CE4" w:rsidP="001E475C">
      <w:pPr>
        <w:pStyle w:val="ListParagraph"/>
        <w:numPr>
          <w:ilvl w:val="0"/>
          <w:numId w:val="19"/>
        </w:numPr>
        <w:jc w:val="both"/>
        <w:rPr>
          <w:rFonts w:ascii="Times New Roman" w:hAnsi="Times New Roman" w:cs="Times New Roman"/>
          <w:sz w:val="24"/>
          <w:szCs w:val="24"/>
        </w:rPr>
      </w:pPr>
      <w:r w:rsidRPr="0052237E">
        <w:rPr>
          <w:rFonts w:ascii="Times New Roman" w:hAnsi="Times New Roman" w:cs="Times New Roman"/>
          <w:sz w:val="24"/>
          <w:szCs w:val="24"/>
        </w:rPr>
        <w:t>Account Payable</w:t>
      </w:r>
    </w:p>
    <w:p w:rsidR="00D47CE4" w:rsidRPr="0052237E" w:rsidRDefault="00D47CE4" w:rsidP="001E475C">
      <w:pPr>
        <w:pStyle w:val="ListParagraph"/>
        <w:numPr>
          <w:ilvl w:val="0"/>
          <w:numId w:val="19"/>
        </w:numPr>
        <w:jc w:val="both"/>
        <w:rPr>
          <w:rFonts w:ascii="Times New Roman" w:hAnsi="Times New Roman" w:cs="Times New Roman"/>
          <w:sz w:val="24"/>
          <w:szCs w:val="24"/>
        </w:rPr>
      </w:pPr>
      <w:r w:rsidRPr="0052237E">
        <w:rPr>
          <w:rFonts w:ascii="Times New Roman" w:hAnsi="Times New Roman" w:cs="Times New Roman"/>
          <w:sz w:val="24"/>
          <w:szCs w:val="24"/>
        </w:rPr>
        <w:t>Chart of Accounts</w:t>
      </w:r>
    </w:p>
    <w:p w:rsidR="00D47CE4" w:rsidRPr="0052237E" w:rsidRDefault="00D47CE4" w:rsidP="001E475C">
      <w:pPr>
        <w:pStyle w:val="ListParagraph"/>
        <w:numPr>
          <w:ilvl w:val="0"/>
          <w:numId w:val="19"/>
        </w:numPr>
        <w:jc w:val="both"/>
        <w:rPr>
          <w:rFonts w:ascii="Times New Roman" w:hAnsi="Times New Roman" w:cs="Times New Roman"/>
          <w:sz w:val="24"/>
          <w:szCs w:val="24"/>
        </w:rPr>
      </w:pPr>
      <w:r w:rsidRPr="0052237E">
        <w:rPr>
          <w:rFonts w:ascii="Times New Roman" w:hAnsi="Times New Roman" w:cs="Times New Roman"/>
          <w:sz w:val="24"/>
          <w:szCs w:val="24"/>
        </w:rPr>
        <w:t>Trial Balance</w:t>
      </w:r>
    </w:p>
    <w:p w:rsidR="00D47CE4" w:rsidRPr="0052237E" w:rsidRDefault="00D47CE4" w:rsidP="001E475C">
      <w:pPr>
        <w:pStyle w:val="ListParagraph"/>
        <w:numPr>
          <w:ilvl w:val="0"/>
          <w:numId w:val="19"/>
        </w:numPr>
        <w:jc w:val="both"/>
        <w:rPr>
          <w:rFonts w:ascii="Times New Roman" w:hAnsi="Times New Roman" w:cs="Times New Roman"/>
          <w:sz w:val="24"/>
          <w:szCs w:val="24"/>
        </w:rPr>
      </w:pPr>
      <w:r w:rsidRPr="0052237E">
        <w:rPr>
          <w:rFonts w:ascii="Times New Roman" w:hAnsi="Times New Roman" w:cs="Times New Roman"/>
          <w:sz w:val="24"/>
          <w:szCs w:val="24"/>
        </w:rPr>
        <w:t>Balance Sheet</w:t>
      </w:r>
    </w:p>
    <w:p w:rsidR="00D47CE4" w:rsidRPr="0052237E" w:rsidRDefault="00D47CE4" w:rsidP="001E475C">
      <w:pPr>
        <w:pStyle w:val="ListParagraph"/>
        <w:numPr>
          <w:ilvl w:val="0"/>
          <w:numId w:val="19"/>
        </w:numPr>
        <w:jc w:val="both"/>
        <w:rPr>
          <w:rFonts w:ascii="Times New Roman" w:hAnsi="Times New Roman" w:cs="Times New Roman"/>
          <w:sz w:val="24"/>
          <w:szCs w:val="24"/>
        </w:rPr>
      </w:pPr>
      <w:r w:rsidRPr="0052237E">
        <w:rPr>
          <w:rFonts w:ascii="Times New Roman" w:hAnsi="Times New Roman" w:cs="Times New Roman"/>
          <w:sz w:val="24"/>
          <w:szCs w:val="24"/>
        </w:rPr>
        <w:t>Fixed Asset and Depreciation</w:t>
      </w:r>
    </w:p>
    <w:p w:rsidR="00D47CE4" w:rsidRPr="0052237E" w:rsidRDefault="00D47CE4" w:rsidP="001E475C">
      <w:pPr>
        <w:pStyle w:val="ListParagraph"/>
        <w:numPr>
          <w:ilvl w:val="0"/>
          <w:numId w:val="19"/>
        </w:numPr>
        <w:jc w:val="both"/>
        <w:rPr>
          <w:rFonts w:ascii="Times New Roman" w:hAnsi="Times New Roman" w:cs="Times New Roman"/>
          <w:sz w:val="24"/>
          <w:szCs w:val="24"/>
        </w:rPr>
      </w:pPr>
      <w:r w:rsidRPr="0052237E">
        <w:rPr>
          <w:rFonts w:ascii="Times New Roman" w:hAnsi="Times New Roman" w:cs="Times New Roman"/>
          <w:sz w:val="24"/>
          <w:szCs w:val="24"/>
        </w:rPr>
        <w:t>Petty Cash</w:t>
      </w:r>
    </w:p>
    <w:p w:rsidR="00D47CE4" w:rsidRPr="0052237E" w:rsidRDefault="00D47CE4" w:rsidP="001E475C">
      <w:pPr>
        <w:pStyle w:val="ListParagraph"/>
        <w:numPr>
          <w:ilvl w:val="0"/>
          <w:numId w:val="19"/>
        </w:numPr>
        <w:jc w:val="both"/>
        <w:rPr>
          <w:rFonts w:ascii="Times New Roman" w:hAnsi="Times New Roman" w:cs="Times New Roman"/>
          <w:sz w:val="24"/>
          <w:szCs w:val="24"/>
        </w:rPr>
      </w:pPr>
      <w:r w:rsidRPr="0052237E">
        <w:rPr>
          <w:rFonts w:ascii="Times New Roman" w:hAnsi="Times New Roman" w:cs="Times New Roman"/>
          <w:sz w:val="24"/>
          <w:szCs w:val="24"/>
        </w:rPr>
        <w:t>Cost and Profit Centre</w:t>
      </w:r>
    </w:p>
    <w:p w:rsidR="00D47CE4" w:rsidRPr="0052237E" w:rsidRDefault="00D47CE4" w:rsidP="001E475C">
      <w:pPr>
        <w:pStyle w:val="ListParagraph"/>
        <w:numPr>
          <w:ilvl w:val="0"/>
          <w:numId w:val="19"/>
        </w:numPr>
        <w:jc w:val="both"/>
        <w:rPr>
          <w:rFonts w:ascii="Times New Roman" w:hAnsi="Times New Roman" w:cs="Times New Roman"/>
          <w:sz w:val="24"/>
          <w:szCs w:val="24"/>
        </w:rPr>
      </w:pPr>
      <w:r w:rsidRPr="0052237E">
        <w:rPr>
          <w:rFonts w:ascii="Times New Roman" w:hAnsi="Times New Roman" w:cs="Times New Roman"/>
          <w:sz w:val="24"/>
          <w:szCs w:val="24"/>
        </w:rPr>
        <w:t>Cost distribution</w:t>
      </w:r>
    </w:p>
    <w:p w:rsidR="00D47CE4" w:rsidRPr="0052237E" w:rsidRDefault="00D47CE4" w:rsidP="001E475C">
      <w:pPr>
        <w:pStyle w:val="ListParagraph"/>
        <w:numPr>
          <w:ilvl w:val="0"/>
          <w:numId w:val="19"/>
        </w:numPr>
        <w:jc w:val="both"/>
        <w:rPr>
          <w:rFonts w:ascii="Times New Roman" w:hAnsi="Times New Roman" w:cs="Times New Roman"/>
          <w:sz w:val="24"/>
          <w:szCs w:val="24"/>
        </w:rPr>
      </w:pPr>
      <w:r w:rsidRPr="0052237E">
        <w:rPr>
          <w:rFonts w:ascii="Times New Roman" w:hAnsi="Times New Roman" w:cs="Times New Roman"/>
          <w:sz w:val="24"/>
          <w:szCs w:val="24"/>
        </w:rPr>
        <w:t xml:space="preserve">Comparative statement </w:t>
      </w:r>
    </w:p>
    <w:p w:rsidR="00D47CE4" w:rsidRPr="0052237E" w:rsidRDefault="00603160" w:rsidP="001E475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Account</w:t>
      </w:r>
      <w:r w:rsidR="00D47CE4" w:rsidRPr="0052237E">
        <w:rPr>
          <w:rFonts w:ascii="Times New Roman" w:hAnsi="Times New Roman" w:cs="Times New Roman"/>
          <w:sz w:val="24"/>
          <w:szCs w:val="24"/>
        </w:rPr>
        <w:t xml:space="preserve"> Reconciliation</w:t>
      </w:r>
    </w:p>
    <w:p w:rsidR="00D47CE4" w:rsidRPr="0052237E" w:rsidRDefault="00D47CE4" w:rsidP="001E475C">
      <w:pPr>
        <w:pStyle w:val="ListParagraph"/>
        <w:numPr>
          <w:ilvl w:val="0"/>
          <w:numId w:val="19"/>
        </w:numPr>
        <w:jc w:val="both"/>
        <w:rPr>
          <w:rFonts w:ascii="Times New Roman" w:hAnsi="Times New Roman" w:cs="Times New Roman"/>
          <w:sz w:val="24"/>
          <w:szCs w:val="24"/>
        </w:rPr>
      </w:pPr>
      <w:r w:rsidRPr="0052237E">
        <w:rPr>
          <w:rFonts w:ascii="Times New Roman" w:hAnsi="Times New Roman" w:cs="Times New Roman"/>
          <w:sz w:val="24"/>
          <w:szCs w:val="24"/>
        </w:rPr>
        <w:t>Profit and Loss Statement</w:t>
      </w:r>
    </w:p>
    <w:p w:rsidR="00D47CE4" w:rsidRPr="0052237E" w:rsidRDefault="00D47CE4" w:rsidP="001E475C">
      <w:pPr>
        <w:pStyle w:val="ListParagraph"/>
        <w:numPr>
          <w:ilvl w:val="0"/>
          <w:numId w:val="19"/>
        </w:numPr>
        <w:jc w:val="both"/>
        <w:rPr>
          <w:rFonts w:ascii="Times New Roman" w:hAnsi="Times New Roman" w:cs="Times New Roman"/>
          <w:sz w:val="24"/>
          <w:szCs w:val="24"/>
        </w:rPr>
      </w:pPr>
      <w:r w:rsidRPr="0052237E">
        <w:rPr>
          <w:rFonts w:ascii="Times New Roman" w:hAnsi="Times New Roman" w:cs="Times New Roman"/>
          <w:sz w:val="24"/>
          <w:szCs w:val="24"/>
        </w:rPr>
        <w:t>Partner Ledger</w:t>
      </w:r>
    </w:p>
    <w:p w:rsidR="00065649" w:rsidRPr="0052237E" w:rsidRDefault="00065649" w:rsidP="001E475C">
      <w:pPr>
        <w:pStyle w:val="ListParagraph"/>
        <w:numPr>
          <w:ilvl w:val="0"/>
          <w:numId w:val="19"/>
        </w:numPr>
        <w:jc w:val="both"/>
        <w:rPr>
          <w:rFonts w:ascii="Times New Roman" w:hAnsi="Times New Roman" w:cs="Times New Roman"/>
          <w:sz w:val="24"/>
          <w:szCs w:val="24"/>
        </w:rPr>
      </w:pPr>
      <w:r w:rsidRPr="0052237E">
        <w:rPr>
          <w:rFonts w:ascii="Times New Roman" w:hAnsi="Times New Roman" w:cs="Times New Roman"/>
          <w:sz w:val="24"/>
          <w:szCs w:val="24"/>
        </w:rPr>
        <w:t>Opening and Closing a Financial Year</w:t>
      </w:r>
    </w:p>
    <w:p w:rsidR="00184331" w:rsidRDefault="00184331"/>
    <w:p w:rsidR="002D7551" w:rsidRPr="00741E0E" w:rsidRDefault="00184331" w:rsidP="002D7551">
      <w:pPr>
        <w:pStyle w:val="Heading1"/>
        <w:numPr>
          <w:ilvl w:val="0"/>
          <w:numId w:val="6"/>
        </w:numPr>
        <w:rPr>
          <w:b/>
        </w:rPr>
      </w:pPr>
      <w:bookmarkStart w:id="16" w:name="_Toc474338478"/>
      <w:r w:rsidRPr="00184331">
        <w:rPr>
          <w:b/>
        </w:rPr>
        <w:lastRenderedPageBreak/>
        <w:t>Feature</w:t>
      </w:r>
      <w:r>
        <w:rPr>
          <w:b/>
        </w:rPr>
        <w:t>s</w:t>
      </w:r>
      <w:r w:rsidRPr="00184331">
        <w:rPr>
          <w:b/>
        </w:rPr>
        <w:t xml:space="preserve"> Description</w:t>
      </w:r>
      <w:bookmarkEnd w:id="16"/>
    </w:p>
    <w:p w:rsidR="002D7551" w:rsidRDefault="002D7551" w:rsidP="002D7551">
      <w:pPr>
        <w:pStyle w:val="Heading2"/>
        <w:rPr>
          <w:b/>
        </w:rPr>
      </w:pPr>
      <w:bookmarkStart w:id="17" w:name="_Toc474338479"/>
      <w:r w:rsidRPr="002D7551">
        <w:rPr>
          <w:b/>
        </w:rPr>
        <w:t>General Ledger</w:t>
      </w:r>
      <w:bookmarkEnd w:id="17"/>
    </w:p>
    <w:p w:rsidR="00ED1BED" w:rsidRPr="001E475C" w:rsidRDefault="00417DCE" w:rsidP="0015148C">
      <w:pPr>
        <w:jc w:val="both"/>
        <w:rPr>
          <w:rFonts w:ascii="Times New Roman" w:hAnsi="Times New Roman" w:cs="Times New Roman"/>
          <w:sz w:val="24"/>
          <w:szCs w:val="24"/>
        </w:rPr>
      </w:pPr>
      <w:r w:rsidRPr="001E475C">
        <w:rPr>
          <w:rFonts w:ascii="Times New Roman" w:hAnsi="Times New Roman" w:cs="Times New Roman"/>
          <w:sz w:val="24"/>
          <w:szCs w:val="24"/>
        </w:rPr>
        <w:t>A general ledger contains all the accounts for recording transactions relating to a company's assets, liabilities, owners' equity, revenue, and expenses. In modern accounting software or ERP, the general ledger works as a central repository for accounting data transferred from all sub ledgers or modules like accounts payable, accounts receivable, cash management, fixed assets, purchasing</w:t>
      </w:r>
      <w:r w:rsidR="00563209" w:rsidRPr="001E475C">
        <w:rPr>
          <w:rFonts w:ascii="Times New Roman" w:hAnsi="Times New Roman" w:cs="Times New Roman"/>
          <w:sz w:val="24"/>
          <w:szCs w:val="24"/>
        </w:rPr>
        <w:t xml:space="preserve"> etc. T</w:t>
      </w:r>
      <w:r w:rsidR="00ED1BED" w:rsidRPr="001E475C">
        <w:rPr>
          <w:rFonts w:ascii="Times New Roman" w:hAnsi="Times New Roman" w:cs="Times New Roman"/>
          <w:sz w:val="24"/>
          <w:szCs w:val="24"/>
        </w:rPr>
        <w:t>he three main journals</w:t>
      </w:r>
      <w:r w:rsidR="00563209" w:rsidRPr="001E475C">
        <w:rPr>
          <w:rFonts w:ascii="Times New Roman" w:hAnsi="Times New Roman" w:cs="Times New Roman"/>
          <w:sz w:val="24"/>
          <w:szCs w:val="24"/>
        </w:rPr>
        <w:t xml:space="preserve"> of the General Ledger</w:t>
      </w:r>
      <w:r w:rsidR="00ED1BED" w:rsidRPr="001E475C">
        <w:rPr>
          <w:rFonts w:ascii="Times New Roman" w:hAnsi="Times New Roman" w:cs="Times New Roman"/>
          <w:sz w:val="24"/>
          <w:szCs w:val="24"/>
        </w:rPr>
        <w:t>:</w:t>
      </w:r>
    </w:p>
    <w:p w:rsidR="00563209" w:rsidRPr="001E475C" w:rsidRDefault="00563209" w:rsidP="0015148C">
      <w:pPr>
        <w:jc w:val="both"/>
        <w:rPr>
          <w:rFonts w:ascii="Times New Roman" w:hAnsi="Times New Roman" w:cs="Times New Roman"/>
          <w:sz w:val="24"/>
          <w:szCs w:val="24"/>
        </w:rPr>
      </w:pPr>
      <w:r w:rsidRPr="001E475C">
        <w:rPr>
          <w:rFonts w:ascii="Times New Roman" w:hAnsi="Times New Roman" w:cs="Times New Roman"/>
          <w:b/>
          <w:sz w:val="24"/>
          <w:szCs w:val="24"/>
        </w:rPr>
        <w:t>Accounts R</w:t>
      </w:r>
      <w:r w:rsidR="00ED1BED" w:rsidRPr="001E475C">
        <w:rPr>
          <w:rFonts w:ascii="Times New Roman" w:hAnsi="Times New Roman" w:cs="Times New Roman"/>
          <w:b/>
          <w:sz w:val="24"/>
          <w:szCs w:val="24"/>
        </w:rPr>
        <w:t>eceivable:</w:t>
      </w:r>
      <w:r w:rsidR="00ED1BED" w:rsidRPr="001E475C">
        <w:rPr>
          <w:rFonts w:ascii="Times New Roman" w:hAnsi="Times New Roman" w:cs="Times New Roman"/>
          <w:sz w:val="24"/>
          <w:szCs w:val="24"/>
        </w:rPr>
        <w:t xml:space="preserve"> The daily record of t</w:t>
      </w:r>
      <w:r w:rsidRPr="001E475C">
        <w:rPr>
          <w:rFonts w:ascii="Times New Roman" w:hAnsi="Times New Roman" w:cs="Times New Roman"/>
          <w:sz w:val="24"/>
          <w:szCs w:val="24"/>
        </w:rPr>
        <w:t>he company’s sales and receipts and</w:t>
      </w:r>
      <w:r w:rsidR="00ED1BED" w:rsidRPr="001E475C">
        <w:rPr>
          <w:rFonts w:ascii="Times New Roman" w:hAnsi="Times New Roman" w:cs="Times New Roman"/>
          <w:sz w:val="24"/>
          <w:szCs w:val="24"/>
        </w:rPr>
        <w:t xml:space="preserve"> the invoices that clients had not yet paid.</w:t>
      </w:r>
    </w:p>
    <w:p w:rsidR="00ED1BED" w:rsidRPr="001E475C" w:rsidRDefault="00563209" w:rsidP="0015148C">
      <w:pPr>
        <w:jc w:val="both"/>
        <w:rPr>
          <w:rFonts w:ascii="Times New Roman" w:hAnsi="Times New Roman" w:cs="Times New Roman"/>
          <w:sz w:val="24"/>
          <w:szCs w:val="24"/>
        </w:rPr>
      </w:pPr>
      <w:r w:rsidRPr="001E475C">
        <w:rPr>
          <w:rFonts w:ascii="Times New Roman" w:hAnsi="Times New Roman" w:cs="Times New Roman"/>
          <w:b/>
          <w:sz w:val="24"/>
          <w:szCs w:val="24"/>
        </w:rPr>
        <w:t>Accounts P</w:t>
      </w:r>
      <w:r w:rsidR="00ED1BED" w:rsidRPr="001E475C">
        <w:rPr>
          <w:rFonts w:ascii="Times New Roman" w:hAnsi="Times New Roman" w:cs="Times New Roman"/>
          <w:b/>
          <w:sz w:val="24"/>
          <w:szCs w:val="24"/>
        </w:rPr>
        <w:t>ayable:</w:t>
      </w:r>
      <w:r w:rsidR="00ED1BED" w:rsidRPr="001E475C">
        <w:rPr>
          <w:rFonts w:ascii="Times New Roman" w:hAnsi="Times New Roman" w:cs="Times New Roman"/>
          <w:sz w:val="24"/>
          <w:szCs w:val="24"/>
        </w:rPr>
        <w:t xml:space="preserve"> The daily record of the company’s purchases and invoices the company still had to pay.</w:t>
      </w:r>
    </w:p>
    <w:p w:rsidR="00D619A3" w:rsidRPr="001E475C" w:rsidRDefault="00ED1BED" w:rsidP="0015148C">
      <w:pPr>
        <w:jc w:val="both"/>
        <w:rPr>
          <w:rFonts w:ascii="Times New Roman" w:hAnsi="Times New Roman" w:cs="Times New Roman"/>
          <w:sz w:val="24"/>
          <w:szCs w:val="24"/>
        </w:rPr>
      </w:pPr>
      <w:r w:rsidRPr="001E475C">
        <w:rPr>
          <w:rFonts w:ascii="Times New Roman" w:hAnsi="Times New Roman" w:cs="Times New Roman"/>
          <w:b/>
          <w:sz w:val="24"/>
          <w:szCs w:val="24"/>
        </w:rPr>
        <w:t>Payroll:</w:t>
      </w:r>
      <w:r w:rsidRPr="001E475C">
        <w:rPr>
          <w:rFonts w:ascii="Times New Roman" w:hAnsi="Times New Roman" w:cs="Times New Roman"/>
          <w:sz w:val="24"/>
          <w:szCs w:val="24"/>
        </w:rPr>
        <w:t xml:space="preserve"> The record of each employee’s compensation, the checks written to pay the employees and the related payroll taxes.</w:t>
      </w:r>
    </w:p>
    <w:p w:rsidR="0000082D" w:rsidRDefault="00603160" w:rsidP="0015148C">
      <w:pPr>
        <w:jc w:val="center"/>
      </w:pPr>
      <w:r w:rsidRPr="00603160">
        <w:rPr>
          <w:noProof/>
        </w:rPr>
        <w:drawing>
          <wp:inline distT="0" distB="0" distL="0" distR="0">
            <wp:extent cx="5943600" cy="4198124"/>
            <wp:effectExtent l="0" t="0" r="0" b="0"/>
            <wp:docPr id="3" name="Picture 3" descr="C:\Users\NAHAR~1.KAM\AppData\Local\Temp\G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HAR~1.KAM\AppData\Local\Temp\GL-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198124"/>
                    </a:xfrm>
                    <a:prstGeom prst="rect">
                      <a:avLst/>
                    </a:prstGeom>
                    <a:noFill/>
                    <a:ln>
                      <a:noFill/>
                    </a:ln>
                  </pic:spPr>
                </pic:pic>
              </a:graphicData>
            </a:graphic>
          </wp:inline>
        </w:drawing>
      </w:r>
    </w:p>
    <w:p w:rsidR="002D7551" w:rsidRPr="0015148C" w:rsidRDefault="00D65B1E" w:rsidP="0015148C">
      <w:pPr>
        <w:jc w:val="center"/>
        <w:rPr>
          <w:rFonts w:ascii="Times New Roman" w:hAnsi="Times New Roman" w:cs="Times New Roman"/>
          <w:sz w:val="24"/>
          <w:szCs w:val="24"/>
        </w:rPr>
      </w:pPr>
      <w:r w:rsidRPr="0015148C">
        <w:rPr>
          <w:rFonts w:ascii="Times New Roman" w:hAnsi="Times New Roman" w:cs="Times New Roman"/>
          <w:b/>
          <w:sz w:val="24"/>
          <w:szCs w:val="24"/>
        </w:rPr>
        <w:t xml:space="preserve">Fig: </w:t>
      </w:r>
      <w:r w:rsidRPr="0015148C">
        <w:rPr>
          <w:rFonts w:ascii="Times New Roman" w:hAnsi="Times New Roman" w:cs="Times New Roman"/>
          <w:sz w:val="24"/>
          <w:szCs w:val="24"/>
        </w:rPr>
        <w:t>General Ledger Distribution</w:t>
      </w:r>
    </w:p>
    <w:p w:rsidR="00587F40" w:rsidRPr="00D65B1E" w:rsidRDefault="00587F40"/>
    <w:p w:rsidR="002D7551" w:rsidRDefault="002D7551"/>
    <w:p w:rsidR="002D7551" w:rsidRPr="001E475C" w:rsidRDefault="001E475C" w:rsidP="001E475C">
      <w:pPr>
        <w:pStyle w:val="Heading2"/>
        <w:rPr>
          <w:b/>
        </w:rPr>
      </w:pPr>
      <w:bookmarkStart w:id="18" w:name="_Toc474338480"/>
      <w:r w:rsidRPr="001E475C">
        <w:rPr>
          <w:b/>
        </w:rPr>
        <w:lastRenderedPageBreak/>
        <w:t>Account</w:t>
      </w:r>
      <w:r w:rsidR="00E17AAB">
        <w:rPr>
          <w:b/>
        </w:rPr>
        <w:t>s</w:t>
      </w:r>
      <w:r w:rsidRPr="001E475C">
        <w:rPr>
          <w:b/>
        </w:rPr>
        <w:t xml:space="preserve"> </w:t>
      </w:r>
      <w:r w:rsidR="00A71D6C" w:rsidRPr="001E475C">
        <w:rPr>
          <w:b/>
        </w:rPr>
        <w:t>Receivable</w:t>
      </w:r>
      <w:r w:rsidR="00A71D6C">
        <w:rPr>
          <w:b/>
        </w:rPr>
        <w:t xml:space="preserve"> (AR)</w:t>
      </w:r>
      <w:bookmarkEnd w:id="18"/>
      <w:r w:rsidRPr="001E475C">
        <w:rPr>
          <w:b/>
        </w:rPr>
        <w:t xml:space="preserve"> </w:t>
      </w:r>
    </w:p>
    <w:p w:rsidR="00BE4C65" w:rsidRDefault="003A470B" w:rsidP="00A71D6C">
      <w:pPr>
        <w:jc w:val="both"/>
        <w:rPr>
          <w:rFonts w:ascii="Times New Roman" w:hAnsi="Times New Roman" w:cs="Times New Roman"/>
          <w:sz w:val="24"/>
          <w:szCs w:val="24"/>
        </w:rPr>
      </w:pPr>
      <w:r>
        <w:rPr>
          <w:rFonts w:ascii="Times New Roman" w:hAnsi="Times New Roman" w:cs="Times New Roman"/>
          <w:sz w:val="24"/>
          <w:szCs w:val="24"/>
        </w:rPr>
        <w:t xml:space="preserve">The account receivable </w:t>
      </w:r>
      <w:r w:rsidR="001E475C" w:rsidRPr="001E475C">
        <w:rPr>
          <w:rFonts w:ascii="Times New Roman" w:hAnsi="Times New Roman" w:cs="Times New Roman"/>
          <w:sz w:val="24"/>
          <w:szCs w:val="24"/>
        </w:rPr>
        <w:t>is the process by which businesses receive payments from customers for goods or services sold. The</w:t>
      </w:r>
      <w:r w:rsidR="00A71D6C">
        <w:rPr>
          <w:rFonts w:ascii="Times New Roman" w:hAnsi="Times New Roman" w:cs="Times New Roman"/>
          <w:sz w:val="24"/>
          <w:szCs w:val="24"/>
        </w:rPr>
        <w:t xml:space="preserve"> process has several </w:t>
      </w:r>
      <w:r>
        <w:rPr>
          <w:rFonts w:ascii="Times New Roman" w:hAnsi="Times New Roman" w:cs="Times New Roman"/>
          <w:sz w:val="24"/>
          <w:szCs w:val="24"/>
        </w:rPr>
        <w:t xml:space="preserve">steps for payment that </w:t>
      </w:r>
      <w:r w:rsidRPr="001E475C">
        <w:rPr>
          <w:rFonts w:ascii="Times New Roman" w:hAnsi="Times New Roman" w:cs="Times New Roman"/>
          <w:sz w:val="24"/>
          <w:szCs w:val="24"/>
        </w:rPr>
        <w:t>are</w:t>
      </w:r>
      <w:r w:rsidR="001E475C" w:rsidRPr="001E475C">
        <w:rPr>
          <w:rFonts w:ascii="Times New Roman" w:hAnsi="Times New Roman" w:cs="Times New Roman"/>
          <w:sz w:val="24"/>
          <w:szCs w:val="24"/>
        </w:rPr>
        <w:t xml:space="preserve"> completed by the customer once they are ready to pay.</w:t>
      </w:r>
      <w:r w:rsidR="00A71D6C" w:rsidRPr="00A71D6C">
        <w:t xml:space="preserve"> </w:t>
      </w:r>
      <w:r>
        <w:t>I</w:t>
      </w:r>
      <w:r w:rsidR="00A71D6C" w:rsidRPr="00A71D6C">
        <w:rPr>
          <w:rFonts w:ascii="Times New Roman" w:hAnsi="Times New Roman" w:cs="Times New Roman"/>
          <w:sz w:val="24"/>
          <w:szCs w:val="24"/>
        </w:rPr>
        <w:t xml:space="preserve">t's a simple turn of events that creates an accounts receivable. In order to </w:t>
      </w:r>
      <w:r>
        <w:rPr>
          <w:rFonts w:ascii="Times New Roman" w:hAnsi="Times New Roman" w:cs="Times New Roman"/>
          <w:sz w:val="24"/>
          <w:szCs w:val="24"/>
        </w:rPr>
        <w:t>have an accounts receivable, user</w:t>
      </w:r>
      <w:r w:rsidR="00A71D6C" w:rsidRPr="00A71D6C">
        <w:rPr>
          <w:rFonts w:ascii="Times New Roman" w:hAnsi="Times New Roman" w:cs="Times New Roman"/>
          <w:sz w:val="24"/>
          <w:szCs w:val="24"/>
        </w:rPr>
        <w:t xml:space="preserve"> need</w:t>
      </w:r>
      <w:r>
        <w:rPr>
          <w:rFonts w:ascii="Times New Roman" w:hAnsi="Times New Roman" w:cs="Times New Roman"/>
          <w:sz w:val="24"/>
          <w:szCs w:val="24"/>
        </w:rPr>
        <w:t>s</w:t>
      </w:r>
      <w:r w:rsidR="00A71D6C" w:rsidRPr="00A71D6C">
        <w:rPr>
          <w:rFonts w:ascii="Times New Roman" w:hAnsi="Times New Roman" w:cs="Times New Roman"/>
          <w:sz w:val="24"/>
          <w:szCs w:val="24"/>
        </w:rPr>
        <w:t xml:space="preserve"> two things: a sale and a purchase. A company sells an item or a service to a buyer and extends credit to that buyer so that the total cost of the sale can be paid later and on terms that are agreed upon by the seller and the buyer. When the buyer agrees to the terms set forth by the seller, then a purchase has been made. Now, if that extension of credit is not given, and payment is rendered at the time of sale, then no a</w:t>
      </w:r>
      <w:r>
        <w:rPr>
          <w:rFonts w:ascii="Times New Roman" w:hAnsi="Times New Roman" w:cs="Times New Roman"/>
          <w:sz w:val="24"/>
          <w:szCs w:val="24"/>
        </w:rPr>
        <w:t>ccounts receivable was created.</w:t>
      </w:r>
    </w:p>
    <w:p w:rsidR="00BE4C65" w:rsidRPr="00A71D6C" w:rsidRDefault="00BE4C65" w:rsidP="00A71D6C">
      <w:pPr>
        <w:jc w:val="both"/>
        <w:rPr>
          <w:rFonts w:ascii="Times New Roman" w:hAnsi="Times New Roman" w:cs="Times New Roman"/>
          <w:sz w:val="24"/>
          <w:szCs w:val="24"/>
        </w:rPr>
      </w:pPr>
    </w:p>
    <w:p w:rsidR="00BE4C65" w:rsidRDefault="00BE4C65" w:rsidP="00A71D6C">
      <w:pPr>
        <w:jc w:val="both"/>
        <w:rPr>
          <w:rFonts w:ascii="Times New Roman" w:hAnsi="Times New Roman" w:cs="Times New Roman"/>
          <w:sz w:val="24"/>
          <w:szCs w:val="24"/>
        </w:rPr>
      </w:pPr>
    </w:p>
    <w:p w:rsidR="00A71D6C" w:rsidRDefault="00A71D6C" w:rsidP="00A71D6C">
      <w:pPr>
        <w:jc w:val="both"/>
        <w:rPr>
          <w:rFonts w:ascii="Times New Roman" w:hAnsi="Times New Roman" w:cs="Times New Roman"/>
          <w:sz w:val="24"/>
          <w:szCs w:val="24"/>
        </w:rPr>
      </w:pPr>
      <w:r w:rsidRPr="00A71D6C">
        <w:rPr>
          <w:rFonts w:ascii="Times New Roman" w:hAnsi="Times New Roman" w:cs="Times New Roman"/>
          <w:sz w:val="24"/>
          <w:szCs w:val="24"/>
        </w:rPr>
        <w:t xml:space="preserve">Once the accounts receivable is created, it has to be recorded in the accounting records. Since the AR account is considered an asset account, it is recorded in the ledger and reported on the balance sheet of a company. An asset is something that a company owns. The ledger is the place where all the increases and decreases in balance sheet accounts are recorded. The balance sheet is the financial statement that reports all the accounts of a company and their balances. </w:t>
      </w:r>
    </w:p>
    <w:p w:rsidR="00BE4C65" w:rsidRDefault="00BE4C65" w:rsidP="00A71D6C">
      <w:pPr>
        <w:jc w:val="both"/>
        <w:rPr>
          <w:rFonts w:ascii="Times New Roman" w:hAnsi="Times New Roman" w:cs="Times New Roman"/>
          <w:sz w:val="24"/>
          <w:szCs w:val="24"/>
        </w:rPr>
      </w:pPr>
    </w:p>
    <w:p w:rsidR="00BE4C65" w:rsidRDefault="00BE4C65" w:rsidP="00A71D6C">
      <w:pPr>
        <w:jc w:val="both"/>
        <w:rPr>
          <w:rFonts w:ascii="Times New Roman" w:hAnsi="Times New Roman" w:cs="Times New Roman"/>
          <w:sz w:val="24"/>
          <w:szCs w:val="24"/>
        </w:rPr>
      </w:pPr>
    </w:p>
    <w:p w:rsidR="00BE4C65" w:rsidRDefault="00BE4C65" w:rsidP="00A71D6C">
      <w:pPr>
        <w:jc w:val="both"/>
        <w:rPr>
          <w:rFonts w:ascii="Times New Roman" w:hAnsi="Times New Roman" w:cs="Times New Roman"/>
          <w:sz w:val="24"/>
          <w:szCs w:val="24"/>
        </w:rPr>
      </w:pPr>
    </w:p>
    <w:p w:rsidR="00BE4C65" w:rsidRDefault="00BE4C65" w:rsidP="00A71D6C">
      <w:pPr>
        <w:jc w:val="both"/>
        <w:rPr>
          <w:rFonts w:ascii="Times New Roman" w:hAnsi="Times New Roman" w:cs="Times New Roman"/>
          <w:sz w:val="24"/>
          <w:szCs w:val="24"/>
        </w:rPr>
      </w:pPr>
    </w:p>
    <w:p w:rsidR="00BE4C65" w:rsidRDefault="00BE4C65" w:rsidP="00A71D6C">
      <w:pPr>
        <w:jc w:val="both"/>
        <w:rPr>
          <w:rFonts w:ascii="Times New Roman" w:hAnsi="Times New Roman" w:cs="Times New Roman"/>
          <w:sz w:val="24"/>
          <w:szCs w:val="24"/>
        </w:rPr>
      </w:pPr>
    </w:p>
    <w:p w:rsidR="00BE4C65" w:rsidRDefault="00BE4C65" w:rsidP="00A71D6C">
      <w:pPr>
        <w:jc w:val="both"/>
        <w:rPr>
          <w:rFonts w:ascii="Times New Roman" w:hAnsi="Times New Roman" w:cs="Times New Roman"/>
          <w:sz w:val="24"/>
          <w:szCs w:val="24"/>
        </w:rPr>
      </w:pPr>
    </w:p>
    <w:p w:rsidR="002D7551" w:rsidRDefault="00A71D6C" w:rsidP="00A71D6C">
      <w:pPr>
        <w:jc w:val="both"/>
        <w:rPr>
          <w:rFonts w:ascii="Times New Roman" w:hAnsi="Times New Roman" w:cs="Times New Roman"/>
          <w:sz w:val="24"/>
          <w:szCs w:val="24"/>
        </w:rPr>
      </w:pPr>
      <w:r w:rsidRPr="00A71D6C">
        <w:rPr>
          <w:rFonts w:ascii="Times New Roman" w:hAnsi="Times New Roman" w:cs="Times New Roman"/>
          <w:sz w:val="24"/>
          <w:szCs w:val="24"/>
        </w:rPr>
        <w:t>Every single transaction that occurs in a company has at least one account that is credited and one account that is debited. To record a sale that resulted in an accounts receivable, you would need to make a debit entry to the accounts receivable account for the sale amount and a credit entry to the revenue account for the same amount. Revenue is the amount of money that is received or will be received from a sale. By debiting the AR account and crediting the revenue account, the balances in both accounts increase. When payment is received on the account, the cash account is debited for the payment amount, and the AR account is credited. This decreases the amount in the AR account and increases the cash account balance. Each time a payment is made on a customer account, it will decrease the AR balance, just as each time a new credit sale is made, it will increase the balance in the AR account.</w:t>
      </w:r>
      <w:r w:rsidR="007850DD">
        <w:rPr>
          <w:rFonts w:ascii="Times New Roman" w:hAnsi="Times New Roman" w:cs="Times New Roman"/>
          <w:sz w:val="24"/>
          <w:szCs w:val="24"/>
        </w:rPr>
        <w:t xml:space="preserve"> There might be cases when customer may not pay on time that should be handled by sy</w:t>
      </w:r>
      <w:r w:rsidR="00BE4C65">
        <w:rPr>
          <w:rFonts w:ascii="Times New Roman" w:hAnsi="Times New Roman" w:cs="Times New Roman"/>
          <w:sz w:val="24"/>
          <w:szCs w:val="24"/>
        </w:rPr>
        <w:t>stem.</w:t>
      </w:r>
    </w:p>
    <w:p w:rsidR="00BE4C65" w:rsidRDefault="00BE4C65" w:rsidP="00A71D6C">
      <w:pPr>
        <w:jc w:val="both"/>
        <w:rPr>
          <w:rFonts w:ascii="Times New Roman" w:hAnsi="Times New Roman" w:cs="Times New Roman"/>
          <w:sz w:val="24"/>
          <w:szCs w:val="24"/>
        </w:rPr>
      </w:pPr>
    </w:p>
    <w:p w:rsidR="003A470B" w:rsidRDefault="003A470B" w:rsidP="00A71D6C">
      <w:pPr>
        <w:jc w:val="both"/>
        <w:rPr>
          <w:rFonts w:ascii="Times New Roman" w:hAnsi="Times New Roman" w:cs="Times New Roman"/>
          <w:sz w:val="24"/>
          <w:szCs w:val="24"/>
        </w:rPr>
      </w:pPr>
      <w:r>
        <w:rPr>
          <w:rFonts w:ascii="Times New Roman" w:hAnsi="Times New Roman" w:cs="Times New Roman"/>
          <w:sz w:val="24"/>
          <w:szCs w:val="24"/>
        </w:rPr>
        <w:t>To understand the AR process please check the following Image.</w:t>
      </w:r>
    </w:p>
    <w:p w:rsidR="003A470B" w:rsidRDefault="003A470B" w:rsidP="007850DD">
      <w:pPr>
        <w:ind w:left="-288"/>
        <w:jc w:val="center"/>
        <w:rPr>
          <w:rFonts w:ascii="Times New Roman" w:hAnsi="Times New Roman" w:cs="Times New Roman"/>
          <w:sz w:val="24"/>
          <w:szCs w:val="24"/>
        </w:rPr>
      </w:pPr>
      <w:r w:rsidRPr="003A470B">
        <w:rPr>
          <w:rFonts w:ascii="Times New Roman" w:hAnsi="Times New Roman" w:cs="Times New Roman"/>
          <w:noProof/>
          <w:sz w:val="24"/>
          <w:szCs w:val="24"/>
        </w:rPr>
        <w:lastRenderedPageBreak/>
        <w:drawing>
          <wp:inline distT="0" distB="0" distL="0" distR="0">
            <wp:extent cx="6400165" cy="7524750"/>
            <wp:effectExtent l="19050" t="19050" r="19685" b="19050"/>
            <wp:docPr id="4" name="Picture 4" descr="C:\Users\nahar.kamrun\Desktop\Accounting\ar-customer-sale2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har.kamrun\Desktop\Accounting\ar-customer-sale2_im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1689" cy="7526542"/>
                    </a:xfrm>
                    <a:prstGeom prst="rect">
                      <a:avLst/>
                    </a:prstGeom>
                    <a:noFill/>
                    <a:ln>
                      <a:solidFill>
                        <a:schemeClr val="bg2"/>
                      </a:solidFill>
                    </a:ln>
                  </pic:spPr>
                </pic:pic>
              </a:graphicData>
            </a:graphic>
          </wp:inline>
        </w:drawing>
      </w:r>
    </w:p>
    <w:p w:rsidR="007850DD" w:rsidRPr="007850DD" w:rsidRDefault="007850DD" w:rsidP="007850DD">
      <w:pPr>
        <w:ind w:left="-288"/>
        <w:jc w:val="center"/>
        <w:rPr>
          <w:rFonts w:ascii="Times New Roman" w:hAnsi="Times New Roman" w:cs="Times New Roman"/>
          <w:sz w:val="24"/>
          <w:szCs w:val="24"/>
        </w:rPr>
      </w:pPr>
      <w:r w:rsidRPr="007850DD">
        <w:rPr>
          <w:rFonts w:ascii="Times New Roman" w:hAnsi="Times New Roman" w:cs="Times New Roman"/>
          <w:b/>
          <w:sz w:val="24"/>
          <w:szCs w:val="24"/>
        </w:rPr>
        <w:t>Fig:</w:t>
      </w:r>
      <w:r>
        <w:rPr>
          <w:rFonts w:ascii="Times New Roman" w:hAnsi="Times New Roman" w:cs="Times New Roman"/>
          <w:b/>
          <w:sz w:val="24"/>
          <w:szCs w:val="24"/>
        </w:rPr>
        <w:t xml:space="preserve"> </w:t>
      </w:r>
      <w:r w:rsidRPr="007850DD">
        <w:rPr>
          <w:rFonts w:ascii="Times New Roman" w:hAnsi="Times New Roman" w:cs="Times New Roman"/>
          <w:sz w:val="24"/>
          <w:szCs w:val="24"/>
        </w:rPr>
        <w:t>Accounts Receivable Process</w:t>
      </w:r>
    </w:p>
    <w:p w:rsidR="003A470B" w:rsidRDefault="003A470B" w:rsidP="003A470B">
      <w:pPr>
        <w:pStyle w:val="Heading2"/>
        <w:rPr>
          <w:b/>
        </w:rPr>
      </w:pPr>
      <w:bookmarkStart w:id="19" w:name="_Toc474338481"/>
      <w:r w:rsidRPr="007850DD">
        <w:rPr>
          <w:b/>
        </w:rPr>
        <w:lastRenderedPageBreak/>
        <w:t>Account</w:t>
      </w:r>
      <w:r w:rsidR="00E17AAB">
        <w:rPr>
          <w:b/>
        </w:rPr>
        <w:t>s</w:t>
      </w:r>
      <w:r w:rsidRPr="007850DD">
        <w:rPr>
          <w:b/>
        </w:rPr>
        <w:t xml:space="preserve"> </w:t>
      </w:r>
      <w:r w:rsidR="00470B76" w:rsidRPr="007850DD">
        <w:rPr>
          <w:b/>
        </w:rPr>
        <w:t>Payable</w:t>
      </w:r>
      <w:r w:rsidR="00470B76">
        <w:rPr>
          <w:b/>
        </w:rPr>
        <w:t xml:space="preserve"> (</w:t>
      </w:r>
      <w:r w:rsidR="001D7DEE">
        <w:rPr>
          <w:b/>
        </w:rPr>
        <w:t>AP)</w:t>
      </w:r>
      <w:bookmarkEnd w:id="19"/>
    </w:p>
    <w:p w:rsidR="00470B76" w:rsidRPr="00470B76" w:rsidRDefault="00470B76" w:rsidP="00470B76">
      <w:pPr>
        <w:jc w:val="both"/>
        <w:rPr>
          <w:rFonts w:ascii="Times New Roman" w:hAnsi="Times New Roman" w:cs="Times New Roman"/>
          <w:sz w:val="24"/>
          <w:szCs w:val="24"/>
        </w:rPr>
      </w:pPr>
      <w:r w:rsidRPr="00470B76">
        <w:rPr>
          <w:rFonts w:ascii="Times New Roman" w:hAnsi="Times New Roman" w:cs="Times New Roman"/>
          <w:sz w:val="24"/>
          <w:szCs w:val="24"/>
        </w:rPr>
        <w:t xml:space="preserve">Accounts payable is money owed by a business to its suppliers shown as a liability on a company's balance sheet. </w:t>
      </w:r>
    </w:p>
    <w:p w:rsidR="00E8537F" w:rsidRDefault="00E17AAB" w:rsidP="00E8537F">
      <w:pPr>
        <w:jc w:val="both"/>
        <w:rPr>
          <w:rFonts w:ascii="Times New Roman" w:hAnsi="Times New Roman" w:cs="Times New Roman"/>
          <w:sz w:val="24"/>
          <w:szCs w:val="24"/>
        </w:rPr>
      </w:pPr>
      <w:r w:rsidRPr="00E17AAB">
        <w:rPr>
          <w:rFonts w:ascii="Times New Roman" w:hAnsi="Times New Roman" w:cs="Times New Roman"/>
          <w:sz w:val="24"/>
          <w:szCs w:val="24"/>
        </w:rPr>
        <w:t>An accounts payable is recorded in the Account Payable sub-ledger at the time an invoice is vouche</w:t>
      </w:r>
      <w:r>
        <w:rPr>
          <w:rFonts w:ascii="Times New Roman" w:hAnsi="Times New Roman" w:cs="Times New Roman"/>
          <w:sz w:val="24"/>
          <w:szCs w:val="24"/>
        </w:rPr>
        <w:t>re</w:t>
      </w:r>
      <w:r w:rsidRPr="00E17AAB">
        <w:rPr>
          <w:rFonts w:ascii="Times New Roman" w:hAnsi="Times New Roman" w:cs="Times New Roman"/>
          <w:sz w:val="24"/>
          <w:szCs w:val="24"/>
        </w:rPr>
        <w:t xml:space="preserve">d for payment. </w:t>
      </w:r>
      <w:r>
        <w:rPr>
          <w:rFonts w:ascii="Times New Roman" w:hAnsi="Times New Roman" w:cs="Times New Roman"/>
          <w:sz w:val="24"/>
          <w:szCs w:val="24"/>
        </w:rPr>
        <w:t xml:space="preserve">It </w:t>
      </w:r>
      <w:r w:rsidRPr="00E17AAB">
        <w:rPr>
          <w:rFonts w:ascii="Times New Roman" w:hAnsi="Times New Roman" w:cs="Times New Roman"/>
          <w:sz w:val="24"/>
          <w:szCs w:val="24"/>
        </w:rPr>
        <w:t>means that an invoice is approved for payment and has been recorded in the General Ledger or AP sub ledger as an outstanding, or open, liability because it has not been paid. Common examples of Expense Payables are advertising, travel, entertainment, o</w:t>
      </w:r>
      <w:r w:rsidR="00E8537F">
        <w:rPr>
          <w:rFonts w:ascii="Times New Roman" w:hAnsi="Times New Roman" w:cs="Times New Roman"/>
          <w:sz w:val="24"/>
          <w:szCs w:val="24"/>
        </w:rPr>
        <w:t>ffice supplies and utilities. A</w:t>
      </w:r>
      <w:r w:rsidRPr="00E17AAB">
        <w:rPr>
          <w:rFonts w:ascii="Times New Roman" w:hAnsi="Times New Roman" w:cs="Times New Roman"/>
          <w:sz w:val="24"/>
          <w:szCs w:val="24"/>
        </w:rPr>
        <w:t>P is a form of credit that suppliers offer to their customers by allowing them to pay for a product or service after it has already been received.</w:t>
      </w:r>
    </w:p>
    <w:p w:rsidR="00BC6BE0" w:rsidRPr="00E8537F" w:rsidRDefault="00BC6BE0" w:rsidP="00E8537F">
      <w:pPr>
        <w:pStyle w:val="ListParagraph"/>
        <w:numPr>
          <w:ilvl w:val="0"/>
          <w:numId w:val="24"/>
        </w:numPr>
        <w:ind w:left="720" w:hanging="420"/>
        <w:jc w:val="both"/>
        <w:rPr>
          <w:rFonts w:ascii="Times New Roman" w:hAnsi="Times New Roman" w:cs="Times New Roman"/>
          <w:sz w:val="24"/>
          <w:szCs w:val="24"/>
        </w:rPr>
      </w:pPr>
      <w:r w:rsidRPr="00E8537F">
        <w:rPr>
          <w:rFonts w:ascii="Times New Roman" w:hAnsi="Times New Roman" w:cs="Times New Roman"/>
          <w:sz w:val="24"/>
          <w:szCs w:val="24"/>
        </w:rPr>
        <w:t>All vendor invoices should be sent directly to Accounts Payabl</w:t>
      </w:r>
      <w:r w:rsidR="00E8537F">
        <w:rPr>
          <w:rFonts w:ascii="Times New Roman" w:hAnsi="Times New Roman" w:cs="Times New Roman"/>
          <w:sz w:val="24"/>
          <w:szCs w:val="24"/>
        </w:rPr>
        <w:t xml:space="preserve">e from the vendor, with the Purchase Order (PO) </w:t>
      </w:r>
      <w:r w:rsidRPr="00E8537F">
        <w:rPr>
          <w:rFonts w:ascii="Times New Roman" w:hAnsi="Times New Roman" w:cs="Times New Roman"/>
          <w:sz w:val="24"/>
          <w:szCs w:val="24"/>
        </w:rPr>
        <w:t xml:space="preserve">referenced by the </w:t>
      </w:r>
      <w:r w:rsidR="00E8537F" w:rsidRPr="00E8537F">
        <w:rPr>
          <w:rFonts w:ascii="Times New Roman" w:hAnsi="Times New Roman" w:cs="Times New Roman"/>
          <w:sz w:val="24"/>
          <w:szCs w:val="24"/>
        </w:rPr>
        <w:t>vendor.</w:t>
      </w:r>
    </w:p>
    <w:p w:rsidR="00BC6BE0" w:rsidRPr="00BC6BE0" w:rsidRDefault="00E8537F" w:rsidP="00BC6BE0">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Purchase Orders (</w:t>
      </w:r>
      <w:r w:rsidR="00BC6BE0" w:rsidRPr="00BC6BE0">
        <w:rPr>
          <w:rFonts w:ascii="Times New Roman" w:hAnsi="Times New Roman" w:cs="Times New Roman"/>
          <w:sz w:val="24"/>
          <w:szCs w:val="24"/>
        </w:rPr>
        <w:t>POs</w:t>
      </w:r>
      <w:r>
        <w:rPr>
          <w:rFonts w:ascii="Times New Roman" w:hAnsi="Times New Roman" w:cs="Times New Roman"/>
          <w:sz w:val="24"/>
          <w:szCs w:val="24"/>
        </w:rPr>
        <w:t xml:space="preserve">) </w:t>
      </w:r>
      <w:r w:rsidR="00BC6BE0" w:rsidRPr="00BC6BE0">
        <w:rPr>
          <w:rFonts w:ascii="Times New Roman" w:hAnsi="Times New Roman" w:cs="Times New Roman"/>
          <w:sz w:val="24"/>
          <w:szCs w:val="24"/>
        </w:rPr>
        <w:t>should initiate the procure-to-pay process and should have sufficient open encumbrance balance to cover any outstanding invoices</w:t>
      </w:r>
    </w:p>
    <w:p w:rsidR="00E17AAB" w:rsidRDefault="00BC6BE0" w:rsidP="00BC6BE0">
      <w:pPr>
        <w:pStyle w:val="ListParagraph"/>
        <w:numPr>
          <w:ilvl w:val="0"/>
          <w:numId w:val="23"/>
        </w:numPr>
        <w:jc w:val="both"/>
        <w:rPr>
          <w:rFonts w:ascii="Times New Roman" w:hAnsi="Times New Roman" w:cs="Times New Roman"/>
          <w:sz w:val="24"/>
          <w:szCs w:val="24"/>
        </w:rPr>
      </w:pPr>
      <w:r w:rsidRPr="00BC6BE0">
        <w:rPr>
          <w:rFonts w:ascii="Times New Roman" w:hAnsi="Times New Roman" w:cs="Times New Roman"/>
          <w:b/>
          <w:sz w:val="24"/>
          <w:szCs w:val="24"/>
        </w:rPr>
        <w:t>AP Recurring Payment Request Form:</w:t>
      </w:r>
      <w:r w:rsidRPr="00BC6BE0">
        <w:rPr>
          <w:rFonts w:ascii="Times New Roman" w:hAnsi="Times New Roman" w:cs="Times New Roman"/>
          <w:sz w:val="24"/>
          <w:szCs w:val="24"/>
        </w:rPr>
        <w:t xml:space="preserve"> These are payments for rents, training stipends, or Fellowships where 3+ payments are needed on a recurring schedule.</w:t>
      </w:r>
    </w:p>
    <w:p w:rsidR="00E8537F" w:rsidRPr="00E8537F" w:rsidRDefault="00E8537F" w:rsidP="00E8537F">
      <w:pPr>
        <w:pStyle w:val="ListParagraph"/>
        <w:numPr>
          <w:ilvl w:val="0"/>
          <w:numId w:val="23"/>
        </w:numPr>
        <w:jc w:val="both"/>
        <w:rPr>
          <w:rFonts w:ascii="Times New Roman" w:hAnsi="Times New Roman" w:cs="Times New Roman"/>
          <w:sz w:val="24"/>
          <w:szCs w:val="24"/>
        </w:rPr>
      </w:pPr>
      <w:r w:rsidRPr="00E8537F">
        <w:rPr>
          <w:rFonts w:ascii="Times New Roman" w:hAnsi="Times New Roman" w:cs="Times New Roman"/>
          <w:b/>
          <w:sz w:val="24"/>
          <w:szCs w:val="24"/>
        </w:rPr>
        <w:t>Payment Terms</w:t>
      </w:r>
      <w:r>
        <w:rPr>
          <w:rFonts w:ascii="Times New Roman" w:hAnsi="Times New Roman" w:cs="Times New Roman"/>
          <w:sz w:val="24"/>
          <w:szCs w:val="24"/>
        </w:rPr>
        <w:t xml:space="preserve">: </w:t>
      </w:r>
      <w:r w:rsidRPr="00E8537F">
        <w:rPr>
          <w:rFonts w:ascii="Times New Roman" w:hAnsi="Times New Roman" w:cs="Times New Roman"/>
          <w:sz w:val="24"/>
          <w:szCs w:val="24"/>
        </w:rPr>
        <w:t>Suppliers offer various payment terms for an invoice. Payment terms may include the offer of a cash discount for paying an invoice within a defined number of days. For example, 2%, Net 30 terms mean that the payer will deduct 2% from the invoice if payment is made within 30 days. If the payment is made on Day 31 then the full amount is paid. There will have discount for early payments. Accounts Payable (AP) is responsible for processing all invoice and non-payroll payments.</w:t>
      </w:r>
    </w:p>
    <w:p w:rsidR="00E8537F" w:rsidRDefault="00E8537F" w:rsidP="00E8537F">
      <w:pPr>
        <w:ind w:left="360"/>
        <w:jc w:val="both"/>
        <w:rPr>
          <w:rFonts w:ascii="Times New Roman" w:hAnsi="Times New Roman" w:cs="Times New Roman"/>
          <w:sz w:val="24"/>
          <w:szCs w:val="24"/>
        </w:rPr>
      </w:pPr>
    </w:p>
    <w:p w:rsidR="00E8537F" w:rsidRPr="00E8537F" w:rsidRDefault="00E8537F" w:rsidP="00E8537F">
      <w:pPr>
        <w:ind w:left="360"/>
        <w:jc w:val="both"/>
        <w:rPr>
          <w:rFonts w:ascii="Times New Roman" w:hAnsi="Times New Roman" w:cs="Times New Roman"/>
          <w:sz w:val="24"/>
          <w:szCs w:val="24"/>
        </w:rPr>
      </w:pPr>
      <w:r w:rsidRPr="00E8537F">
        <w:rPr>
          <w:rFonts w:ascii="Times New Roman" w:hAnsi="Times New Roman" w:cs="Times New Roman"/>
          <w:sz w:val="24"/>
          <w:szCs w:val="24"/>
        </w:rPr>
        <w:t>To understand the AR process please check the following Image.</w:t>
      </w:r>
    </w:p>
    <w:p w:rsidR="00E8537F" w:rsidRPr="00E8537F" w:rsidRDefault="00E8537F" w:rsidP="00E8537F">
      <w:pPr>
        <w:ind w:left="360"/>
        <w:jc w:val="both"/>
        <w:rPr>
          <w:rFonts w:ascii="Times New Roman" w:hAnsi="Times New Roman" w:cs="Times New Roman"/>
          <w:sz w:val="24"/>
          <w:szCs w:val="24"/>
        </w:rPr>
      </w:pPr>
    </w:p>
    <w:p w:rsidR="001D7DEE" w:rsidRPr="007850DD" w:rsidRDefault="001D7DEE" w:rsidP="00E17AAB">
      <w:pPr>
        <w:ind w:left="-864" w:right="1296"/>
        <w:jc w:val="center"/>
      </w:pPr>
      <w:r w:rsidRPr="001D7DEE">
        <w:rPr>
          <w:noProof/>
        </w:rPr>
        <w:lastRenderedPageBreak/>
        <w:drawing>
          <wp:inline distT="0" distB="0" distL="0" distR="0">
            <wp:extent cx="7040245" cy="7572375"/>
            <wp:effectExtent l="19050" t="19050" r="27305" b="28575"/>
            <wp:docPr id="5" name="Picture 5" descr="C:\Users\nahar.kamrun\AppData\Roaming\Skype\rita.chowdhury3\media_messaging\media_cache_v3\^4A6D18C535E4ECFD80206E61B6A00FB613523F9E0E253C0AAF^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AppData\Roaming\Skype\rita.chowdhury3\media_messaging\media_cache_v3\^4A6D18C535E4ECFD80206E61B6A00FB613523F9E0E253C0AAF^pimgpsh_fullsize_dist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3403" cy="7575772"/>
                    </a:xfrm>
                    <a:prstGeom prst="rect">
                      <a:avLst/>
                    </a:prstGeom>
                    <a:noFill/>
                    <a:ln>
                      <a:solidFill>
                        <a:schemeClr val="bg2"/>
                      </a:solidFill>
                    </a:ln>
                  </pic:spPr>
                </pic:pic>
              </a:graphicData>
            </a:graphic>
          </wp:inline>
        </w:drawing>
      </w:r>
    </w:p>
    <w:p w:rsidR="00D619A3" w:rsidRDefault="001D7DEE" w:rsidP="00A76545">
      <w:pPr>
        <w:jc w:val="center"/>
        <w:rPr>
          <w:rFonts w:ascii="Times New Roman" w:hAnsi="Times New Roman" w:cs="Times New Roman"/>
          <w:sz w:val="24"/>
          <w:szCs w:val="24"/>
        </w:rPr>
      </w:pPr>
      <w:r w:rsidRPr="001D7DEE">
        <w:rPr>
          <w:rFonts w:ascii="Times New Roman" w:hAnsi="Times New Roman" w:cs="Times New Roman"/>
          <w:b/>
          <w:sz w:val="24"/>
          <w:szCs w:val="24"/>
        </w:rPr>
        <w:t>Fig:</w:t>
      </w:r>
      <w:r>
        <w:rPr>
          <w:rFonts w:ascii="Times New Roman" w:hAnsi="Times New Roman" w:cs="Times New Roman"/>
          <w:b/>
          <w:sz w:val="24"/>
          <w:szCs w:val="24"/>
        </w:rPr>
        <w:t xml:space="preserve"> </w:t>
      </w:r>
      <w:r w:rsidRPr="001D7DEE">
        <w:rPr>
          <w:rFonts w:ascii="Times New Roman" w:hAnsi="Times New Roman" w:cs="Times New Roman"/>
          <w:sz w:val="24"/>
          <w:szCs w:val="24"/>
        </w:rPr>
        <w:t>Accounts Payable</w:t>
      </w:r>
      <w:r>
        <w:rPr>
          <w:rFonts w:ascii="Times New Roman" w:hAnsi="Times New Roman" w:cs="Times New Roman"/>
          <w:sz w:val="24"/>
          <w:szCs w:val="24"/>
        </w:rPr>
        <w:t xml:space="preserve"> (AP)</w:t>
      </w:r>
    </w:p>
    <w:p w:rsidR="001D7DEE" w:rsidRPr="002A1D43" w:rsidRDefault="002A1D43" w:rsidP="0085548D">
      <w:pPr>
        <w:pStyle w:val="Heading2"/>
        <w:rPr>
          <w:b/>
        </w:rPr>
      </w:pPr>
      <w:bookmarkStart w:id="20" w:name="_Toc474338482"/>
      <w:r w:rsidRPr="002A1D43">
        <w:rPr>
          <w:b/>
        </w:rPr>
        <w:lastRenderedPageBreak/>
        <w:t>Chart of Accounts</w:t>
      </w:r>
      <w:bookmarkEnd w:id="20"/>
    </w:p>
    <w:p w:rsidR="002A1D43" w:rsidRPr="002A1D43" w:rsidRDefault="002A1D43" w:rsidP="002A1D43">
      <w:pPr>
        <w:jc w:val="both"/>
        <w:rPr>
          <w:rFonts w:ascii="Times New Roman" w:hAnsi="Times New Roman" w:cs="Times New Roman"/>
          <w:sz w:val="24"/>
          <w:szCs w:val="24"/>
        </w:rPr>
      </w:pPr>
      <w:r w:rsidRPr="002A1D43">
        <w:rPr>
          <w:rFonts w:ascii="Times New Roman" w:hAnsi="Times New Roman" w:cs="Times New Roman"/>
          <w:sz w:val="24"/>
          <w:szCs w:val="24"/>
        </w:rPr>
        <w:t>A chart of accounts is a list of all accounts used by a company in its accounting system. It makes the bookkeeper's work easie</w:t>
      </w:r>
      <w:r>
        <w:rPr>
          <w:rFonts w:ascii="Times New Roman" w:hAnsi="Times New Roman" w:cs="Times New Roman"/>
          <w:sz w:val="24"/>
          <w:szCs w:val="24"/>
        </w:rPr>
        <w:t>r.</w:t>
      </w:r>
      <w:r w:rsidRPr="002A1D43">
        <w:t xml:space="preserve"> </w:t>
      </w:r>
      <w:r w:rsidRPr="002A1D43">
        <w:rPr>
          <w:rFonts w:ascii="Times New Roman" w:hAnsi="Times New Roman" w:cs="Times New Roman"/>
          <w:sz w:val="24"/>
          <w:szCs w:val="24"/>
        </w:rPr>
        <w:t>The accounts included in the chart of accounts must be used consistently to prevent clerical or technical errors in the accounting system.</w:t>
      </w:r>
    </w:p>
    <w:p w:rsidR="001A2732" w:rsidRDefault="002A1D43" w:rsidP="002A1D43">
      <w:pPr>
        <w:jc w:val="both"/>
        <w:rPr>
          <w:rFonts w:ascii="Times New Roman" w:hAnsi="Times New Roman" w:cs="Times New Roman"/>
          <w:sz w:val="24"/>
          <w:szCs w:val="24"/>
        </w:rPr>
      </w:pPr>
      <w:r w:rsidRPr="002A1D43">
        <w:rPr>
          <w:rFonts w:ascii="Times New Roman" w:hAnsi="Times New Roman" w:cs="Times New Roman"/>
          <w:sz w:val="24"/>
          <w:szCs w:val="24"/>
        </w:rPr>
        <w:t>The chart of accounts vary from company to company. The contents depend upon the needs and preferences of the company using it.</w:t>
      </w:r>
    </w:p>
    <w:p w:rsidR="00332038" w:rsidRDefault="00332038" w:rsidP="002A1D43">
      <w:pPr>
        <w:jc w:val="both"/>
        <w:rPr>
          <w:rFonts w:ascii="Times New Roman" w:hAnsi="Times New Roman" w:cs="Times New Roman"/>
          <w:sz w:val="24"/>
          <w:szCs w:val="24"/>
        </w:rPr>
      </w:pPr>
      <w:r>
        <w:rPr>
          <w:rFonts w:ascii="Times New Roman" w:hAnsi="Times New Roman" w:cs="Times New Roman"/>
          <w:sz w:val="24"/>
          <w:szCs w:val="24"/>
        </w:rPr>
        <w:t>A sample chart of account is given below to have an idea how may it looks like:</w:t>
      </w:r>
    </w:p>
    <w:p w:rsidR="00332038" w:rsidRDefault="004C64D4" w:rsidP="00EF4636">
      <w:pPr>
        <w:jc w:val="center"/>
        <w:rPr>
          <w:rFonts w:ascii="Times New Roman" w:hAnsi="Times New Roman" w:cs="Times New Roman"/>
          <w:sz w:val="24"/>
          <w:szCs w:val="24"/>
        </w:rPr>
      </w:pPr>
      <w:r w:rsidRPr="004C64D4">
        <w:rPr>
          <w:rFonts w:ascii="Times New Roman" w:hAnsi="Times New Roman" w:cs="Times New Roman"/>
          <w:noProof/>
          <w:sz w:val="24"/>
          <w:szCs w:val="24"/>
        </w:rPr>
        <w:drawing>
          <wp:inline distT="0" distB="0" distL="0" distR="0">
            <wp:extent cx="5943600" cy="4445306"/>
            <wp:effectExtent l="0" t="0" r="0" b="0"/>
            <wp:docPr id="6" name="Picture 6" descr="C:\Users\nahar.kamrun\Desktop\Accounting\sample-chart-of-accounts-template-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har.kamrun\Desktop\Accounting\sample-chart-of-accounts-template-v-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45306"/>
                    </a:xfrm>
                    <a:prstGeom prst="rect">
                      <a:avLst/>
                    </a:prstGeom>
                    <a:noFill/>
                    <a:ln>
                      <a:noFill/>
                    </a:ln>
                  </pic:spPr>
                </pic:pic>
              </a:graphicData>
            </a:graphic>
          </wp:inline>
        </w:drawing>
      </w:r>
    </w:p>
    <w:p w:rsidR="00EF4636" w:rsidRDefault="00EF4636" w:rsidP="00EF4636">
      <w:pPr>
        <w:jc w:val="center"/>
        <w:rPr>
          <w:rFonts w:ascii="Times New Roman" w:hAnsi="Times New Roman" w:cs="Times New Roman"/>
          <w:sz w:val="24"/>
          <w:szCs w:val="24"/>
        </w:rPr>
      </w:pPr>
      <w:r w:rsidRPr="00EF4636">
        <w:rPr>
          <w:rFonts w:ascii="Times New Roman" w:hAnsi="Times New Roman" w:cs="Times New Roman"/>
          <w:b/>
          <w:sz w:val="24"/>
          <w:szCs w:val="24"/>
        </w:rPr>
        <w:t>Fig:</w:t>
      </w:r>
      <w:r w:rsidR="00A76545">
        <w:rPr>
          <w:rFonts w:ascii="Times New Roman" w:hAnsi="Times New Roman" w:cs="Times New Roman"/>
          <w:sz w:val="24"/>
          <w:szCs w:val="24"/>
        </w:rPr>
        <w:t xml:space="preserve"> Sample of Chart of A</w:t>
      </w:r>
      <w:r>
        <w:rPr>
          <w:rFonts w:ascii="Times New Roman" w:hAnsi="Times New Roman" w:cs="Times New Roman"/>
          <w:sz w:val="24"/>
          <w:szCs w:val="24"/>
        </w:rPr>
        <w:t>ccounts</w:t>
      </w:r>
    </w:p>
    <w:p w:rsidR="004C64D4" w:rsidRDefault="004C64D4" w:rsidP="004C64D4">
      <w:pPr>
        <w:rPr>
          <w:rFonts w:ascii="Times New Roman" w:hAnsi="Times New Roman" w:cs="Times New Roman"/>
          <w:sz w:val="24"/>
          <w:szCs w:val="24"/>
        </w:rPr>
      </w:pPr>
      <w:r>
        <w:rPr>
          <w:rFonts w:ascii="Times New Roman" w:hAnsi="Times New Roman" w:cs="Times New Roman"/>
          <w:sz w:val="24"/>
          <w:szCs w:val="24"/>
        </w:rPr>
        <w:t>There might have other features for chart of accounts.</w:t>
      </w:r>
    </w:p>
    <w:p w:rsidR="004C64D4" w:rsidRPr="00761869" w:rsidRDefault="004C64D4" w:rsidP="00062522">
      <w:pPr>
        <w:pStyle w:val="ListParagraph"/>
        <w:numPr>
          <w:ilvl w:val="0"/>
          <w:numId w:val="25"/>
        </w:numPr>
        <w:ind w:left="270"/>
        <w:rPr>
          <w:rStyle w:val="Emphasis"/>
          <w:rFonts w:ascii="Times New Roman" w:hAnsi="Times New Roman" w:cs="Times New Roman"/>
          <w:b/>
          <w:i w:val="0"/>
          <w:iCs w:val="0"/>
          <w:color w:val="5B9BD5" w:themeColor="accent1"/>
          <w:sz w:val="24"/>
          <w:szCs w:val="24"/>
          <w:u w:val="single"/>
        </w:rPr>
      </w:pPr>
      <w:r w:rsidRPr="00761869">
        <w:rPr>
          <w:rStyle w:val="Emphasis"/>
          <w:rFonts w:ascii="Helvetica" w:hAnsi="Helvetica"/>
          <w:b/>
          <w:color w:val="5B9BD5" w:themeColor="accent1"/>
          <w:sz w:val="20"/>
          <w:szCs w:val="20"/>
          <w:u w:val="single"/>
          <w:shd w:val="clear" w:color="auto" w:fill="FFFFFF"/>
        </w:rPr>
        <w:t>Defining Account Types</w:t>
      </w:r>
    </w:p>
    <w:p w:rsidR="004C64D4" w:rsidRPr="000F69F9" w:rsidRDefault="004C64D4" w:rsidP="00062522">
      <w:pPr>
        <w:pStyle w:val="first"/>
        <w:numPr>
          <w:ilvl w:val="0"/>
          <w:numId w:val="27"/>
        </w:numPr>
        <w:shd w:val="clear" w:color="auto" w:fill="FFFFFF"/>
        <w:tabs>
          <w:tab w:val="left" w:pos="900"/>
        </w:tabs>
        <w:spacing w:before="0" w:beforeAutospacing="0" w:after="150" w:afterAutospacing="0"/>
        <w:ind w:left="1440" w:hanging="900"/>
        <w:jc w:val="both"/>
      </w:pPr>
      <w:r w:rsidRPr="000F69F9">
        <w:rPr>
          <w:rStyle w:val="Emphasis"/>
          <w:b/>
        </w:rPr>
        <w:t>Account Type</w:t>
      </w:r>
      <w:r w:rsidRPr="000F69F9">
        <w:rPr>
          <w:b/>
        </w:rPr>
        <w:t>:</w:t>
      </w:r>
      <w:r w:rsidRPr="000F69F9">
        <w:t xml:space="preserve"> the name of the account type.</w:t>
      </w:r>
    </w:p>
    <w:p w:rsidR="004C64D4" w:rsidRPr="000F69F9" w:rsidRDefault="004C64D4" w:rsidP="00062522">
      <w:pPr>
        <w:pStyle w:val="first"/>
        <w:numPr>
          <w:ilvl w:val="0"/>
          <w:numId w:val="27"/>
        </w:numPr>
        <w:shd w:val="clear" w:color="auto" w:fill="FFFFFF"/>
        <w:tabs>
          <w:tab w:val="left" w:pos="900"/>
        </w:tabs>
        <w:spacing w:before="0" w:beforeAutospacing="0" w:after="150" w:afterAutospacing="0"/>
        <w:ind w:left="1440" w:hanging="900"/>
        <w:jc w:val="both"/>
      </w:pPr>
      <w:r w:rsidRPr="000F69F9">
        <w:rPr>
          <w:rStyle w:val="Emphasis"/>
          <w:b/>
        </w:rPr>
        <w:t>Code</w:t>
      </w:r>
      <w:r w:rsidRPr="000F69F9">
        <w:rPr>
          <w:b/>
        </w:rPr>
        <w:t>:</w:t>
      </w:r>
      <w:r w:rsidRPr="000F69F9">
        <w:t xml:space="preserve"> the code of the account type.</w:t>
      </w:r>
    </w:p>
    <w:p w:rsidR="004C64D4" w:rsidRPr="000F69F9" w:rsidRDefault="004C64D4" w:rsidP="00062522">
      <w:pPr>
        <w:pStyle w:val="first"/>
        <w:numPr>
          <w:ilvl w:val="0"/>
          <w:numId w:val="27"/>
        </w:numPr>
        <w:shd w:val="clear" w:color="auto" w:fill="FFFFFF"/>
        <w:tabs>
          <w:tab w:val="left" w:pos="900"/>
        </w:tabs>
        <w:spacing w:before="0" w:beforeAutospacing="0" w:after="150" w:afterAutospacing="0"/>
        <w:ind w:left="810" w:hanging="270"/>
        <w:jc w:val="both"/>
      </w:pPr>
      <w:r w:rsidRPr="000F69F9">
        <w:rPr>
          <w:rStyle w:val="Emphasis"/>
          <w:b/>
        </w:rPr>
        <w:t>PL/BS Category</w:t>
      </w:r>
      <w:r w:rsidRPr="000F69F9">
        <w:rPr>
          <w:b/>
        </w:rPr>
        <w:t>:</w:t>
      </w:r>
      <w:r w:rsidRPr="000F69F9">
        <w:t xml:space="preserve"> this category determines where in a report the account will be printed (i.e. Balance Sheet and Profit and Loss). There are five types you can use: No type at all </w:t>
      </w:r>
      <w:r w:rsidRPr="000F69F9">
        <w:lastRenderedPageBreak/>
        <w:t>(/), Balance Sheet (Assets Accounts = active), Balance Sheet (Liabilities Accounts = passive), Profit &amp; Loss (Income) and Profit &amp; Loss (Expense).</w:t>
      </w:r>
    </w:p>
    <w:p w:rsidR="004C64D4" w:rsidRPr="000F69F9" w:rsidRDefault="004C64D4" w:rsidP="00062522">
      <w:pPr>
        <w:pStyle w:val="first"/>
        <w:numPr>
          <w:ilvl w:val="0"/>
          <w:numId w:val="27"/>
        </w:numPr>
        <w:shd w:val="clear" w:color="auto" w:fill="FFFFFF"/>
        <w:spacing w:before="0" w:beforeAutospacing="0" w:after="150" w:afterAutospacing="0"/>
        <w:ind w:left="810" w:hanging="270"/>
        <w:jc w:val="both"/>
      </w:pPr>
      <w:r w:rsidRPr="000F69F9">
        <w:rPr>
          <w:rStyle w:val="Emphasis"/>
          <w:b/>
        </w:rPr>
        <w:t>Deferral Method</w:t>
      </w:r>
      <w:r w:rsidRPr="000F69F9">
        <w:rPr>
          <w:b/>
        </w:rPr>
        <w:t>:</w:t>
      </w:r>
      <w:r w:rsidRPr="000F69F9">
        <w:t xml:space="preserve"> </w:t>
      </w:r>
      <w:r w:rsidR="000F69F9" w:rsidRPr="000F69F9">
        <w:t>This indicates</w:t>
      </w:r>
      <w:r w:rsidRPr="000F69F9">
        <w:t xml:space="preserve"> how and whether the account will be transferred at financial year closing.</w:t>
      </w:r>
    </w:p>
    <w:p w:rsidR="000F69F9" w:rsidRPr="00761869" w:rsidRDefault="000F69F9" w:rsidP="00062522">
      <w:pPr>
        <w:pStyle w:val="first"/>
        <w:numPr>
          <w:ilvl w:val="0"/>
          <w:numId w:val="25"/>
        </w:numPr>
        <w:shd w:val="clear" w:color="auto" w:fill="FFFFFF"/>
        <w:spacing w:before="0" w:beforeAutospacing="0" w:after="150" w:afterAutospacing="0"/>
        <w:ind w:left="270" w:hanging="450"/>
        <w:jc w:val="both"/>
        <w:rPr>
          <w:b/>
          <w:color w:val="5B9BD5" w:themeColor="accent1"/>
          <w:u w:val="single"/>
        </w:rPr>
      </w:pPr>
      <w:r w:rsidRPr="00761869">
        <w:rPr>
          <w:rStyle w:val="Emphasis"/>
          <w:rFonts w:ascii="Helvetica" w:hAnsi="Helvetica"/>
          <w:b/>
          <w:color w:val="5B9BD5" w:themeColor="accent1"/>
          <w:sz w:val="20"/>
          <w:szCs w:val="20"/>
          <w:u w:val="single"/>
          <w:shd w:val="clear" w:color="auto" w:fill="FFFFFF"/>
        </w:rPr>
        <w:t>Defining Accounts</w:t>
      </w:r>
    </w:p>
    <w:p w:rsidR="0011643F" w:rsidRPr="0011643F" w:rsidRDefault="0011643F" w:rsidP="00D961AA">
      <w:pPr>
        <w:numPr>
          <w:ilvl w:val="0"/>
          <w:numId w:val="29"/>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Account Code and Name</w:t>
      </w:r>
      <w:r w:rsidRPr="0011643F">
        <w:rPr>
          <w:rFonts w:ascii="Times New Roman" w:eastAsia="Times New Roman" w:hAnsi="Times New Roman" w:cs="Times New Roman"/>
          <w:b/>
          <w:sz w:val="24"/>
          <w:szCs w:val="24"/>
        </w:rPr>
        <w:t>:</w:t>
      </w:r>
      <w:r w:rsidRPr="0011643F">
        <w:rPr>
          <w:rFonts w:ascii="Times New Roman" w:eastAsia="Times New Roman" w:hAnsi="Times New Roman" w:cs="Times New Roman"/>
          <w:sz w:val="24"/>
          <w:szCs w:val="24"/>
        </w:rPr>
        <w:t xml:space="preserve"> the code length is not limited to a specific number of digits. Use code 0 to indicate the root account and the account name.</w:t>
      </w:r>
    </w:p>
    <w:p w:rsidR="0011643F" w:rsidRPr="0011643F" w:rsidRDefault="0011643F" w:rsidP="00D961AA">
      <w:pPr>
        <w:numPr>
          <w:ilvl w:val="0"/>
          <w:numId w:val="29"/>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Parent</w:t>
      </w:r>
      <w:r w:rsidRPr="0011643F">
        <w:rPr>
          <w:rFonts w:ascii="Times New Roman" w:eastAsia="Times New Roman" w:hAnsi="Times New Roman" w:cs="Times New Roman"/>
          <w:b/>
          <w:sz w:val="24"/>
          <w:szCs w:val="24"/>
        </w:rPr>
        <w:t>:</w:t>
      </w:r>
      <w:r w:rsidRPr="0011643F">
        <w:rPr>
          <w:rFonts w:ascii="Times New Roman" w:eastAsia="Times New Roman" w:hAnsi="Times New Roman" w:cs="Times New Roman"/>
          <w:sz w:val="24"/>
          <w:szCs w:val="24"/>
        </w:rPr>
        <w:t xml:space="preserve"> determines which account is the parent of this one, to create the tree structure of the chart of accounts.</w:t>
      </w:r>
    </w:p>
    <w:p w:rsidR="0011643F" w:rsidRPr="0011643F" w:rsidRDefault="0011643F" w:rsidP="00D961AA">
      <w:pPr>
        <w:numPr>
          <w:ilvl w:val="0"/>
          <w:numId w:val="29"/>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Account Type</w:t>
      </w:r>
      <w:r w:rsidRPr="0011643F">
        <w:rPr>
          <w:rFonts w:ascii="Times New Roman" w:eastAsia="Times New Roman" w:hAnsi="Times New Roman" w:cs="Times New Roman"/>
          <w:b/>
          <w:sz w:val="24"/>
          <w:szCs w:val="24"/>
        </w:rPr>
        <w:t>:</w:t>
      </w:r>
      <w:r w:rsidRPr="0011643F">
        <w:rPr>
          <w:rFonts w:ascii="Times New Roman" w:eastAsia="Times New Roman" w:hAnsi="Times New Roman" w:cs="Times New Roman"/>
          <w:sz w:val="24"/>
          <w:szCs w:val="24"/>
        </w:rPr>
        <w:t xml:space="preserve"> it is important to select the corresponding account type, as explained above. This will have an impact at year closing and also when printing reports.</w:t>
      </w:r>
    </w:p>
    <w:p w:rsidR="0011643F" w:rsidRPr="0011643F" w:rsidRDefault="0011643F" w:rsidP="00D961AA">
      <w:pPr>
        <w:numPr>
          <w:ilvl w:val="0"/>
          <w:numId w:val="29"/>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Allow Reconciliation</w:t>
      </w:r>
      <w:r w:rsidRPr="0011643F">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determines if user</w:t>
      </w:r>
      <w:r w:rsidRPr="0011643F">
        <w:rPr>
          <w:rFonts w:ascii="Times New Roman" w:eastAsia="Times New Roman" w:hAnsi="Times New Roman" w:cs="Times New Roman"/>
          <w:sz w:val="24"/>
          <w:szCs w:val="24"/>
        </w:rPr>
        <w:t xml:space="preserve"> can reconcile the entries in this account. Activate this field for receivable and payable accounts and any other account that need to be reconciled other than by bank statements.</w:t>
      </w:r>
    </w:p>
    <w:p w:rsidR="0011643F" w:rsidRPr="0011643F" w:rsidRDefault="0011643F" w:rsidP="00D961AA">
      <w:pPr>
        <w:numPr>
          <w:ilvl w:val="0"/>
          <w:numId w:val="29"/>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Default Taxes</w:t>
      </w:r>
      <w:r w:rsidRPr="0011643F">
        <w:rPr>
          <w:rFonts w:ascii="Times New Roman" w:eastAsia="Times New Roman" w:hAnsi="Times New Roman" w:cs="Times New Roman"/>
          <w:b/>
          <w:sz w:val="24"/>
          <w:szCs w:val="24"/>
        </w:rPr>
        <w:t>:</w:t>
      </w:r>
      <w:r w:rsidRPr="0011643F">
        <w:rPr>
          <w:rFonts w:ascii="Times New Roman" w:eastAsia="Times New Roman" w:hAnsi="Times New Roman" w:cs="Times New Roman"/>
          <w:sz w:val="24"/>
          <w:szCs w:val="24"/>
        </w:rPr>
        <w:t xml:space="preserve"> this is the default tax applied to purchases or sales</w:t>
      </w:r>
      <w:r w:rsidR="00010667">
        <w:rPr>
          <w:rFonts w:ascii="Times New Roman" w:eastAsia="Times New Roman" w:hAnsi="Times New Roman" w:cs="Times New Roman"/>
          <w:sz w:val="24"/>
          <w:szCs w:val="24"/>
        </w:rPr>
        <w:t xml:space="preserve"> account.</w:t>
      </w:r>
      <w:r w:rsidRPr="0011643F">
        <w:rPr>
          <w:rFonts w:ascii="Times New Roman" w:eastAsia="Times New Roman" w:hAnsi="Times New Roman" w:cs="Times New Roman"/>
          <w:sz w:val="24"/>
          <w:szCs w:val="24"/>
        </w:rPr>
        <w:t xml:space="preserve"> </w:t>
      </w:r>
      <w:r w:rsidR="00010667">
        <w:rPr>
          <w:rFonts w:ascii="Times New Roman" w:eastAsia="Times New Roman" w:hAnsi="Times New Roman" w:cs="Times New Roman"/>
          <w:sz w:val="24"/>
          <w:szCs w:val="24"/>
        </w:rPr>
        <w:t>I</w:t>
      </w:r>
      <w:r w:rsidR="00010667" w:rsidRPr="0011643F">
        <w:rPr>
          <w:rFonts w:ascii="Times New Roman" w:eastAsia="Times New Roman" w:hAnsi="Times New Roman" w:cs="Times New Roman"/>
          <w:sz w:val="24"/>
          <w:szCs w:val="24"/>
        </w:rPr>
        <w:t>t</w:t>
      </w:r>
      <w:r w:rsidRPr="0011643F">
        <w:rPr>
          <w:rFonts w:ascii="Times New Roman" w:eastAsia="Times New Roman" w:hAnsi="Times New Roman" w:cs="Times New Roman"/>
          <w:sz w:val="24"/>
          <w:szCs w:val="24"/>
        </w:rPr>
        <w:t xml:space="preserve"> enables the system to propose tax entries automatically when entering data in a journal manually.</w:t>
      </w:r>
    </w:p>
    <w:p w:rsidR="004C64D4" w:rsidRDefault="00F351B7" w:rsidP="00F351B7">
      <w:pPr>
        <w:pStyle w:val="ListParagraph"/>
        <w:ind w:left="-180"/>
        <w:jc w:val="both"/>
        <w:rPr>
          <w:rFonts w:ascii="Times New Roman" w:hAnsi="Times New Roman" w:cs="Times New Roman"/>
          <w:color w:val="auto"/>
          <w:sz w:val="24"/>
          <w:szCs w:val="24"/>
        </w:rPr>
      </w:pPr>
      <w:r w:rsidRPr="00F351B7">
        <w:rPr>
          <w:rFonts w:ascii="Times New Roman" w:hAnsi="Times New Roman" w:cs="Times New Roman"/>
          <w:color w:val="auto"/>
          <w:sz w:val="24"/>
          <w:szCs w:val="24"/>
        </w:rPr>
        <w:t>The tree structure of the accounts can be alte</w:t>
      </w:r>
      <w:r>
        <w:rPr>
          <w:rFonts w:ascii="Times New Roman" w:hAnsi="Times New Roman" w:cs="Times New Roman"/>
          <w:color w:val="auto"/>
          <w:sz w:val="24"/>
          <w:szCs w:val="24"/>
        </w:rPr>
        <w:t xml:space="preserve">red as often and as much as user’s </w:t>
      </w:r>
      <w:r w:rsidRPr="00F351B7">
        <w:rPr>
          <w:rFonts w:ascii="Times New Roman" w:hAnsi="Times New Roman" w:cs="Times New Roman"/>
          <w:color w:val="auto"/>
          <w:sz w:val="24"/>
          <w:szCs w:val="24"/>
        </w:rPr>
        <w:t>wish without recalculating any o</w:t>
      </w:r>
      <w:r>
        <w:rPr>
          <w:rFonts w:ascii="Times New Roman" w:hAnsi="Times New Roman" w:cs="Times New Roman"/>
          <w:color w:val="auto"/>
          <w:sz w:val="24"/>
          <w:szCs w:val="24"/>
        </w:rPr>
        <w:t>f the individual entries. So user can easily restructure his/her</w:t>
      </w:r>
      <w:r w:rsidRPr="00F351B7">
        <w:rPr>
          <w:rFonts w:ascii="Times New Roman" w:hAnsi="Times New Roman" w:cs="Times New Roman"/>
          <w:color w:val="auto"/>
          <w:sz w:val="24"/>
          <w:szCs w:val="24"/>
        </w:rPr>
        <w:t xml:space="preserve"> account during the year to reflect the reality of the company better.</w:t>
      </w:r>
    </w:p>
    <w:p w:rsidR="00F351B7" w:rsidRPr="00F351B7" w:rsidRDefault="00F351B7" w:rsidP="00D961AA">
      <w:pPr>
        <w:pStyle w:val="Heading2"/>
        <w:ind w:left="-90" w:hanging="360"/>
        <w:rPr>
          <w:b/>
        </w:rPr>
      </w:pPr>
      <w:bookmarkStart w:id="21" w:name="_Toc474338483"/>
      <w:r w:rsidRPr="00F351B7">
        <w:rPr>
          <w:b/>
        </w:rPr>
        <w:t>Trial Balance</w:t>
      </w:r>
      <w:bookmarkEnd w:id="21"/>
    </w:p>
    <w:p w:rsidR="00D961AA" w:rsidRDefault="00B025AB" w:rsidP="00D961AA">
      <w:pPr>
        <w:ind w:left="-360"/>
        <w:jc w:val="both"/>
        <w:rPr>
          <w:rFonts w:ascii="Times New Roman" w:hAnsi="Times New Roman" w:cs="Times New Roman"/>
          <w:sz w:val="24"/>
          <w:szCs w:val="24"/>
        </w:rPr>
      </w:pPr>
      <w:r>
        <w:rPr>
          <w:rFonts w:ascii="Times New Roman" w:hAnsi="Times New Roman" w:cs="Times New Roman"/>
          <w:sz w:val="24"/>
          <w:szCs w:val="24"/>
        </w:rPr>
        <w:t>In the accounting system</w:t>
      </w:r>
      <w:r w:rsidRPr="00B025AB">
        <w:rPr>
          <w:rFonts w:ascii="Times New Roman" w:hAnsi="Times New Roman" w:cs="Times New Roman"/>
          <w:sz w:val="24"/>
          <w:szCs w:val="24"/>
        </w:rPr>
        <w:t xml:space="preserve"> the trial balance is one of the last steps that will take place, occurring just before you prepare the balance sheet and the income statement. The trial balan</w:t>
      </w:r>
      <w:r>
        <w:rPr>
          <w:rFonts w:ascii="Times New Roman" w:hAnsi="Times New Roman" w:cs="Times New Roman"/>
          <w:sz w:val="24"/>
          <w:szCs w:val="24"/>
        </w:rPr>
        <w:t>ce is not meant for outside use</w:t>
      </w:r>
      <w:r w:rsidRPr="00B025AB">
        <w:rPr>
          <w:rFonts w:ascii="Times New Roman" w:hAnsi="Times New Roman" w:cs="Times New Roman"/>
          <w:sz w:val="24"/>
          <w:szCs w:val="24"/>
        </w:rPr>
        <w:t xml:space="preserve"> and is intended only</w:t>
      </w:r>
      <w:r>
        <w:rPr>
          <w:rFonts w:ascii="Times New Roman" w:hAnsi="Times New Roman" w:cs="Times New Roman"/>
          <w:sz w:val="24"/>
          <w:szCs w:val="24"/>
        </w:rPr>
        <w:t xml:space="preserve"> to be seen and used internally</w:t>
      </w:r>
      <w:r w:rsidRPr="00B025AB">
        <w:rPr>
          <w:rFonts w:ascii="Times New Roman" w:hAnsi="Times New Roman" w:cs="Times New Roman"/>
          <w:sz w:val="24"/>
          <w:szCs w:val="24"/>
        </w:rPr>
        <w:t xml:space="preserve"> by the managers and owners of a business</w:t>
      </w:r>
      <w:r>
        <w:rPr>
          <w:rFonts w:ascii="Times New Roman" w:hAnsi="Times New Roman" w:cs="Times New Roman"/>
          <w:sz w:val="24"/>
          <w:szCs w:val="24"/>
        </w:rPr>
        <w:t>.</w:t>
      </w:r>
      <w:r w:rsidRPr="00B025AB">
        <w:t xml:space="preserve"> </w:t>
      </w:r>
      <w:r w:rsidRPr="00B025AB">
        <w:rPr>
          <w:rFonts w:ascii="Times New Roman" w:hAnsi="Times New Roman" w:cs="Times New Roman"/>
          <w:sz w:val="24"/>
          <w:szCs w:val="24"/>
        </w:rPr>
        <w:t>The trial balance is prepared after all of the current period’s transactions have been journalized an</w:t>
      </w:r>
      <w:r>
        <w:rPr>
          <w:rFonts w:ascii="Times New Roman" w:hAnsi="Times New Roman" w:cs="Times New Roman"/>
          <w:sz w:val="24"/>
          <w:szCs w:val="24"/>
        </w:rPr>
        <w:t>d posted to the general ledger.</w:t>
      </w:r>
    </w:p>
    <w:p w:rsidR="00D961AA" w:rsidRDefault="00D961AA" w:rsidP="00D961AA">
      <w:pPr>
        <w:ind w:left="-360"/>
        <w:jc w:val="both"/>
        <w:rPr>
          <w:rFonts w:ascii="Times New Roman" w:hAnsi="Times New Roman" w:cs="Times New Roman"/>
          <w:sz w:val="24"/>
          <w:szCs w:val="24"/>
        </w:rPr>
      </w:pPr>
    </w:p>
    <w:p w:rsidR="00A65655" w:rsidRDefault="00A65655" w:rsidP="00D961AA">
      <w:pPr>
        <w:ind w:left="-360"/>
        <w:jc w:val="both"/>
        <w:rPr>
          <w:rFonts w:ascii="Times New Roman" w:hAnsi="Times New Roman" w:cs="Times New Roman"/>
          <w:sz w:val="24"/>
          <w:szCs w:val="24"/>
        </w:rPr>
      </w:pPr>
      <w:r>
        <w:rPr>
          <w:rFonts w:ascii="Times New Roman" w:hAnsi="Times New Roman" w:cs="Times New Roman"/>
          <w:sz w:val="24"/>
          <w:szCs w:val="24"/>
        </w:rPr>
        <w:t>A trial balance sample is given below for better understanding.</w:t>
      </w:r>
    </w:p>
    <w:p w:rsidR="00A65655" w:rsidRDefault="00A65655" w:rsidP="00A65655">
      <w:pPr>
        <w:jc w:val="center"/>
        <w:rPr>
          <w:rFonts w:ascii="Times New Roman" w:hAnsi="Times New Roman" w:cs="Times New Roman"/>
          <w:sz w:val="24"/>
          <w:szCs w:val="24"/>
        </w:rPr>
      </w:pPr>
      <w:r w:rsidRPr="00A65655">
        <w:rPr>
          <w:rFonts w:ascii="Times New Roman" w:hAnsi="Times New Roman" w:cs="Times New Roman"/>
          <w:noProof/>
          <w:sz w:val="24"/>
          <w:szCs w:val="24"/>
        </w:rPr>
        <w:lastRenderedPageBreak/>
        <w:drawing>
          <wp:inline distT="0" distB="0" distL="0" distR="0">
            <wp:extent cx="6364407" cy="2377440"/>
            <wp:effectExtent l="19050" t="19050" r="17780" b="22860"/>
            <wp:docPr id="7" name="Picture 7" descr="C:\Users\nahar.kamrun\Desktop\Accounting\unadjusted-trial-balanc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Accounting\unadjusted-trial-balance-examp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4407" cy="2377440"/>
                    </a:xfrm>
                    <a:prstGeom prst="rect">
                      <a:avLst/>
                    </a:prstGeom>
                    <a:noFill/>
                    <a:ln>
                      <a:solidFill>
                        <a:schemeClr val="accent6">
                          <a:lumMod val="40000"/>
                          <a:lumOff val="60000"/>
                        </a:schemeClr>
                      </a:solidFill>
                    </a:ln>
                  </pic:spPr>
                </pic:pic>
              </a:graphicData>
            </a:graphic>
          </wp:inline>
        </w:drawing>
      </w:r>
    </w:p>
    <w:p w:rsidR="00EF4636" w:rsidRDefault="00EF4636" w:rsidP="00A65655">
      <w:pPr>
        <w:jc w:val="center"/>
        <w:rPr>
          <w:rFonts w:ascii="Times New Roman" w:hAnsi="Times New Roman" w:cs="Times New Roman"/>
          <w:sz w:val="24"/>
          <w:szCs w:val="24"/>
        </w:rPr>
      </w:pPr>
      <w:r w:rsidRPr="00EF4636">
        <w:rPr>
          <w:rFonts w:ascii="Times New Roman" w:hAnsi="Times New Roman" w:cs="Times New Roman"/>
          <w:b/>
          <w:sz w:val="24"/>
          <w:szCs w:val="24"/>
        </w:rPr>
        <w:t>Fig:</w:t>
      </w:r>
      <w:r w:rsidR="00D961AA">
        <w:rPr>
          <w:rFonts w:ascii="Times New Roman" w:hAnsi="Times New Roman" w:cs="Times New Roman"/>
          <w:sz w:val="24"/>
          <w:szCs w:val="24"/>
        </w:rPr>
        <w:t xml:space="preserve"> Sample of Trial B</w:t>
      </w:r>
      <w:r>
        <w:rPr>
          <w:rFonts w:ascii="Times New Roman" w:hAnsi="Times New Roman" w:cs="Times New Roman"/>
          <w:sz w:val="24"/>
          <w:szCs w:val="24"/>
        </w:rPr>
        <w:t>alance</w:t>
      </w:r>
    </w:p>
    <w:p w:rsidR="004C64D4" w:rsidRDefault="00A65655" w:rsidP="00A65655">
      <w:pPr>
        <w:jc w:val="both"/>
        <w:rPr>
          <w:rFonts w:ascii="Times New Roman" w:hAnsi="Times New Roman" w:cs="Times New Roman"/>
          <w:sz w:val="24"/>
          <w:szCs w:val="24"/>
        </w:rPr>
      </w:pPr>
      <w:r w:rsidRPr="00A65655">
        <w:rPr>
          <w:rFonts w:ascii="Times New Roman" w:hAnsi="Times New Roman" w:cs="Times New Roman"/>
          <w:sz w:val="24"/>
          <w:szCs w:val="24"/>
        </w:rPr>
        <w:t>The purpose of the trial balance is to test the equality between total debits and total credits after the posting process</w:t>
      </w:r>
      <w:r>
        <w:rPr>
          <w:rFonts w:ascii="Times New Roman" w:hAnsi="Times New Roman" w:cs="Times New Roman"/>
          <w:sz w:val="24"/>
          <w:szCs w:val="24"/>
        </w:rPr>
        <w:t>.</w:t>
      </w:r>
    </w:p>
    <w:p w:rsidR="00D961AA" w:rsidRDefault="00D961AA" w:rsidP="00A65655">
      <w:pPr>
        <w:jc w:val="both"/>
        <w:rPr>
          <w:rFonts w:ascii="Times New Roman" w:hAnsi="Times New Roman" w:cs="Times New Roman"/>
          <w:sz w:val="24"/>
          <w:szCs w:val="24"/>
        </w:rPr>
      </w:pPr>
    </w:p>
    <w:p w:rsidR="00660451" w:rsidRPr="00660451" w:rsidRDefault="00660451" w:rsidP="00660451">
      <w:pPr>
        <w:pStyle w:val="Heading2"/>
        <w:rPr>
          <w:b/>
        </w:rPr>
      </w:pPr>
      <w:bookmarkStart w:id="22" w:name="_Toc474338484"/>
      <w:r w:rsidRPr="00660451">
        <w:rPr>
          <w:b/>
        </w:rPr>
        <w:t>Balance sheet</w:t>
      </w:r>
      <w:bookmarkEnd w:id="22"/>
    </w:p>
    <w:p w:rsidR="00660451" w:rsidRPr="00660451" w:rsidRDefault="00660451" w:rsidP="00660451">
      <w:pPr>
        <w:jc w:val="both"/>
        <w:rPr>
          <w:rFonts w:ascii="Times New Roman" w:hAnsi="Times New Roman" w:cs="Times New Roman"/>
          <w:sz w:val="24"/>
          <w:szCs w:val="24"/>
        </w:rPr>
      </w:pPr>
      <w:r w:rsidRPr="00660451">
        <w:rPr>
          <w:rFonts w:ascii="Times New Roman" w:hAnsi="Times New Roman" w:cs="Times New Roman"/>
          <w:sz w:val="24"/>
          <w:szCs w:val="24"/>
        </w:rPr>
        <w:t>A Balance Sheet is a financial statement that summarizes the assets, liabilities and shareholders' equity of a company at a specific point in time. These three balance sheet segments give investors an idea as to what the company owns and owes, as well as the amount invested by the shareholders.</w:t>
      </w:r>
    </w:p>
    <w:p w:rsidR="00660451" w:rsidRPr="00660451" w:rsidRDefault="00660451" w:rsidP="00660451">
      <w:pPr>
        <w:jc w:val="both"/>
        <w:rPr>
          <w:rFonts w:ascii="Times New Roman" w:hAnsi="Times New Roman" w:cs="Times New Roman"/>
          <w:sz w:val="24"/>
          <w:szCs w:val="24"/>
        </w:rPr>
      </w:pPr>
      <w:r w:rsidRPr="00660451">
        <w:rPr>
          <w:rFonts w:ascii="Times New Roman" w:hAnsi="Times New Roman" w:cs="Times New Roman"/>
          <w:sz w:val="24"/>
          <w:szCs w:val="24"/>
        </w:rPr>
        <w:t>The balance sheet must follow the following formula:</w:t>
      </w:r>
    </w:p>
    <w:p w:rsidR="00660451" w:rsidRPr="00660451" w:rsidRDefault="00660451" w:rsidP="00660451">
      <w:pPr>
        <w:jc w:val="both"/>
        <w:rPr>
          <w:rFonts w:ascii="Times New Roman" w:hAnsi="Times New Roman" w:cs="Times New Roman"/>
          <w:sz w:val="24"/>
          <w:szCs w:val="24"/>
        </w:rPr>
      </w:pPr>
      <w:r w:rsidRPr="00660451">
        <w:rPr>
          <w:rFonts w:ascii="Times New Roman" w:hAnsi="Times New Roman" w:cs="Times New Roman"/>
          <w:b/>
          <w:sz w:val="24"/>
          <w:szCs w:val="24"/>
        </w:rPr>
        <w:t>Assets = Liabilities + Shareholders' Equity</w:t>
      </w:r>
      <w:r w:rsidRPr="00660451">
        <w:rPr>
          <w:rFonts w:ascii="Times New Roman" w:hAnsi="Times New Roman" w:cs="Times New Roman"/>
          <w:sz w:val="24"/>
          <w:szCs w:val="24"/>
        </w:rPr>
        <w:t>.</w:t>
      </w:r>
    </w:p>
    <w:p w:rsidR="00660451" w:rsidRDefault="00660451" w:rsidP="00660451">
      <w:pPr>
        <w:jc w:val="both"/>
        <w:rPr>
          <w:rFonts w:ascii="Times New Roman" w:hAnsi="Times New Roman" w:cs="Times New Roman"/>
          <w:sz w:val="24"/>
          <w:szCs w:val="24"/>
        </w:rPr>
      </w:pPr>
      <w:r w:rsidRPr="00660451">
        <w:rPr>
          <w:rFonts w:ascii="Times New Roman" w:hAnsi="Times New Roman" w:cs="Times New Roman"/>
          <w:sz w:val="24"/>
          <w:szCs w:val="24"/>
        </w:rPr>
        <w:t>A balance sheet is often described as a snapshot of a company's financial condition</w:t>
      </w:r>
      <w:r>
        <w:rPr>
          <w:rFonts w:ascii="Times New Roman" w:hAnsi="Times New Roman" w:cs="Times New Roman"/>
          <w:sz w:val="24"/>
          <w:szCs w:val="24"/>
        </w:rPr>
        <w:t>.</w:t>
      </w:r>
    </w:p>
    <w:p w:rsidR="00D961AA" w:rsidRDefault="00D961AA" w:rsidP="00660451">
      <w:pPr>
        <w:jc w:val="both"/>
        <w:rPr>
          <w:rFonts w:ascii="Times New Roman" w:hAnsi="Times New Roman" w:cs="Times New Roman"/>
          <w:sz w:val="24"/>
          <w:szCs w:val="24"/>
        </w:rPr>
      </w:pPr>
    </w:p>
    <w:p w:rsidR="0005305F" w:rsidRDefault="007D352F" w:rsidP="0005305F">
      <w:pPr>
        <w:pStyle w:val="Heading2"/>
        <w:rPr>
          <w:b/>
        </w:rPr>
      </w:pPr>
      <w:bookmarkStart w:id="23" w:name="_Toc474338485"/>
      <w:r w:rsidRPr="007D352F">
        <w:rPr>
          <w:b/>
        </w:rPr>
        <w:t>Fixed Asset and Depreciation</w:t>
      </w:r>
      <w:bookmarkEnd w:id="23"/>
    </w:p>
    <w:p w:rsidR="000262B5" w:rsidRPr="009068CC" w:rsidRDefault="000262B5" w:rsidP="009068CC">
      <w:pPr>
        <w:jc w:val="both"/>
        <w:rPr>
          <w:rFonts w:ascii="Times New Roman" w:hAnsi="Times New Roman" w:cs="Times New Roman"/>
          <w:sz w:val="24"/>
          <w:szCs w:val="24"/>
        </w:rPr>
      </w:pPr>
      <w:r w:rsidRPr="009068CC">
        <w:rPr>
          <w:rFonts w:ascii="Times New Roman" w:hAnsi="Times New Roman" w:cs="Times New Roman"/>
          <w:sz w:val="24"/>
          <w:szCs w:val="24"/>
        </w:rPr>
        <w:t xml:space="preserve">Fixed Assets are business purchases which will be used by the business for a few years. Examples are machinery, vans and computers. Fixed Assets are classified as Assets in the Balance Sheet, not Expenses in the Profit and Loss Account. </w:t>
      </w:r>
    </w:p>
    <w:p w:rsidR="000262B5" w:rsidRPr="009068CC" w:rsidRDefault="000262B5" w:rsidP="009068CC">
      <w:pPr>
        <w:jc w:val="both"/>
        <w:rPr>
          <w:rFonts w:ascii="Times New Roman" w:hAnsi="Times New Roman" w:cs="Times New Roman"/>
          <w:sz w:val="24"/>
          <w:szCs w:val="24"/>
        </w:rPr>
      </w:pPr>
      <w:r w:rsidRPr="009068CC">
        <w:rPr>
          <w:rFonts w:ascii="Times New Roman" w:hAnsi="Times New Roman" w:cs="Times New Roman"/>
          <w:sz w:val="24"/>
          <w:szCs w:val="24"/>
        </w:rPr>
        <w:t xml:space="preserve">Fixed Assets fall into two categories: </w:t>
      </w:r>
    </w:p>
    <w:p w:rsidR="00BD2002" w:rsidRPr="009068CC" w:rsidRDefault="000262B5" w:rsidP="009068CC">
      <w:pPr>
        <w:pStyle w:val="ListParagraph"/>
        <w:numPr>
          <w:ilvl w:val="0"/>
          <w:numId w:val="30"/>
        </w:numPr>
        <w:jc w:val="both"/>
        <w:rPr>
          <w:rFonts w:ascii="Times New Roman" w:hAnsi="Times New Roman" w:cs="Times New Roman"/>
          <w:sz w:val="24"/>
          <w:szCs w:val="24"/>
        </w:rPr>
      </w:pPr>
      <w:r w:rsidRPr="009068CC">
        <w:rPr>
          <w:rFonts w:ascii="Times New Roman" w:hAnsi="Times New Roman" w:cs="Times New Roman"/>
          <w:sz w:val="24"/>
          <w:szCs w:val="24"/>
        </w:rPr>
        <w:t>Tangible Fixed Assets (</w:t>
      </w:r>
      <w:r w:rsidR="00BD2002" w:rsidRPr="009068CC">
        <w:rPr>
          <w:rFonts w:ascii="Times New Roman" w:hAnsi="Times New Roman" w:cs="Times New Roman"/>
          <w:sz w:val="24"/>
          <w:szCs w:val="24"/>
        </w:rPr>
        <w:t>e.g.</w:t>
      </w:r>
      <w:r w:rsidRPr="009068CC">
        <w:rPr>
          <w:rFonts w:ascii="Times New Roman" w:hAnsi="Times New Roman" w:cs="Times New Roman"/>
          <w:sz w:val="24"/>
          <w:szCs w:val="24"/>
        </w:rPr>
        <w:t xml:space="preserve"> Cars, Machinery, Computers, Buildings, Desks) </w:t>
      </w:r>
    </w:p>
    <w:p w:rsidR="007D352F" w:rsidRPr="009068CC" w:rsidRDefault="000262B5" w:rsidP="009068CC">
      <w:pPr>
        <w:pStyle w:val="ListParagraph"/>
        <w:numPr>
          <w:ilvl w:val="0"/>
          <w:numId w:val="30"/>
        </w:numPr>
        <w:jc w:val="both"/>
        <w:rPr>
          <w:rFonts w:ascii="Times New Roman" w:hAnsi="Times New Roman" w:cs="Times New Roman"/>
          <w:sz w:val="24"/>
          <w:szCs w:val="24"/>
        </w:rPr>
      </w:pPr>
      <w:r w:rsidRPr="009068CC">
        <w:rPr>
          <w:rFonts w:ascii="Times New Roman" w:hAnsi="Times New Roman" w:cs="Times New Roman"/>
          <w:sz w:val="24"/>
          <w:szCs w:val="24"/>
        </w:rPr>
        <w:t>Intangible Fixed Assets (</w:t>
      </w:r>
      <w:r w:rsidR="00BD2002" w:rsidRPr="009068CC">
        <w:rPr>
          <w:rFonts w:ascii="Times New Roman" w:hAnsi="Times New Roman" w:cs="Times New Roman"/>
          <w:sz w:val="24"/>
          <w:szCs w:val="24"/>
        </w:rPr>
        <w:t>e.g.</w:t>
      </w:r>
      <w:r w:rsidRPr="009068CC">
        <w:rPr>
          <w:rFonts w:ascii="Times New Roman" w:hAnsi="Times New Roman" w:cs="Times New Roman"/>
          <w:sz w:val="24"/>
          <w:szCs w:val="24"/>
        </w:rPr>
        <w:t xml:space="preserve"> Goodwill, Intellectual Property)</w:t>
      </w:r>
    </w:p>
    <w:p w:rsidR="00420100" w:rsidRPr="009068CC" w:rsidRDefault="00893B41" w:rsidP="009068CC">
      <w:pPr>
        <w:jc w:val="both"/>
        <w:rPr>
          <w:rFonts w:ascii="Times New Roman" w:hAnsi="Times New Roman" w:cs="Times New Roman"/>
          <w:sz w:val="24"/>
          <w:szCs w:val="24"/>
        </w:rPr>
      </w:pPr>
      <w:r w:rsidRPr="009068CC">
        <w:rPr>
          <w:rFonts w:ascii="Times New Roman" w:hAnsi="Times New Roman" w:cs="Times New Roman"/>
          <w:sz w:val="24"/>
          <w:szCs w:val="24"/>
        </w:rPr>
        <w:t>Depreciation is the gradual transfer of the original cost of a Fixed Asset from the Balance Sheet to the Profit and Loss Account. The transfer is usually done by a Journal.</w:t>
      </w:r>
    </w:p>
    <w:p w:rsidR="00420100" w:rsidRPr="009068CC" w:rsidRDefault="00420100" w:rsidP="009068CC">
      <w:pPr>
        <w:jc w:val="both"/>
        <w:rPr>
          <w:rFonts w:ascii="Times New Roman" w:hAnsi="Times New Roman" w:cs="Times New Roman"/>
          <w:sz w:val="24"/>
          <w:szCs w:val="24"/>
        </w:rPr>
      </w:pPr>
      <w:r w:rsidRPr="009068CC">
        <w:rPr>
          <w:rFonts w:ascii="Times New Roman" w:hAnsi="Times New Roman" w:cs="Times New Roman"/>
          <w:sz w:val="24"/>
          <w:szCs w:val="24"/>
        </w:rPr>
        <w:lastRenderedPageBreak/>
        <w:t>The "Assets" module allows to keep track of users’ fixed assets like machinery, land and building. The module allows you to generate monthly depreciation entries automatically, get depreciation board, sell or dispose assets and perform reports on your company assets.</w:t>
      </w:r>
    </w:p>
    <w:p w:rsidR="009068CC" w:rsidRPr="009068CC" w:rsidRDefault="00420100" w:rsidP="009068CC">
      <w:pPr>
        <w:jc w:val="both"/>
        <w:rPr>
          <w:rFonts w:ascii="Times New Roman" w:hAnsi="Times New Roman" w:cs="Times New Roman"/>
          <w:sz w:val="24"/>
          <w:szCs w:val="24"/>
        </w:rPr>
      </w:pPr>
      <w:r w:rsidRPr="009068CC">
        <w:rPr>
          <w:rFonts w:ascii="Times New Roman" w:hAnsi="Times New Roman" w:cs="Times New Roman"/>
          <w:sz w:val="24"/>
          <w:szCs w:val="24"/>
        </w:rPr>
        <w:t>As an example, you may buy a car for $36,000 (gross value) and you plan to amortize it over 36 months (3 years). E</w:t>
      </w:r>
      <w:r w:rsidR="009068CC" w:rsidRPr="009068CC">
        <w:rPr>
          <w:rFonts w:ascii="Times New Roman" w:hAnsi="Times New Roman" w:cs="Times New Roman"/>
          <w:sz w:val="24"/>
          <w:szCs w:val="24"/>
        </w:rPr>
        <w:t xml:space="preserve">very months (periodicity), this feature </w:t>
      </w:r>
      <w:r w:rsidRPr="009068CC">
        <w:rPr>
          <w:rFonts w:ascii="Times New Roman" w:hAnsi="Times New Roman" w:cs="Times New Roman"/>
          <w:sz w:val="24"/>
          <w:szCs w:val="24"/>
        </w:rPr>
        <w:t>will create a depreciation entry automatically reducing your assets value by $1,000 and passing $1,000 as an expense. After 3 years, this assets accounts for $0 (salvage value) in your balance sheet.</w:t>
      </w:r>
    </w:p>
    <w:p w:rsidR="00420100" w:rsidRPr="009068CC" w:rsidRDefault="00420100" w:rsidP="009068CC">
      <w:pPr>
        <w:jc w:val="both"/>
        <w:rPr>
          <w:rFonts w:ascii="Times New Roman" w:hAnsi="Times New Roman" w:cs="Times New Roman"/>
          <w:sz w:val="24"/>
          <w:szCs w:val="24"/>
        </w:rPr>
      </w:pPr>
      <w:r w:rsidRPr="009068CC">
        <w:rPr>
          <w:rFonts w:ascii="Times New Roman" w:hAnsi="Times New Roman" w:cs="Times New Roman"/>
          <w:sz w:val="24"/>
          <w:szCs w:val="24"/>
        </w:rPr>
        <w:t>The different types of assets are grouped into "Assets Types" that describe how to deprecate an asset. Here ar</w:t>
      </w:r>
      <w:r w:rsidR="009068CC" w:rsidRPr="009068CC">
        <w:rPr>
          <w:rFonts w:ascii="Times New Roman" w:hAnsi="Times New Roman" w:cs="Times New Roman"/>
          <w:sz w:val="24"/>
          <w:szCs w:val="24"/>
        </w:rPr>
        <w:t>e two examples of assets types:</w:t>
      </w:r>
    </w:p>
    <w:p w:rsidR="009068CC" w:rsidRDefault="00420100" w:rsidP="009068CC">
      <w:pPr>
        <w:jc w:val="both"/>
        <w:rPr>
          <w:rFonts w:ascii="Times New Roman" w:hAnsi="Times New Roman" w:cs="Times New Roman"/>
          <w:sz w:val="24"/>
          <w:szCs w:val="24"/>
        </w:rPr>
      </w:pPr>
      <w:r w:rsidRPr="009068CC">
        <w:rPr>
          <w:rFonts w:ascii="Times New Roman" w:hAnsi="Times New Roman" w:cs="Times New Roman"/>
          <w:b/>
          <w:sz w:val="24"/>
          <w:szCs w:val="24"/>
        </w:rPr>
        <w:t>Building:</w:t>
      </w:r>
      <w:r w:rsidRPr="009068CC">
        <w:rPr>
          <w:rFonts w:ascii="Times New Roman" w:hAnsi="Times New Roman" w:cs="Times New Roman"/>
          <w:sz w:val="24"/>
          <w:szCs w:val="24"/>
        </w:rPr>
        <w:t xml:space="preserve"> 10 ye</w:t>
      </w:r>
      <w:r w:rsidR="009068CC">
        <w:rPr>
          <w:rFonts w:ascii="Times New Roman" w:hAnsi="Times New Roman" w:cs="Times New Roman"/>
          <w:sz w:val="24"/>
          <w:szCs w:val="24"/>
        </w:rPr>
        <w:t>ars, yearly linear depreciation</w:t>
      </w:r>
    </w:p>
    <w:p w:rsidR="00893B41" w:rsidRPr="009068CC" w:rsidRDefault="00420100" w:rsidP="009068CC">
      <w:pPr>
        <w:jc w:val="both"/>
        <w:rPr>
          <w:rFonts w:ascii="Times New Roman" w:hAnsi="Times New Roman" w:cs="Times New Roman"/>
          <w:sz w:val="24"/>
          <w:szCs w:val="24"/>
        </w:rPr>
      </w:pPr>
      <w:r w:rsidRPr="009068CC">
        <w:rPr>
          <w:rFonts w:ascii="Times New Roman" w:hAnsi="Times New Roman" w:cs="Times New Roman"/>
          <w:b/>
          <w:sz w:val="24"/>
          <w:szCs w:val="24"/>
        </w:rPr>
        <w:t>Car:</w:t>
      </w:r>
      <w:r w:rsidRPr="009068CC">
        <w:rPr>
          <w:rFonts w:ascii="Times New Roman" w:hAnsi="Times New Roman" w:cs="Times New Roman"/>
          <w:sz w:val="24"/>
          <w:szCs w:val="24"/>
        </w:rPr>
        <w:t xml:space="preserve"> 5 years, monthly linear depreciation</w:t>
      </w:r>
    </w:p>
    <w:p w:rsidR="009068CC" w:rsidRDefault="009068CC" w:rsidP="009068CC">
      <w:pPr>
        <w:jc w:val="both"/>
        <w:rPr>
          <w:rFonts w:ascii="Times New Roman" w:hAnsi="Times New Roman" w:cs="Times New Roman"/>
          <w:sz w:val="24"/>
          <w:szCs w:val="24"/>
        </w:rPr>
      </w:pPr>
      <w:r>
        <w:rPr>
          <w:rFonts w:ascii="Times New Roman" w:hAnsi="Times New Roman" w:cs="Times New Roman"/>
          <w:sz w:val="24"/>
          <w:szCs w:val="24"/>
        </w:rPr>
        <w:t>This f</w:t>
      </w:r>
      <w:r w:rsidRPr="009068CC">
        <w:rPr>
          <w:rFonts w:ascii="Times New Roman" w:hAnsi="Times New Roman" w:cs="Times New Roman"/>
          <w:sz w:val="24"/>
          <w:szCs w:val="24"/>
        </w:rPr>
        <w:t>eature will allow to have following feature as well.</w:t>
      </w:r>
    </w:p>
    <w:p w:rsidR="009068CC" w:rsidRDefault="009068CC" w:rsidP="009068CC">
      <w:pPr>
        <w:pStyle w:val="ListParagraph"/>
        <w:numPr>
          <w:ilvl w:val="0"/>
          <w:numId w:val="31"/>
        </w:numPr>
        <w:jc w:val="both"/>
        <w:rPr>
          <w:rFonts w:ascii="Times New Roman" w:hAnsi="Times New Roman" w:cs="Times New Roman"/>
          <w:sz w:val="24"/>
          <w:szCs w:val="24"/>
        </w:rPr>
      </w:pPr>
      <w:r w:rsidRPr="009068CC">
        <w:rPr>
          <w:rFonts w:ascii="Times New Roman" w:hAnsi="Times New Roman" w:cs="Times New Roman"/>
          <w:b/>
          <w:sz w:val="24"/>
          <w:szCs w:val="24"/>
        </w:rPr>
        <w:t>Defining asset typ</w:t>
      </w:r>
      <w:r w:rsidRPr="00F32624">
        <w:rPr>
          <w:rFonts w:ascii="Times New Roman" w:hAnsi="Times New Roman" w:cs="Times New Roman"/>
          <w:b/>
          <w:sz w:val="24"/>
          <w:szCs w:val="24"/>
        </w:rPr>
        <w:t>e:</w:t>
      </w:r>
      <w:r w:rsidRPr="009068CC">
        <w:t xml:space="preserve"> </w:t>
      </w:r>
      <w:r w:rsidR="00CF30A3">
        <w:t>As</w:t>
      </w:r>
      <w:r w:rsidRPr="009068CC">
        <w:rPr>
          <w:rFonts w:ascii="Times New Roman" w:hAnsi="Times New Roman" w:cs="Times New Roman"/>
          <w:sz w:val="24"/>
          <w:szCs w:val="24"/>
        </w:rPr>
        <w:t>set type are used to configure all information about an assets: asset and deprecation accounts, amortization method, etc. That way, advisers can configure asset types and users can further record assets without having to provide any complex accounting information. They just need to provide an asset type on the supplier bill.</w:t>
      </w:r>
      <w:r w:rsidR="00CF30A3">
        <w:rPr>
          <w:rFonts w:ascii="Times New Roman" w:hAnsi="Times New Roman" w:cs="Times New Roman"/>
          <w:sz w:val="24"/>
          <w:szCs w:val="24"/>
        </w:rPr>
        <w:t xml:space="preserve"> Assets can be created manually also.</w:t>
      </w:r>
    </w:p>
    <w:p w:rsidR="00FF309B" w:rsidRPr="004B33B4" w:rsidRDefault="00A260D7" w:rsidP="004B33B4">
      <w:pPr>
        <w:pStyle w:val="ListParagraph"/>
        <w:numPr>
          <w:ilvl w:val="0"/>
          <w:numId w:val="31"/>
        </w:numPr>
        <w:jc w:val="both"/>
        <w:rPr>
          <w:rFonts w:ascii="Times New Roman" w:hAnsi="Times New Roman" w:cs="Times New Roman"/>
          <w:sz w:val="24"/>
          <w:szCs w:val="24"/>
        </w:rPr>
      </w:pPr>
      <w:r>
        <w:rPr>
          <w:rFonts w:ascii="Times New Roman" w:hAnsi="Times New Roman" w:cs="Times New Roman"/>
          <w:b/>
          <w:sz w:val="24"/>
          <w:szCs w:val="24"/>
        </w:rPr>
        <w:t>Creating</w:t>
      </w:r>
      <w:r w:rsidR="00FF309B" w:rsidRPr="00FF309B">
        <w:rPr>
          <w:rFonts w:ascii="Times New Roman" w:hAnsi="Times New Roman" w:cs="Times New Roman"/>
          <w:b/>
          <w:sz w:val="24"/>
          <w:szCs w:val="24"/>
        </w:rPr>
        <w:t xml:space="preserve"> assets automatically from a supplier </w:t>
      </w:r>
      <w:r w:rsidR="004B33B4" w:rsidRPr="00FF309B">
        <w:rPr>
          <w:rFonts w:ascii="Times New Roman" w:hAnsi="Times New Roman" w:cs="Times New Roman"/>
          <w:b/>
          <w:sz w:val="24"/>
          <w:szCs w:val="24"/>
        </w:rPr>
        <w:t>bill</w:t>
      </w:r>
      <w:r w:rsidR="004B33B4">
        <w:rPr>
          <w:rFonts w:ascii="Times New Roman" w:hAnsi="Times New Roman" w:cs="Times New Roman"/>
          <w:b/>
          <w:sz w:val="24"/>
          <w:szCs w:val="24"/>
        </w:rPr>
        <w:t xml:space="preserve">: </w:t>
      </w:r>
      <w:r w:rsidR="004B33B4">
        <w:rPr>
          <w:rFonts w:ascii="Times New Roman" w:hAnsi="Times New Roman" w:cs="Times New Roman"/>
          <w:sz w:val="24"/>
          <w:szCs w:val="24"/>
        </w:rPr>
        <w:t>Here a</w:t>
      </w:r>
      <w:r w:rsidR="004B33B4" w:rsidRPr="004B33B4">
        <w:rPr>
          <w:rFonts w:ascii="Times New Roman" w:hAnsi="Times New Roman" w:cs="Times New Roman"/>
          <w:sz w:val="24"/>
          <w:szCs w:val="24"/>
        </w:rPr>
        <w:t xml:space="preserve">ssets can be automatically created from supplier bills. All you need to do is </w:t>
      </w:r>
      <w:r w:rsidR="004B33B4">
        <w:rPr>
          <w:rFonts w:ascii="Times New Roman" w:hAnsi="Times New Roman" w:cs="Times New Roman"/>
          <w:sz w:val="24"/>
          <w:szCs w:val="24"/>
        </w:rPr>
        <w:t>to set an asset category on the</w:t>
      </w:r>
      <w:r w:rsidR="004B33B4" w:rsidRPr="004B33B4">
        <w:rPr>
          <w:rFonts w:ascii="Times New Roman" w:hAnsi="Times New Roman" w:cs="Times New Roman"/>
          <w:sz w:val="24"/>
          <w:szCs w:val="24"/>
        </w:rPr>
        <w:t xml:space="preserve"> bill line. When the user will validate the bill, an asset will be automatically crea</w:t>
      </w:r>
      <w:r w:rsidR="007A6383">
        <w:rPr>
          <w:rFonts w:ascii="Times New Roman" w:hAnsi="Times New Roman" w:cs="Times New Roman"/>
          <w:sz w:val="24"/>
          <w:szCs w:val="24"/>
        </w:rPr>
        <w:t>ted</w:t>
      </w:r>
      <w:r w:rsidR="004B33B4" w:rsidRPr="004B33B4">
        <w:rPr>
          <w:rFonts w:ascii="Times New Roman" w:hAnsi="Times New Roman" w:cs="Times New Roman"/>
          <w:sz w:val="24"/>
          <w:szCs w:val="24"/>
        </w:rPr>
        <w:t xml:space="preserve"> using the information of the supplier bill.</w:t>
      </w:r>
    </w:p>
    <w:p w:rsidR="009068CC" w:rsidRDefault="003B1E5C" w:rsidP="00420100">
      <w:pPr>
        <w:pStyle w:val="ListParagraph"/>
        <w:numPr>
          <w:ilvl w:val="0"/>
          <w:numId w:val="31"/>
        </w:numPr>
        <w:jc w:val="both"/>
        <w:rPr>
          <w:rFonts w:ascii="Times New Roman" w:hAnsi="Times New Roman" w:cs="Times New Roman"/>
          <w:sz w:val="24"/>
          <w:szCs w:val="24"/>
        </w:rPr>
      </w:pPr>
      <w:r w:rsidRPr="00326F3E">
        <w:rPr>
          <w:rFonts w:ascii="Times New Roman" w:hAnsi="Times New Roman" w:cs="Times New Roman"/>
          <w:b/>
          <w:sz w:val="24"/>
          <w:szCs w:val="24"/>
        </w:rPr>
        <w:t xml:space="preserve">Deprecation of an </w:t>
      </w:r>
      <w:r w:rsidR="004A60E0">
        <w:rPr>
          <w:rFonts w:ascii="Times New Roman" w:hAnsi="Times New Roman" w:cs="Times New Roman"/>
          <w:b/>
          <w:sz w:val="24"/>
          <w:szCs w:val="24"/>
        </w:rPr>
        <w:t>a</w:t>
      </w:r>
      <w:r w:rsidRPr="00326F3E">
        <w:rPr>
          <w:rFonts w:ascii="Times New Roman" w:hAnsi="Times New Roman" w:cs="Times New Roman"/>
          <w:b/>
          <w:sz w:val="24"/>
          <w:szCs w:val="24"/>
        </w:rPr>
        <w:t>sset:</w:t>
      </w:r>
      <w:r w:rsidRPr="003B1E5C">
        <w:t xml:space="preserve"> </w:t>
      </w:r>
      <w:r w:rsidRPr="00326F3E">
        <w:rPr>
          <w:rFonts w:ascii="Times New Roman" w:hAnsi="Times New Roman" w:cs="Times New Roman"/>
          <w:sz w:val="24"/>
          <w:szCs w:val="24"/>
        </w:rPr>
        <w:t>This system will allow creating depreciation journal entries automatically at the right date for every confirmed asset. (Not the draft ones). User can control in the depreciation board</w:t>
      </w:r>
      <w:r w:rsidR="00326F3E">
        <w:rPr>
          <w:rFonts w:ascii="Times New Roman" w:hAnsi="Times New Roman" w:cs="Times New Roman"/>
          <w:sz w:val="24"/>
          <w:szCs w:val="24"/>
        </w:rPr>
        <w:t xml:space="preserve"> from the system.</w:t>
      </w:r>
    </w:p>
    <w:p w:rsidR="00A8500F" w:rsidRDefault="004A60E0" w:rsidP="004A60E0">
      <w:pPr>
        <w:pStyle w:val="ListParagraph"/>
        <w:numPr>
          <w:ilvl w:val="0"/>
          <w:numId w:val="31"/>
        </w:numPr>
        <w:jc w:val="both"/>
        <w:rPr>
          <w:rFonts w:ascii="Times New Roman" w:hAnsi="Times New Roman" w:cs="Times New Roman"/>
          <w:sz w:val="24"/>
          <w:szCs w:val="24"/>
        </w:rPr>
      </w:pPr>
      <w:r>
        <w:rPr>
          <w:rFonts w:ascii="Times New Roman" w:hAnsi="Times New Roman" w:cs="Times New Roman"/>
          <w:b/>
          <w:sz w:val="24"/>
          <w:szCs w:val="24"/>
        </w:rPr>
        <w:t>Modifying an existing asset:</w:t>
      </w:r>
      <w:r>
        <w:rPr>
          <w:rFonts w:ascii="Times New Roman" w:hAnsi="Times New Roman" w:cs="Times New Roman"/>
          <w:sz w:val="24"/>
          <w:szCs w:val="24"/>
        </w:rPr>
        <w:t xml:space="preserve"> User can modify the depreciation and change the number of depreciation. Thus system </w:t>
      </w:r>
      <w:r w:rsidR="00A8500F">
        <w:rPr>
          <w:rFonts w:ascii="Times New Roman" w:hAnsi="Times New Roman" w:cs="Times New Roman"/>
          <w:sz w:val="24"/>
          <w:szCs w:val="24"/>
        </w:rPr>
        <w:t xml:space="preserve">will have recomputed </w:t>
      </w:r>
      <w:r w:rsidR="00A8500F" w:rsidRPr="004A60E0">
        <w:rPr>
          <w:rFonts w:ascii="Times New Roman" w:hAnsi="Times New Roman" w:cs="Times New Roman"/>
          <w:sz w:val="24"/>
          <w:szCs w:val="24"/>
        </w:rPr>
        <w:t>a</w:t>
      </w:r>
      <w:r w:rsidRPr="004A60E0">
        <w:rPr>
          <w:rFonts w:ascii="Times New Roman" w:hAnsi="Times New Roman" w:cs="Times New Roman"/>
          <w:sz w:val="24"/>
          <w:szCs w:val="24"/>
        </w:rPr>
        <w:t xml:space="preserve"> new depreciation board</w:t>
      </w:r>
      <w:r>
        <w:rPr>
          <w:rFonts w:ascii="Times New Roman" w:hAnsi="Times New Roman" w:cs="Times New Roman"/>
          <w:sz w:val="24"/>
          <w:szCs w:val="24"/>
        </w:rPr>
        <w:t>.</w:t>
      </w:r>
    </w:p>
    <w:p w:rsidR="009068CC" w:rsidRPr="00D961AA" w:rsidRDefault="004A60E0" w:rsidP="007818E9">
      <w:pPr>
        <w:pStyle w:val="ListParagraph"/>
        <w:numPr>
          <w:ilvl w:val="0"/>
          <w:numId w:val="31"/>
        </w:numPr>
        <w:tabs>
          <w:tab w:val="left" w:pos="630"/>
        </w:tabs>
        <w:jc w:val="both"/>
      </w:pPr>
      <w:r w:rsidRPr="006E799F">
        <w:rPr>
          <w:rFonts w:ascii="Times New Roman" w:hAnsi="Times New Roman" w:cs="Times New Roman"/>
          <w:b/>
          <w:sz w:val="24"/>
          <w:szCs w:val="24"/>
        </w:rPr>
        <w:t xml:space="preserve"> </w:t>
      </w:r>
      <w:r w:rsidR="00A8500F" w:rsidRPr="006E799F">
        <w:rPr>
          <w:rFonts w:ascii="Times New Roman" w:hAnsi="Times New Roman" w:cs="Times New Roman"/>
          <w:b/>
          <w:sz w:val="24"/>
          <w:szCs w:val="24"/>
        </w:rPr>
        <w:t xml:space="preserve"> Sale or disposal of an asset: </w:t>
      </w:r>
      <w:r w:rsidR="00A8500F" w:rsidRPr="006E799F">
        <w:rPr>
          <w:rFonts w:ascii="Times New Roman" w:hAnsi="Times New Roman" w:cs="Times New Roman"/>
          <w:color w:val="auto"/>
          <w:sz w:val="23"/>
          <w:szCs w:val="23"/>
          <w:shd w:val="clear" w:color="auto" w:fill="FFFFFF"/>
        </w:rPr>
        <w:t>User</w:t>
      </w:r>
      <w:r w:rsidR="006E799F" w:rsidRPr="006E799F">
        <w:rPr>
          <w:rFonts w:ascii="Times New Roman" w:hAnsi="Times New Roman" w:cs="Times New Roman"/>
          <w:color w:val="auto"/>
          <w:sz w:val="23"/>
          <w:szCs w:val="23"/>
          <w:shd w:val="clear" w:color="auto" w:fill="FFFFFF"/>
        </w:rPr>
        <w:t xml:space="preserve"> can sell or dispose an asset and</w:t>
      </w:r>
      <w:r w:rsidR="00A8500F" w:rsidRPr="006E799F">
        <w:rPr>
          <w:rFonts w:ascii="Times New Roman" w:hAnsi="Times New Roman" w:cs="Times New Roman"/>
          <w:color w:val="auto"/>
          <w:sz w:val="23"/>
          <w:szCs w:val="23"/>
          <w:shd w:val="clear" w:color="auto" w:fill="FFFFFF"/>
        </w:rPr>
        <w:t xml:space="preserve"> need to deprecate completely</w:t>
      </w:r>
      <w:r w:rsidR="006E799F">
        <w:rPr>
          <w:rFonts w:ascii="Times New Roman" w:hAnsi="Times New Roman" w:cs="Times New Roman"/>
          <w:color w:val="auto"/>
          <w:sz w:val="23"/>
          <w:szCs w:val="23"/>
          <w:shd w:val="clear" w:color="auto" w:fill="FFFFFF"/>
        </w:rPr>
        <w:t xml:space="preserve"> this asset for the sale or disposal purpose.</w:t>
      </w:r>
    </w:p>
    <w:p w:rsidR="00D961AA" w:rsidRPr="007D352F" w:rsidRDefault="00D961AA" w:rsidP="00D961AA">
      <w:pPr>
        <w:pStyle w:val="ListParagraph"/>
        <w:tabs>
          <w:tab w:val="left" w:pos="630"/>
        </w:tabs>
        <w:jc w:val="both"/>
      </w:pPr>
    </w:p>
    <w:p w:rsidR="0005305F" w:rsidRDefault="00B1079E" w:rsidP="0005305F">
      <w:pPr>
        <w:pStyle w:val="Heading2"/>
        <w:rPr>
          <w:b/>
        </w:rPr>
      </w:pPr>
      <w:bookmarkStart w:id="24" w:name="_Toc474338486"/>
      <w:r w:rsidRPr="00B1079E">
        <w:rPr>
          <w:b/>
        </w:rPr>
        <w:t>Petty Cash</w:t>
      </w:r>
      <w:bookmarkEnd w:id="24"/>
    </w:p>
    <w:p w:rsidR="00B1079E" w:rsidRDefault="00503108" w:rsidP="00503108">
      <w:pPr>
        <w:jc w:val="both"/>
        <w:rPr>
          <w:rFonts w:ascii="Times New Roman" w:hAnsi="Times New Roman" w:cs="Times New Roman"/>
          <w:sz w:val="24"/>
          <w:szCs w:val="24"/>
        </w:rPr>
      </w:pPr>
      <w:r w:rsidRPr="00503108">
        <w:rPr>
          <w:rFonts w:ascii="Times New Roman" w:hAnsi="Times New Roman" w:cs="Times New Roman"/>
          <w:sz w:val="24"/>
          <w:szCs w:val="24"/>
        </w:rPr>
        <w:t>Petty cash is a small amount of cash that is kept on the company premises to pay for minor cash needs. Examples of these payments are office supplies, cards, flowers, and so forth. Petty cash is stored in a petty cash drawer or box near where it is most needed. There may be several petty cash locations in a larger business, probably one per building or even one per department. A separate accounting system is used to track petty cash transactions.</w:t>
      </w:r>
    </w:p>
    <w:p w:rsidR="007818E9" w:rsidRDefault="007818E9" w:rsidP="007818E9">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Policies should be established regarding appropriate expenditure from the fund</w:t>
      </w:r>
    </w:p>
    <w:p w:rsidR="007818E9" w:rsidRDefault="007818E9" w:rsidP="007818E9">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Receipts (petty cash voucher)set forth the amount and nature the expenditure</w:t>
      </w:r>
    </w:p>
    <w:p w:rsidR="007818E9" w:rsidRDefault="007818E9" w:rsidP="007818E9">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Should be placed in the petty cash box when disbursements are made</w:t>
      </w:r>
    </w:p>
    <w:p w:rsidR="007818E9" w:rsidRDefault="007818E9" w:rsidP="007818E9">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At any time, the receipts plus remaining cash should equal the original amount placed in the fund.</w:t>
      </w:r>
    </w:p>
    <w:p w:rsidR="007818E9" w:rsidRDefault="007818E9" w:rsidP="007818E9">
      <w:pPr>
        <w:jc w:val="both"/>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Pr="007818E9">
        <w:rPr>
          <w:rFonts w:ascii="Times New Roman" w:hAnsi="Times New Roman" w:cs="Times New Roman"/>
          <w:b/>
          <w:sz w:val="24"/>
          <w:szCs w:val="24"/>
        </w:rPr>
        <w:t>Replenishment of Petty Cash</w:t>
      </w:r>
      <w:r>
        <w:rPr>
          <w:rFonts w:ascii="Times New Roman" w:hAnsi="Times New Roman" w:cs="Times New Roman"/>
          <w:b/>
          <w:sz w:val="24"/>
          <w:szCs w:val="24"/>
        </w:rPr>
        <w:t>:</w:t>
      </w:r>
    </w:p>
    <w:p w:rsidR="007818E9" w:rsidRPr="00F16E59" w:rsidRDefault="00F16E59" w:rsidP="00F16E59">
      <w:pPr>
        <w:pStyle w:val="ListParagraph"/>
        <w:numPr>
          <w:ilvl w:val="0"/>
          <w:numId w:val="36"/>
        </w:numPr>
        <w:jc w:val="both"/>
        <w:rPr>
          <w:rFonts w:ascii="Times New Roman" w:hAnsi="Times New Roman" w:cs="Times New Roman"/>
          <w:b/>
          <w:sz w:val="24"/>
          <w:szCs w:val="24"/>
        </w:rPr>
      </w:pPr>
      <w:r>
        <w:rPr>
          <w:rFonts w:ascii="Times New Roman" w:hAnsi="Times New Roman" w:cs="Times New Roman"/>
          <w:sz w:val="24"/>
          <w:szCs w:val="24"/>
        </w:rPr>
        <w:t>Another check for cash is prepared to ring the fund back up to the original level</w:t>
      </w:r>
    </w:p>
    <w:p w:rsidR="00F16E59" w:rsidRPr="00F16E59" w:rsidRDefault="00F16E59" w:rsidP="00F16E59">
      <w:pPr>
        <w:pStyle w:val="ListParagraph"/>
        <w:numPr>
          <w:ilvl w:val="0"/>
          <w:numId w:val="36"/>
        </w:numPr>
        <w:jc w:val="both"/>
        <w:rPr>
          <w:rFonts w:ascii="Times New Roman" w:hAnsi="Times New Roman" w:cs="Times New Roman"/>
          <w:b/>
          <w:sz w:val="24"/>
          <w:szCs w:val="24"/>
        </w:rPr>
      </w:pPr>
      <w:r>
        <w:rPr>
          <w:rFonts w:ascii="Times New Roman" w:hAnsi="Times New Roman" w:cs="Times New Roman"/>
          <w:sz w:val="24"/>
          <w:szCs w:val="24"/>
        </w:rPr>
        <w:t>Receipts are removed and formally recorded as expense.</w:t>
      </w:r>
    </w:p>
    <w:p w:rsidR="00F16E59" w:rsidRDefault="00F16E59" w:rsidP="00F16E59">
      <w:pPr>
        <w:ind w:left="360"/>
        <w:jc w:val="both"/>
        <w:rPr>
          <w:rFonts w:ascii="Times New Roman" w:hAnsi="Times New Roman" w:cs="Times New Roman"/>
          <w:sz w:val="24"/>
          <w:szCs w:val="24"/>
        </w:rPr>
      </w:pPr>
      <w:r>
        <w:rPr>
          <w:rFonts w:ascii="Times New Roman" w:hAnsi="Times New Roman" w:cs="Times New Roman"/>
          <w:sz w:val="24"/>
          <w:szCs w:val="24"/>
        </w:rPr>
        <w:t xml:space="preserve"> So the petty cash account was not impacted.</w:t>
      </w:r>
    </w:p>
    <w:p w:rsidR="00F16E59" w:rsidRDefault="00F16E59" w:rsidP="00F16E59">
      <w:pPr>
        <w:tabs>
          <w:tab w:val="left" w:pos="360"/>
        </w:tabs>
        <w:ind w:left="360" w:hanging="180"/>
        <w:jc w:val="both"/>
        <w:rPr>
          <w:rFonts w:ascii="Times New Roman" w:hAnsi="Times New Roman" w:cs="Times New Roman"/>
          <w:b/>
          <w:sz w:val="24"/>
          <w:szCs w:val="24"/>
        </w:rPr>
      </w:pPr>
      <w:r w:rsidRPr="00F16E59">
        <w:rPr>
          <w:rFonts w:ascii="Times New Roman" w:hAnsi="Times New Roman" w:cs="Times New Roman"/>
          <w:b/>
          <w:sz w:val="24"/>
          <w:szCs w:val="24"/>
        </w:rPr>
        <w:t>Increasing the Base Fund</w:t>
      </w:r>
      <w:r>
        <w:rPr>
          <w:rFonts w:ascii="Times New Roman" w:hAnsi="Times New Roman" w:cs="Times New Roman"/>
          <w:b/>
          <w:sz w:val="24"/>
          <w:szCs w:val="24"/>
        </w:rPr>
        <w:t>:</w:t>
      </w:r>
    </w:p>
    <w:p w:rsidR="00F16E59" w:rsidRPr="00F16E59" w:rsidRDefault="00F16E59" w:rsidP="00F16E59">
      <w:pPr>
        <w:pStyle w:val="ListParagraph"/>
        <w:numPr>
          <w:ilvl w:val="0"/>
          <w:numId w:val="37"/>
        </w:numPr>
        <w:tabs>
          <w:tab w:val="left" w:pos="360"/>
        </w:tabs>
        <w:jc w:val="both"/>
        <w:rPr>
          <w:rFonts w:ascii="Times New Roman" w:hAnsi="Times New Roman" w:cs="Times New Roman"/>
          <w:b/>
          <w:sz w:val="24"/>
          <w:szCs w:val="24"/>
        </w:rPr>
      </w:pPr>
      <w:r>
        <w:rPr>
          <w:rFonts w:ascii="Times New Roman" w:hAnsi="Times New Roman" w:cs="Times New Roman"/>
          <w:sz w:val="24"/>
          <w:szCs w:val="24"/>
        </w:rPr>
        <w:t>The base size of petty cash fund may need to be increased as the company grows</w:t>
      </w:r>
    </w:p>
    <w:p w:rsidR="00F16E59" w:rsidRPr="00F16E59" w:rsidRDefault="00F16E59" w:rsidP="00F16E59">
      <w:pPr>
        <w:pStyle w:val="ListParagraph"/>
        <w:numPr>
          <w:ilvl w:val="0"/>
          <w:numId w:val="37"/>
        </w:numPr>
        <w:tabs>
          <w:tab w:val="left" w:pos="360"/>
        </w:tabs>
        <w:jc w:val="both"/>
        <w:rPr>
          <w:rFonts w:ascii="Times New Roman" w:hAnsi="Times New Roman" w:cs="Times New Roman"/>
          <w:b/>
          <w:sz w:val="24"/>
          <w:szCs w:val="24"/>
        </w:rPr>
      </w:pPr>
      <w:r>
        <w:rPr>
          <w:rFonts w:ascii="Times New Roman" w:hAnsi="Times New Roman" w:cs="Times New Roman"/>
          <w:sz w:val="24"/>
          <w:szCs w:val="24"/>
        </w:rPr>
        <w:t>Journal entry to increase the fund is identical to the first entry illustrated.</w:t>
      </w:r>
    </w:p>
    <w:p w:rsidR="00F16E59" w:rsidRPr="00F16E59" w:rsidRDefault="00F16E59" w:rsidP="00F16E59">
      <w:pPr>
        <w:pStyle w:val="ListParagraph"/>
        <w:numPr>
          <w:ilvl w:val="0"/>
          <w:numId w:val="38"/>
        </w:numPr>
        <w:tabs>
          <w:tab w:val="left" w:pos="360"/>
        </w:tabs>
        <w:jc w:val="both"/>
        <w:rPr>
          <w:rFonts w:ascii="Times New Roman" w:hAnsi="Times New Roman" w:cs="Times New Roman"/>
          <w:b/>
          <w:sz w:val="24"/>
          <w:szCs w:val="24"/>
        </w:rPr>
      </w:pPr>
      <w:r>
        <w:rPr>
          <w:rFonts w:ascii="Times New Roman" w:hAnsi="Times New Roman" w:cs="Times New Roman"/>
          <w:sz w:val="24"/>
          <w:szCs w:val="24"/>
        </w:rPr>
        <w:t>Debit petty cash, credit cash</w:t>
      </w:r>
    </w:p>
    <w:p w:rsidR="00F16E59" w:rsidRDefault="00F16E59" w:rsidP="00F16E59">
      <w:pPr>
        <w:pStyle w:val="ListParagraph"/>
        <w:numPr>
          <w:ilvl w:val="0"/>
          <w:numId w:val="39"/>
        </w:numPr>
        <w:tabs>
          <w:tab w:val="left" w:pos="360"/>
        </w:tabs>
        <w:ind w:left="900"/>
        <w:jc w:val="both"/>
        <w:rPr>
          <w:rFonts w:ascii="Times New Roman" w:hAnsi="Times New Roman" w:cs="Times New Roman"/>
          <w:sz w:val="24"/>
          <w:szCs w:val="24"/>
        </w:rPr>
      </w:pPr>
      <w:r w:rsidRPr="00F16E59">
        <w:rPr>
          <w:rFonts w:ascii="Times New Roman" w:hAnsi="Times New Roman" w:cs="Times New Roman"/>
          <w:sz w:val="24"/>
          <w:szCs w:val="24"/>
        </w:rPr>
        <w:t xml:space="preserve">Otherwise </w:t>
      </w:r>
      <w:r>
        <w:rPr>
          <w:rFonts w:ascii="Times New Roman" w:hAnsi="Times New Roman" w:cs="Times New Roman"/>
          <w:sz w:val="24"/>
          <w:szCs w:val="24"/>
        </w:rPr>
        <w:t xml:space="preserve">the only entry to the petty cash </w:t>
      </w:r>
      <w:r w:rsidR="00EF4B37">
        <w:rPr>
          <w:rFonts w:ascii="Times New Roman" w:hAnsi="Times New Roman" w:cs="Times New Roman"/>
          <w:sz w:val="24"/>
          <w:szCs w:val="24"/>
        </w:rPr>
        <w:t>account occurs when the fund is established</w:t>
      </w:r>
    </w:p>
    <w:p w:rsidR="00F16E59" w:rsidRPr="00F16E59" w:rsidRDefault="00F16E59" w:rsidP="00F16E59">
      <w:pPr>
        <w:tabs>
          <w:tab w:val="left" w:pos="360"/>
        </w:tabs>
        <w:jc w:val="both"/>
        <w:rPr>
          <w:rFonts w:ascii="Times New Roman" w:hAnsi="Times New Roman" w:cs="Times New Roman"/>
          <w:sz w:val="24"/>
          <w:szCs w:val="24"/>
        </w:rPr>
      </w:pPr>
    </w:p>
    <w:p w:rsidR="0005305F" w:rsidRDefault="00B91031" w:rsidP="0005305F">
      <w:pPr>
        <w:pStyle w:val="Heading2"/>
        <w:rPr>
          <w:b/>
        </w:rPr>
      </w:pPr>
      <w:bookmarkStart w:id="25" w:name="_Toc474338487"/>
      <w:r w:rsidRPr="00B91031">
        <w:rPr>
          <w:b/>
        </w:rPr>
        <w:t>Profit and Cost Center</w:t>
      </w:r>
      <w:bookmarkEnd w:id="25"/>
    </w:p>
    <w:p w:rsidR="00CD4680" w:rsidRDefault="00B91031" w:rsidP="00D961AA">
      <w:pPr>
        <w:pStyle w:val="Bodycopy"/>
        <w:jc w:val="center"/>
        <w:rPr>
          <w:rStyle w:val="apple-converted-space"/>
          <w:rFonts w:ascii="Georgia" w:hAnsi="Georgia"/>
          <w:sz w:val="26"/>
          <w:szCs w:val="26"/>
          <w:shd w:val="clear" w:color="auto" w:fill="FFFFFF"/>
        </w:rPr>
      </w:pPr>
      <w:r w:rsidRPr="00B91031">
        <w:rPr>
          <w:b/>
        </w:rPr>
        <w:t>Profit Center:</w:t>
      </w:r>
      <w:r w:rsidRPr="00B91031">
        <w:rPr>
          <w:shd w:val="clear" w:color="auto" w:fill="FFFFFF"/>
        </w:rPr>
        <w:t xml:space="preserve"> </w:t>
      </w:r>
      <w:r w:rsidRPr="00B91031">
        <w:rPr>
          <w:shd w:val="clear" w:color="auto" w:fill="FFFFFF"/>
        </w:rPr>
        <w:t>Profit cent</w:t>
      </w:r>
      <w:r w:rsidRPr="00B91031">
        <w:rPr>
          <w:shd w:val="clear" w:color="auto" w:fill="FFFFFF"/>
        </w:rPr>
        <w:t>er is a department of an entity/organization</w:t>
      </w:r>
      <w:r w:rsidRPr="00B91031">
        <w:rPr>
          <w:shd w:val="clear" w:color="auto" w:fill="FFFFFF"/>
        </w:rPr>
        <w:t xml:space="preserve"> which recognizes profit</w:t>
      </w:r>
      <w:r w:rsidRPr="00B91031">
        <w:rPr>
          <w:shd w:val="clear" w:color="auto" w:fill="FFFFFF"/>
        </w:rPr>
        <w:t xml:space="preserve"> only. Its objective is </w:t>
      </w:r>
      <w:r w:rsidRPr="00B91031">
        <w:t xml:space="preserve">ascertaining the exact profit and maximizing it. </w:t>
      </w:r>
      <w:r>
        <w:t>It is performed by deducting</w:t>
      </w:r>
      <w:r w:rsidR="00CD4680">
        <w:t xml:space="preserve"> actual cost from budgeted cost.</w:t>
      </w:r>
      <w:r w:rsidR="00BF25A4">
        <w:t xml:space="preserve"> </w:t>
      </w:r>
      <w:r w:rsidR="00BF25A4" w:rsidRPr="008F7F6D">
        <w:rPr>
          <w:szCs w:val="24"/>
          <w:shd w:val="clear" w:color="auto" w:fill="FFFFFF"/>
        </w:rPr>
        <w:t xml:space="preserve">Examples of a profit center can be a Sales </w:t>
      </w:r>
      <w:r w:rsidR="00BF25A4">
        <w:rPr>
          <w:szCs w:val="24"/>
          <w:shd w:val="clear" w:color="auto" w:fill="FFFFFF"/>
        </w:rPr>
        <w:t>department of any company.</w:t>
      </w:r>
      <w:r w:rsidR="00BF25A4">
        <w:rPr>
          <w:rStyle w:val="apple-converted-space"/>
          <w:rFonts w:ascii="Georgia" w:hAnsi="Georgia"/>
          <w:sz w:val="26"/>
          <w:szCs w:val="26"/>
          <w:shd w:val="clear" w:color="auto" w:fill="FFFFFF"/>
        </w:rPr>
        <w:t> </w:t>
      </w:r>
      <w:r w:rsidR="00BF25A4">
        <w:rPr>
          <w:rFonts w:ascii="Georgia" w:hAnsi="Georgia"/>
          <w:sz w:val="26"/>
          <w:szCs w:val="26"/>
        </w:rPr>
        <w:br/>
      </w:r>
      <w:r w:rsidR="00F01BCE" w:rsidRPr="00F01BCE">
        <w:rPr>
          <w:noProof/>
        </w:rPr>
        <w:drawing>
          <wp:inline distT="0" distB="0" distL="0" distR="0">
            <wp:extent cx="5943151" cy="3752850"/>
            <wp:effectExtent l="0" t="0" r="0" b="0"/>
            <wp:docPr id="2" name="Picture 2" descr="C:\Users\NAHAR~1.KAM\AppData\Local\Temp\Profit 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HAR~1.KAM\AppData\Local\Temp\Profit Cent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4158" cy="3753486"/>
                    </a:xfrm>
                    <a:prstGeom prst="rect">
                      <a:avLst/>
                    </a:prstGeom>
                    <a:noFill/>
                    <a:ln>
                      <a:noFill/>
                    </a:ln>
                  </pic:spPr>
                </pic:pic>
              </a:graphicData>
            </a:graphic>
          </wp:inline>
        </w:drawing>
      </w:r>
    </w:p>
    <w:p w:rsidR="00F01BCE" w:rsidRDefault="00F01BCE" w:rsidP="00F01BCE">
      <w:pPr>
        <w:pStyle w:val="Bodycopy"/>
        <w:jc w:val="center"/>
        <w:rPr>
          <w:rStyle w:val="apple-converted-space"/>
          <w:b/>
          <w:szCs w:val="24"/>
          <w:shd w:val="clear" w:color="auto" w:fill="FFFFFF"/>
        </w:rPr>
      </w:pPr>
    </w:p>
    <w:p w:rsidR="00F01BCE" w:rsidRPr="00F01BCE" w:rsidRDefault="00F01BCE" w:rsidP="00F01BCE">
      <w:pPr>
        <w:pStyle w:val="Bodycopy"/>
        <w:jc w:val="center"/>
        <w:rPr>
          <w:rStyle w:val="apple-converted-space"/>
          <w:szCs w:val="24"/>
          <w:shd w:val="clear" w:color="auto" w:fill="FFFFFF"/>
        </w:rPr>
      </w:pPr>
      <w:r w:rsidRPr="00F01BCE">
        <w:rPr>
          <w:rStyle w:val="apple-converted-space"/>
          <w:b/>
          <w:szCs w:val="24"/>
          <w:shd w:val="clear" w:color="auto" w:fill="FFFFFF"/>
        </w:rPr>
        <w:t>Fig:</w:t>
      </w:r>
      <w:r>
        <w:rPr>
          <w:rStyle w:val="apple-converted-space"/>
          <w:szCs w:val="24"/>
          <w:shd w:val="clear" w:color="auto" w:fill="FFFFFF"/>
        </w:rPr>
        <w:t xml:space="preserve"> Profit Center</w:t>
      </w:r>
    </w:p>
    <w:p w:rsidR="00F01BCE" w:rsidRDefault="00F01BCE" w:rsidP="00B91031">
      <w:pPr>
        <w:pStyle w:val="Bodycopy"/>
      </w:pPr>
    </w:p>
    <w:p w:rsidR="00CD4680" w:rsidRPr="001A1B0B" w:rsidRDefault="00CD4680" w:rsidP="00D961AA">
      <w:pPr>
        <w:pStyle w:val="Bodycopy"/>
        <w:rPr>
          <w:szCs w:val="24"/>
        </w:rPr>
      </w:pPr>
      <w:r w:rsidRPr="001A1B0B">
        <w:rPr>
          <w:b/>
          <w:szCs w:val="24"/>
        </w:rPr>
        <w:lastRenderedPageBreak/>
        <w:t>Cost Center:</w:t>
      </w:r>
      <w:r w:rsidR="00B91031" w:rsidRPr="001A1B0B">
        <w:rPr>
          <w:b/>
          <w:szCs w:val="24"/>
        </w:rPr>
        <w:t xml:space="preserve"> </w:t>
      </w:r>
      <w:r w:rsidRPr="001A1B0B">
        <w:rPr>
          <w:szCs w:val="24"/>
        </w:rPr>
        <w:br/>
      </w:r>
      <w:r w:rsidRPr="00D961AA">
        <w:t>Cost center is a department of a company to which direct and indirect costs are charged. Its objective is cost control and cost reduction. It is performed by deducting actual cost from standard cost. Examples of a Cost Center is a Production, Administration, Research and Development, and Service Department of the organization which is responsible for the costs of that particular department</w:t>
      </w:r>
      <w:r w:rsidR="008F7F6D" w:rsidRPr="00D961AA">
        <w:t>.</w:t>
      </w:r>
      <w:r w:rsidR="008F7F6D" w:rsidRPr="00D961AA">
        <w:rPr>
          <w:rStyle w:val="BodycopyChar"/>
        </w:rPr>
        <w:t xml:space="preserve"> </w:t>
      </w:r>
      <w:r w:rsidR="008F7F6D" w:rsidRPr="00D961AA">
        <w:rPr>
          <w:rStyle w:val="BodycopyChar"/>
        </w:rPr>
        <w:br/>
      </w:r>
      <w:r w:rsidRPr="00D961AA">
        <w:rPr>
          <w:rStyle w:val="BodycopyChar"/>
        </w:rPr>
        <w:br/>
      </w:r>
    </w:p>
    <w:p w:rsidR="003F4709" w:rsidRDefault="004A0760" w:rsidP="003F4709">
      <w:pPr>
        <w:pStyle w:val="Heading2"/>
        <w:rPr>
          <w:b/>
        </w:rPr>
      </w:pPr>
      <w:bookmarkStart w:id="26" w:name="_Toc474338488"/>
      <w:r w:rsidRPr="004A0760">
        <w:rPr>
          <w:b/>
        </w:rPr>
        <w:t>Cost Distribution</w:t>
      </w:r>
      <w:bookmarkEnd w:id="26"/>
    </w:p>
    <w:p w:rsidR="00784AC8" w:rsidRPr="00AB3D5C" w:rsidRDefault="00784AC8" w:rsidP="00AB3D5C">
      <w:pPr>
        <w:jc w:val="both"/>
        <w:rPr>
          <w:rFonts w:ascii="Times New Roman" w:eastAsiaTheme="majorEastAsia" w:hAnsi="Times New Roman" w:cs="Times New Roman"/>
          <w:b/>
          <w:color w:val="2E74B5" w:themeColor="accent1" w:themeShade="BF"/>
          <w:sz w:val="24"/>
          <w:szCs w:val="24"/>
        </w:rPr>
      </w:pPr>
      <w:r w:rsidRPr="00AB3D5C">
        <w:rPr>
          <w:rFonts w:ascii="Times New Roman" w:hAnsi="Times New Roman" w:cs="Times New Roman"/>
          <w:sz w:val="24"/>
          <w:szCs w:val="24"/>
        </w:rPr>
        <w:t>Distribution cost involves those expenses related to the transport of goods. Distribution costs may include the following:</w:t>
      </w:r>
    </w:p>
    <w:p w:rsidR="00AB3D5C" w:rsidRPr="00AB3D5C" w:rsidRDefault="00784AC8" w:rsidP="00AB3D5C">
      <w:pPr>
        <w:pStyle w:val="ListParagraph"/>
        <w:numPr>
          <w:ilvl w:val="0"/>
          <w:numId w:val="39"/>
        </w:numPr>
        <w:jc w:val="both"/>
        <w:rPr>
          <w:rFonts w:ascii="Times New Roman" w:hAnsi="Times New Roman" w:cs="Times New Roman"/>
          <w:sz w:val="24"/>
          <w:szCs w:val="24"/>
        </w:rPr>
      </w:pPr>
      <w:r w:rsidRPr="00AB3D5C">
        <w:rPr>
          <w:rFonts w:ascii="Times New Roman" w:hAnsi="Times New Roman" w:cs="Times New Roman"/>
          <w:sz w:val="24"/>
          <w:szCs w:val="24"/>
        </w:rPr>
        <w:t>The</w:t>
      </w:r>
      <w:r w:rsidR="003F4709" w:rsidRPr="00AB3D5C">
        <w:rPr>
          <w:rFonts w:ascii="Times New Roman" w:hAnsi="Times New Roman" w:cs="Times New Roman"/>
          <w:sz w:val="24"/>
          <w:szCs w:val="24"/>
        </w:rPr>
        <w:t xml:space="preserve"> movement of goods to supplier </w:t>
      </w:r>
      <w:r w:rsidRPr="00AB3D5C">
        <w:rPr>
          <w:rFonts w:ascii="Times New Roman" w:hAnsi="Times New Roman" w:cs="Times New Roman"/>
          <w:sz w:val="24"/>
          <w:szCs w:val="24"/>
        </w:rPr>
        <w:t>and customers</w:t>
      </w:r>
    </w:p>
    <w:p w:rsidR="00AB3D5C" w:rsidRPr="00AB3D5C" w:rsidRDefault="00784AC8" w:rsidP="00AB3D5C">
      <w:pPr>
        <w:pStyle w:val="ListParagraph"/>
        <w:numPr>
          <w:ilvl w:val="0"/>
          <w:numId w:val="39"/>
        </w:numPr>
        <w:jc w:val="both"/>
        <w:rPr>
          <w:rFonts w:ascii="Times New Roman" w:hAnsi="Times New Roman" w:cs="Times New Roman"/>
          <w:sz w:val="24"/>
          <w:szCs w:val="24"/>
        </w:rPr>
      </w:pPr>
      <w:r w:rsidRPr="00AB3D5C">
        <w:rPr>
          <w:rFonts w:ascii="Times New Roman" w:hAnsi="Times New Roman" w:cs="Times New Roman"/>
          <w:sz w:val="24"/>
          <w:szCs w:val="24"/>
        </w:rPr>
        <w:t>Transport fees and tolls</w:t>
      </w:r>
    </w:p>
    <w:p w:rsidR="00AB3D5C" w:rsidRPr="00AB3D5C" w:rsidRDefault="00784AC8" w:rsidP="00AB3D5C">
      <w:pPr>
        <w:pStyle w:val="ListParagraph"/>
        <w:numPr>
          <w:ilvl w:val="0"/>
          <w:numId w:val="39"/>
        </w:numPr>
        <w:jc w:val="both"/>
        <w:rPr>
          <w:rFonts w:ascii="Times New Roman" w:hAnsi="Times New Roman" w:cs="Times New Roman"/>
          <w:sz w:val="24"/>
          <w:szCs w:val="24"/>
        </w:rPr>
      </w:pPr>
      <w:r w:rsidRPr="00AB3D5C">
        <w:rPr>
          <w:rFonts w:ascii="Times New Roman" w:hAnsi="Times New Roman" w:cs="Times New Roman"/>
          <w:sz w:val="24"/>
          <w:szCs w:val="24"/>
        </w:rPr>
        <w:t>Warehousing costs</w:t>
      </w:r>
    </w:p>
    <w:p w:rsidR="003F4709" w:rsidRPr="00AB3D5C" w:rsidRDefault="00784AC8" w:rsidP="00AB3D5C">
      <w:pPr>
        <w:pStyle w:val="ListParagraph"/>
        <w:numPr>
          <w:ilvl w:val="0"/>
          <w:numId w:val="39"/>
        </w:numPr>
        <w:jc w:val="both"/>
        <w:rPr>
          <w:rFonts w:ascii="Times New Roman" w:hAnsi="Times New Roman" w:cs="Times New Roman"/>
          <w:sz w:val="24"/>
          <w:szCs w:val="24"/>
        </w:rPr>
      </w:pPr>
      <w:r w:rsidRPr="00AB3D5C">
        <w:rPr>
          <w:rFonts w:ascii="Times New Roman" w:hAnsi="Times New Roman" w:cs="Times New Roman"/>
          <w:sz w:val="24"/>
          <w:szCs w:val="24"/>
        </w:rPr>
        <w:t>Costs to maintain a fleet of transport vehicles</w:t>
      </w:r>
    </w:p>
    <w:p w:rsidR="004A0760" w:rsidRPr="00AB3D5C" w:rsidRDefault="00784AC8" w:rsidP="00AB3D5C">
      <w:pPr>
        <w:jc w:val="both"/>
        <w:rPr>
          <w:rFonts w:ascii="Times New Roman" w:hAnsi="Times New Roman" w:cs="Times New Roman"/>
          <w:sz w:val="24"/>
          <w:szCs w:val="24"/>
        </w:rPr>
      </w:pPr>
      <w:r w:rsidRPr="00AB3D5C">
        <w:rPr>
          <w:rFonts w:ascii="Times New Roman" w:hAnsi="Times New Roman" w:cs="Times New Roman"/>
          <w:sz w:val="24"/>
          <w:szCs w:val="24"/>
        </w:rPr>
        <w:t>The distribution cost for a business can be substantial when the units shipped have a high cub</w:t>
      </w:r>
      <w:r w:rsidR="003F4709" w:rsidRPr="00AB3D5C">
        <w:rPr>
          <w:rFonts w:ascii="Times New Roman" w:hAnsi="Times New Roman" w:cs="Times New Roman"/>
          <w:sz w:val="24"/>
          <w:szCs w:val="24"/>
        </w:rPr>
        <w:t>ic volume, goods are perishable</w:t>
      </w:r>
      <w:r w:rsidRPr="00AB3D5C">
        <w:rPr>
          <w:rFonts w:ascii="Times New Roman" w:hAnsi="Times New Roman" w:cs="Times New Roman"/>
          <w:sz w:val="24"/>
          <w:szCs w:val="24"/>
        </w:rPr>
        <w:t xml:space="preserve"> or when customers are located in distant areas.</w:t>
      </w:r>
      <w:r w:rsidR="00CD4680" w:rsidRPr="00AB3D5C">
        <w:rPr>
          <w:rFonts w:ascii="Times New Roman" w:hAnsi="Times New Roman" w:cs="Times New Roman"/>
          <w:b/>
          <w:sz w:val="24"/>
          <w:szCs w:val="24"/>
        </w:rPr>
        <w:br/>
      </w:r>
      <w:r w:rsidR="003F4709" w:rsidRPr="00AB3D5C">
        <w:rPr>
          <w:rFonts w:ascii="Times New Roman" w:hAnsi="Times New Roman" w:cs="Times New Roman"/>
          <w:sz w:val="24"/>
          <w:szCs w:val="24"/>
        </w:rPr>
        <w:t>Despite the differences, however, there are common functions that every distributor needs to have.</w:t>
      </w:r>
    </w:p>
    <w:p w:rsidR="003F4709" w:rsidRPr="00AB3D5C" w:rsidRDefault="003F4709"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 xml:space="preserve">Fulfillment: </w:t>
      </w:r>
      <w:r w:rsidRPr="00AB3D5C">
        <w:rPr>
          <w:rFonts w:ascii="Times New Roman" w:hAnsi="Times New Roman" w:cs="Times New Roman"/>
          <w:sz w:val="24"/>
          <w:szCs w:val="24"/>
        </w:rPr>
        <w:t xml:space="preserve">Fulfillment is the heart of distribution operations. In fulfillment, the two major functions of distribution—picking and packing—come </w:t>
      </w:r>
      <w:r w:rsidRPr="00AB3D5C">
        <w:rPr>
          <w:rFonts w:ascii="Times New Roman" w:hAnsi="Times New Roman" w:cs="Times New Roman"/>
          <w:sz w:val="24"/>
          <w:szCs w:val="24"/>
        </w:rPr>
        <w:t>together. Companies</w:t>
      </w:r>
      <w:r w:rsidRPr="00AB3D5C">
        <w:rPr>
          <w:rFonts w:ascii="Times New Roman" w:hAnsi="Times New Roman" w:cs="Times New Roman"/>
          <w:sz w:val="24"/>
          <w:szCs w:val="24"/>
        </w:rPr>
        <w:t xml:space="preserve"> don’t tend to overlook fulfillment when searching for enterprise resource planning (ERP) solutions</w:t>
      </w:r>
    </w:p>
    <w:p w:rsidR="003F4709" w:rsidRPr="00AB3D5C" w:rsidRDefault="003F4709"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Purchasing Optimization</w:t>
      </w:r>
      <w:r w:rsidRPr="00AB3D5C">
        <w:rPr>
          <w:rFonts w:ascii="Times New Roman" w:hAnsi="Times New Roman" w:cs="Times New Roman"/>
          <w:sz w:val="24"/>
          <w:szCs w:val="24"/>
        </w:rPr>
        <w:t xml:space="preserve">: </w:t>
      </w:r>
      <w:r w:rsidRPr="00AB3D5C">
        <w:rPr>
          <w:rFonts w:ascii="Times New Roman" w:hAnsi="Times New Roman" w:cs="Times New Roman"/>
          <w:sz w:val="24"/>
          <w:szCs w:val="24"/>
        </w:rPr>
        <w:t>Distributors don’t win points when the customer’s order contains back-ordered items. ERP systems need to be able to manage inventory levels to avoid stock-out situations. Every distributor struggles with this. Managing inventory merges with purchasing at this point to ensure proper stocking levels and timing of incoming product.</w:t>
      </w:r>
    </w:p>
    <w:p w:rsidR="001C77C3" w:rsidRPr="00AB3D5C" w:rsidRDefault="001C77C3"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RFID, Barcode, and Inventory Tracking</w:t>
      </w:r>
      <w:r w:rsidRPr="00AB3D5C">
        <w:rPr>
          <w:rFonts w:ascii="Times New Roman" w:hAnsi="Times New Roman" w:cs="Times New Roman"/>
          <w:sz w:val="24"/>
          <w:szCs w:val="24"/>
        </w:rPr>
        <w:t xml:space="preserve">: </w:t>
      </w:r>
      <w:r w:rsidRPr="00AB3D5C">
        <w:rPr>
          <w:rFonts w:ascii="Times New Roman" w:hAnsi="Times New Roman" w:cs="Times New Roman"/>
          <w:sz w:val="24"/>
          <w:szCs w:val="24"/>
        </w:rPr>
        <w:t>Knowing how much product is in the warehouse is good; knowing where the product is in the warehouse is vital. The distribution ERP system needs to tell receiving where to put away the incoming items, and it needs to tell the pickers where to get the product from the shelving.</w:t>
      </w:r>
    </w:p>
    <w:p w:rsidR="001C77C3" w:rsidRPr="00AB3D5C" w:rsidRDefault="001C77C3"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 xml:space="preserve">Transportation </w:t>
      </w:r>
      <w:r w:rsidRPr="00AB3D5C">
        <w:rPr>
          <w:rStyle w:val="Strong"/>
          <w:rFonts w:ascii="Times New Roman" w:hAnsi="Times New Roman" w:cs="Times New Roman"/>
          <w:sz w:val="24"/>
          <w:szCs w:val="24"/>
        </w:rPr>
        <w:t>Management</w:t>
      </w:r>
      <w:r w:rsidRPr="00AB3D5C">
        <w:rPr>
          <w:rStyle w:val="Strong"/>
          <w:rFonts w:ascii="Times New Roman" w:hAnsi="Times New Roman" w:cs="Times New Roman"/>
          <w:sz w:val="24"/>
          <w:szCs w:val="24"/>
        </w:rPr>
        <w:t xml:space="preserve"> and Shipping</w:t>
      </w:r>
      <w:r w:rsidRPr="00AB3D5C">
        <w:rPr>
          <w:rFonts w:ascii="Times New Roman" w:hAnsi="Times New Roman" w:cs="Times New Roman"/>
          <w:sz w:val="24"/>
          <w:szCs w:val="24"/>
        </w:rPr>
        <w:t>: After</w:t>
      </w:r>
      <w:r w:rsidRPr="00AB3D5C">
        <w:rPr>
          <w:rFonts w:ascii="Times New Roman" w:hAnsi="Times New Roman" w:cs="Times New Roman"/>
          <w:sz w:val="24"/>
          <w:szCs w:val="24"/>
        </w:rPr>
        <w:t xml:space="preserve"> the order is packed, it has to get to the customer. ERP vendors need to manage the last mile of delivery just as much as inventory in the warehouse.</w:t>
      </w:r>
    </w:p>
    <w:p w:rsidR="001C77C3" w:rsidRPr="00AB3D5C" w:rsidRDefault="001C77C3"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 xml:space="preserve">Open Interface to Other </w:t>
      </w:r>
      <w:r w:rsidRPr="00AB3D5C">
        <w:rPr>
          <w:rStyle w:val="Strong"/>
          <w:rFonts w:ascii="Times New Roman" w:hAnsi="Times New Roman" w:cs="Times New Roman"/>
          <w:sz w:val="24"/>
          <w:szCs w:val="24"/>
        </w:rPr>
        <w:t>Applications</w:t>
      </w:r>
      <w:r w:rsidRPr="00AB3D5C">
        <w:rPr>
          <w:rFonts w:ascii="Times New Roman" w:hAnsi="Times New Roman" w:cs="Times New Roman"/>
          <w:sz w:val="24"/>
          <w:szCs w:val="24"/>
        </w:rPr>
        <w:t>: Most</w:t>
      </w:r>
      <w:r w:rsidRPr="00AB3D5C">
        <w:rPr>
          <w:rFonts w:ascii="Times New Roman" w:hAnsi="Times New Roman" w:cs="Times New Roman"/>
          <w:sz w:val="24"/>
          <w:szCs w:val="24"/>
        </w:rPr>
        <w:t xml:space="preserve"> ERP salespeople talk about the completeness of their application. They sell one solution from one vendor to manage all distributors’ operations. Most distributors know better from experience.</w:t>
      </w:r>
    </w:p>
    <w:p w:rsidR="001C77C3" w:rsidRPr="00AB3D5C" w:rsidRDefault="001C77C3" w:rsidP="00AB3D5C">
      <w:pPr>
        <w:jc w:val="both"/>
        <w:rPr>
          <w:rFonts w:ascii="Times New Roman" w:hAnsi="Times New Roman" w:cs="Times New Roman"/>
          <w:sz w:val="24"/>
          <w:szCs w:val="24"/>
        </w:rPr>
      </w:pPr>
      <w:r w:rsidRPr="00AB3D5C">
        <w:rPr>
          <w:rFonts w:ascii="Times New Roman" w:hAnsi="Times New Roman" w:cs="Times New Roman"/>
          <w:sz w:val="24"/>
          <w:szCs w:val="24"/>
        </w:rPr>
        <w:t>A distribution ERP needs to be flexible to exchange data with other applications</w:t>
      </w:r>
    </w:p>
    <w:p w:rsidR="003F4709" w:rsidRPr="003F4709" w:rsidRDefault="003F4709" w:rsidP="00D961AA">
      <w:pPr>
        <w:shd w:val="clear" w:color="auto" w:fill="FFFFFF"/>
        <w:spacing w:before="100" w:beforeAutospacing="1" w:after="100" w:afterAutospacing="1"/>
        <w:jc w:val="both"/>
        <w:rPr>
          <w:rFonts w:ascii="Times New Roman" w:eastAsia="Times New Roman" w:hAnsi="Times New Roman" w:cs="Times New Roman"/>
          <w:sz w:val="24"/>
          <w:szCs w:val="24"/>
        </w:rPr>
      </w:pPr>
    </w:p>
    <w:p w:rsidR="004A0760" w:rsidRDefault="004A0760" w:rsidP="004A0760">
      <w:pPr>
        <w:pStyle w:val="Heading2"/>
        <w:rPr>
          <w:b/>
        </w:rPr>
      </w:pPr>
      <w:bookmarkStart w:id="27" w:name="_Toc474338489"/>
      <w:r w:rsidRPr="003319A2">
        <w:rPr>
          <w:b/>
        </w:rPr>
        <w:lastRenderedPageBreak/>
        <w:t>Comparative Statement</w:t>
      </w:r>
      <w:bookmarkEnd w:id="27"/>
    </w:p>
    <w:p w:rsidR="004A0760" w:rsidRPr="00132A72" w:rsidRDefault="004A0760" w:rsidP="004A0760">
      <w:pPr>
        <w:jc w:val="both"/>
        <w:rPr>
          <w:rFonts w:ascii="Times New Roman" w:hAnsi="Times New Roman" w:cs="Times New Roman"/>
          <w:sz w:val="24"/>
          <w:szCs w:val="24"/>
        </w:rPr>
      </w:pPr>
      <w:r w:rsidRPr="004E3ED2">
        <w:rPr>
          <w:rFonts w:ascii="Times New Roman" w:hAnsi="Times New Roman" w:cs="Times New Roman"/>
          <w:sz w:val="24"/>
          <w:szCs w:val="24"/>
          <w:shd w:val="clear" w:color="auto" w:fill="FFFFFF"/>
        </w:rPr>
        <w:t>A comparative statement is a document that compares a particular financial statement with prior period statements or with the same financial report generated by another company. Analyst and business managers use the</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rPr>
        <w:t>income statement</w:t>
      </w:r>
      <w:r w:rsidRPr="004E3ED2">
        <w:rPr>
          <w:rFonts w:ascii="Times New Roman" w:hAnsi="Times New Roman" w:cs="Times New Roman"/>
          <w:sz w:val="24"/>
          <w:szCs w:val="24"/>
          <w:shd w:val="clear" w:color="auto" w:fill="FFFFFF"/>
        </w:rPr>
        <w:t>,</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rPr>
        <w:t>balance sheet</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shd w:val="clear" w:color="auto" w:fill="FFFFFF"/>
        </w:rPr>
        <w:t>and</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rPr>
        <w:t>cash flow statement</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shd w:val="clear" w:color="auto" w:fill="FFFFFF"/>
        </w:rPr>
        <w:t xml:space="preserve">for comparative purposes. </w:t>
      </w:r>
      <w:r w:rsidRPr="004404DB">
        <w:rPr>
          <w:rFonts w:ascii="Times New Roman" w:hAnsi="Times New Roman" w:cs="Times New Roman"/>
          <w:sz w:val="24"/>
          <w:szCs w:val="24"/>
        </w:rPr>
        <w:t xml:space="preserve">The process reveals trends in the financials and compares one company's performance with </w:t>
      </w:r>
      <w:r>
        <w:rPr>
          <w:rFonts w:ascii="Times New Roman" w:hAnsi="Times New Roman" w:cs="Times New Roman"/>
          <w:sz w:val="24"/>
          <w:szCs w:val="24"/>
        </w:rPr>
        <w:t>another business.</w:t>
      </w:r>
      <w:r w:rsidRPr="00132A72">
        <w:t xml:space="preserve"> </w:t>
      </w:r>
      <w:r w:rsidRPr="00132A72">
        <w:rPr>
          <w:rFonts w:ascii="Times New Roman" w:hAnsi="Times New Roman" w:cs="Times New Roman"/>
          <w:sz w:val="24"/>
          <w:szCs w:val="24"/>
        </w:rPr>
        <w:t>The following are the most commo</w:t>
      </w:r>
      <w:r>
        <w:rPr>
          <w:rFonts w:ascii="Times New Roman" w:hAnsi="Times New Roman" w:cs="Times New Roman"/>
          <w:sz w:val="24"/>
          <w:szCs w:val="24"/>
        </w:rPr>
        <w:t>nly used forms of such analysis.</w:t>
      </w:r>
    </w:p>
    <w:p w:rsidR="004A0760" w:rsidRPr="00132A72" w:rsidRDefault="004A0760" w:rsidP="004A0760">
      <w:pPr>
        <w:pStyle w:val="ListParagraph"/>
        <w:numPr>
          <w:ilvl w:val="0"/>
          <w:numId w:val="40"/>
        </w:numPr>
        <w:ind w:firstLine="720"/>
        <w:jc w:val="both"/>
        <w:rPr>
          <w:rFonts w:ascii="Times New Roman" w:hAnsi="Times New Roman" w:cs="Times New Roman"/>
          <w:sz w:val="24"/>
          <w:szCs w:val="24"/>
        </w:rPr>
      </w:pPr>
      <w:r w:rsidRPr="00132A72">
        <w:rPr>
          <w:rFonts w:ascii="Times New Roman" w:hAnsi="Times New Roman" w:cs="Times New Roman"/>
          <w:sz w:val="24"/>
          <w:szCs w:val="24"/>
        </w:rPr>
        <w:t>Comparative Balance Sheet</w:t>
      </w:r>
    </w:p>
    <w:p w:rsidR="004A0760" w:rsidRPr="00132A72" w:rsidRDefault="004A0760" w:rsidP="004A0760">
      <w:pPr>
        <w:pStyle w:val="ListParagraph"/>
        <w:numPr>
          <w:ilvl w:val="0"/>
          <w:numId w:val="40"/>
        </w:numPr>
        <w:ind w:firstLine="720"/>
        <w:jc w:val="both"/>
        <w:rPr>
          <w:rFonts w:ascii="Times New Roman" w:hAnsi="Times New Roman" w:cs="Times New Roman"/>
          <w:sz w:val="24"/>
          <w:szCs w:val="24"/>
        </w:rPr>
      </w:pPr>
      <w:r w:rsidRPr="00132A72">
        <w:rPr>
          <w:rFonts w:ascii="Times New Roman" w:hAnsi="Times New Roman" w:cs="Times New Roman"/>
          <w:sz w:val="24"/>
          <w:szCs w:val="24"/>
        </w:rPr>
        <w:t>Comparative Income Statement</w:t>
      </w:r>
    </w:p>
    <w:p w:rsidR="004A0760" w:rsidRPr="00132A72" w:rsidRDefault="004A0760" w:rsidP="004A0760">
      <w:pPr>
        <w:pStyle w:val="ListParagraph"/>
        <w:numPr>
          <w:ilvl w:val="0"/>
          <w:numId w:val="40"/>
        </w:numPr>
        <w:ind w:firstLine="720"/>
        <w:jc w:val="both"/>
        <w:rPr>
          <w:rFonts w:ascii="Times New Roman" w:hAnsi="Times New Roman" w:cs="Times New Roman"/>
          <w:sz w:val="24"/>
          <w:szCs w:val="24"/>
        </w:rPr>
      </w:pPr>
      <w:r w:rsidRPr="00132A72">
        <w:rPr>
          <w:rFonts w:ascii="Times New Roman" w:hAnsi="Times New Roman" w:cs="Times New Roman"/>
          <w:sz w:val="24"/>
          <w:szCs w:val="24"/>
        </w:rPr>
        <w:t>Comparative Cash Flow Statement</w:t>
      </w:r>
    </w:p>
    <w:p w:rsidR="004A0760" w:rsidRDefault="004A0760" w:rsidP="004A0760">
      <w:pPr>
        <w:pStyle w:val="Bodycopy"/>
      </w:pPr>
      <w:r w:rsidRPr="009E3B06">
        <w:t xml:space="preserve">An example of comparative </w:t>
      </w:r>
      <w:r>
        <w:t>statement is given below:</w:t>
      </w:r>
    </w:p>
    <w:p w:rsidR="004A0760" w:rsidRDefault="004A0760" w:rsidP="004A0760">
      <w:pPr>
        <w:jc w:val="center"/>
      </w:pPr>
      <w:r w:rsidRPr="009E3B06">
        <w:rPr>
          <w:noProof/>
        </w:rPr>
        <w:drawing>
          <wp:inline distT="0" distB="0" distL="0" distR="0" wp14:anchorId="13A5A25D" wp14:editId="54527372">
            <wp:extent cx="5857875" cy="2390775"/>
            <wp:effectExtent l="19050" t="19050" r="28575" b="28575"/>
            <wp:docPr id="8" name="Picture 8" descr="C:\Users\nahar.kamrun\Desktop\Accounting\horizontal-analysi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har.kamrun\Desktop\Accounting\horizontal-analysis-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2390775"/>
                    </a:xfrm>
                    <a:prstGeom prst="rect">
                      <a:avLst/>
                    </a:prstGeom>
                    <a:noFill/>
                    <a:ln>
                      <a:solidFill>
                        <a:schemeClr val="accent1"/>
                      </a:solidFill>
                    </a:ln>
                  </pic:spPr>
                </pic:pic>
              </a:graphicData>
            </a:graphic>
          </wp:inline>
        </w:drawing>
      </w:r>
    </w:p>
    <w:p w:rsidR="004A0760" w:rsidRPr="009E3B06" w:rsidRDefault="004A0760" w:rsidP="004A0760">
      <w:pPr>
        <w:jc w:val="center"/>
        <w:rPr>
          <w:rFonts w:ascii="Times New Roman" w:hAnsi="Times New Roman" w:cs="Times New Roman"/>
          <w:sz w:val="24"/>
          <w:szCs w:val="24"/>
        </w:rPr>
      </w:pPr>
      <w:r w:rsidRPr="009E3B06">
        <w:rPr>
          <w:rFonts w:ascii="Times New Roman" w:hAnsi="Times New Roman" w:cs="Times New Roman"/>
          <w:b/>
          <w:sz w:val="24"/>
          <w:szCs w:val="24"/>
        </w:rPr>
        <w:t>Fig:</w:t>
      </w:r>
      <w:r w:rsidRPr="009E3B06">
        <w:rPr>
          <w:rFonts w:ascii="Times New Roman" w:hAnsi="Times New Roman" w:cs="Times New Roman"/>
          <w:sz w:val="24"/>
          <w:szCs w:val="24"/>
        </w:rPr>
        <w:t xml:space="preserve"> Example</w:t>
      </w:r>
      <w:r w:rsidR="00D961AA">
        <w:rPr>
          <w:rFonts w:ascii="Times New Roman" w:hAnsi="Times New Roman" w:cs="Times New Roman"/>
          <w:sz w:val="24"/>
          <w:szCs w:val="24"/>
        </w:rPr>
        <w:t xml:space="preserve"> of Comparative S</w:t>
      </w:r>
      <w:r w:rsidRPr="009E3B06">
        <w:rPr>
          <w:rFonts w:ascii="Times New Roman" w:hAnsi="Times New Roman" w:cs="Times New Roman"/>
          <w:sz w:val="24"/>
          <w:szCs w:val="24"/>
        </w:rPr>
        <w:t>tatement</w:t>
      </w:r>
    </w:p>
    <w:p w:rsidR="0005305F" w:rsidRPr="004A0760" w:rsidRDefault="00B91031" w:rsidP="004A0760">
      <w:pPr>
        <w:pStyle w:val="Heading2"/>
        <w:numPr>
          <w:ilvl w:val="0"/>
          <w:numId w:val="0"/>
        </w:numPr>
        <w:rPr>
          <w:b/>
        </w:rPr>
      </w:pPr>
      <w:r w:rsidRPr="004A0760">
        <w:rPr>
          <w:b/>
        </w:rPr>
        <w:br/>
      </w:r>
    </w:p>
    <w:p w:rsidR="004D7EB2" w:rsidRPr="00F157AE" w:rsidRDefault="004D7EB2" w:rsidP="004D7EB2">
      <w:pPr>
        <w:pStyle w:val="Heading2"/>
        <w:numPr>
          <w:ilvl w:val="1"/>
          <w:numId w:val="21"/>
        </w:numPr>
        <w:rPr>
          <w:b/>
        </w:rPr>
      </w:pPr>
      <w:bookmarkStart w:id="28" w:name="_Toc474338490"/>
      <w:r>
        <w:rPr>
          <w:b/>
        </w:rPr>
        <w:t xml:space="preserve">Account </w:t>
      </w:r>
      <w:r w:rsidRPr="00F157AE">
        <w:rPr>
          <w:b/>
        </w:rPr>
        <w:t>Reconciliation</w:t>
      </w:r>
      <w:bookmarkEnd w:id="28"/>
    </w:p>
    <w:p w:rsidR="004D7EB2" w:rsidRPr="003640C2" w:rsidRDefault="004D7EB2" w:rsidP="003640C2">
      <w:pPr>
        <w:shd w:val="clear" w:color="auto" w:fill="FFFFFF"/>
        <w:spacing w:after="150" w:line="240" w:lineRule="auto"/>
        <w:jc w:val="both"/>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The reconciliation operation consists of matching entries in different accounts to indicate that they are related. Generally reconciliation is used for:</w:t>
      </w:r>
    </w:p>
    <w:p w:rsidR="004D7EB2" w:rsidRPr="003640C2" w:rsidRDefault="004D7EB2" w:rsidP="003640C2">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Matching invoice entries to payments, so that invoices are marked as paid and customers do not get payment reminder letters for those entries (reconciliation in a customer account).</w:t>
      </w:r>
    </w:p>
    <w:p w:rsidR="004D7EB2" w:rsidRPr="003640C2" w:rsidRDefault="004D7EB2" w:rsidP="003640C2">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Matching deposits and cheque withdrawals with their respective payments.</w:t>
      </w:r>
    </w:p>
    <w:p w:rsidR="004D7EB2" w:rsidRPr="003640C2" w:rsidRDefault="004D7EB2" w:rsidP="003640C2">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Matching invoices and credit notes to cancel them out.</w:t>
      </w:r>
    </w:p>
    <w:p w:rsidR="003640C2" w:rsidRPr="003640C2" w:rsidRDefault="004D7EB2" w:rsidP="003640C2">
      <w:pPr>
        <w:pStyle w:val="Bodycopy"/>
        <w:jc w:val="both"/>
        <w:rPr>
          <w:color w:val="auto"/>
          <w:szCs w:val="24"/>
          <w:shd w:val="clear" w:color="auto" w:fill="FFFFFF"/>
        </w:rPr>
      </w:pPr>
      <w:r w:rsidRPr="003640C2">
        <w:rPr>
          <w:color w:val="auto"/>
          <w:szCs w:val="24"/>
          <w:shd w:val="clear" w:color="auto" w:fill="FFFFFF"/>
        </w:rPr>
        <w:t>A reconciliation must be carried out on a list of accounting entries by an accountant, so that the sum of credits equals the sum of the debits for the matched entries.</w:t>
      </w:r>
      <w:r w:rsidR="003640C2" w:rsidRPr="003640C2">
        <w:rPr>
          <w:color w:val="auto"/>
        </w:rPr>
        <w:t xml:space="preserve"> Ac</w:t>
      </w:r>
      <w:r w:rsidR="003640C2" w:rsidRPr="003640C2">
        <w:rPr>
          <w:color w:val="auto"/>
          <w:szCs w:val="24"/>
          <w:shd w:val="clear" w:color="auto" w:fill="FFFFFF"/>
        </w:rPr>
        <w:t>count reconciliation is an underappreciat</w:t>
      </w:r>
      <w:r w:rsidR="003640C2" w:rsidRPr="003640C2">
        <w:rPr>
          <w:color w:val="auto"/>
          <w:szCs w:val="24"/>
          <w:shd w:val="clear" w:color="auto" w:fill="FFFFFF"/>
        </w:rPr>
        <w:t xml:space="preserve">ed yet critical control to help, </w:t>
      </w:r>
      <w:r w:rsidR="003640C2" w:rsidRPr="003640C2">
        <w:rPr>
          <w:color w:val="auto"/>
          <w:szCs w:val="24"/>
          <w:shd w:val="clear" w:color="auto" w:fill="FFFFFF"/>
        </w:rPr>
        <w:t xml:space="preserve">ensure an organization's financial integrity. Weaknesses and inefficiencies in the reconciliation process often lead to mistakes on the balance sheet and overall inaccuracies in the financial close. </w:t>
      </w:r>
    </w:p>
    <w:p w:rsidR="003640C2" w:rsidRPr="003640C2" w:rsidRDefault="003640C2" w:rsidP="003640C2">
      <w:pPr>
        <w:pStyle w:val="Bodycopy"/>
        <w:rPr>
          <w:color w:val="auto"/>
          <w:szCs w:val="24"/>
          <w:shd w:val="clear" w:color="auto" w:fill="FFFFFF"/>
        </w:rPr>
      </w:pPr>
    </w:p>
    <w:p w:rsidR="003640C2" w:rsidRPr="003640C2" w:rsidRDefault="003640C2" w:rsidP="003640C2">
      <w:p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Following this best practices list will send you on your way to error-free account reconciliations and a more efficient financial close:</w:t>
      </w:r>
    </w:p>
    <w:p w:rsidR="003640C2" w:rsidRPr="003640C2" w:rsidRDefault="003640C2" w:rsidP="003640C2">
      <w:p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 </w:t>
      </w:r>
    </w:p>
    <w:p w:rsidR="003640C2" w:rsidRPr="003640C2" w:rsidRDefault="003640C2" w:rsidP="003640C2">
      <w:p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b/>
          <w:bCs/>
          <w:sz w:val="24"/>
          <w:szCs w:val="24"/>
          <w:bdr w:val="none" w:sz="0" w:space="0" w:color="auto" w:frame="1"/>
        </w:rPr>
        <w:t>Account rec</w:t>
      </w:r>
      <w:r w:rsidR="00EF4636">
        <w:rPr>
          <w:rFonts w:ascii="Times New Roman" w:eastAsia="Times New Roman" w:hAnsi="Times New Roman" w:cs="Times New Roman"/>
          <w:b/>
          <w:bCs/>
          <w:sz w:val="24"/>
          <w:szCs w:val="24"/>
          <w:bdr w:val="none" w:sz="0" w:space="0" w:color="auto" w:frame="1"/>
        </w:rPr>
        <w:t>onciliations should be complete and maintain the following points:</w:t>
      </w:r>
    </w:p>
    <w:p w:rsidR="003640C2" w:rsidRPr="003640C2" w:rsidRDefault="003640C2" w:rsidP="003640C2">
      <w:pPr>
        <w:numPr>
          <w:ilvl w:val="0"/>
          <w:numId w:val="41"/>
        </w:num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Ensure all appropriate accounts are being reconciled, including new accounts.</w:t>
      </w:r>
    </w:p>
    <w:p w:rsidR="003640C2" w:rsidRPr="003640C2" w:rsidRDefault="003640C2" w:rsidP="003640C2">
      <w:pPr>
        <w:numPr>
          <w:ilvl w:val="0"/>
          <w:numId w:val="41"/>
        </w:num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 xml:space="preserve">Ensure that there is an overall reconciliation policy and that it is adhered to </w:t>
      </w:r>
      <w:r w:rsidR="00181946" w:rsidRPr="003640C2">
        <w:rPr>
          <w:rFonts w:ascii="Times New Roman" w:eastAsia="Times New Roman" w:hAnsi="Times New Roman" w:cs="Times New Roman"/>
          <w:sz w:val="24"/>
          <w:szCs w:val="24"/>
        </w:rPr>
        <w:t>companywide</w:t>
      </w:r>
      <w:r w:rsidRPr="003640C2">
        <w:rPr>
          <w:rFonts w:ascii="Times New Roman" w:eastAsia="Times New Roman" w:hAnsi="Times New Roman" w:cs="Times New Roman"/>
          <w:sz w:val="24"/>
          <w:szCs w:val="24"/>
        </w:rPr>
        <w:t>.</w:t>
      </w:r>
    </w:p>
    <w:p w:rsidR="003640C2" w:rsidRPr="003640C2" w:rsidRDefault="003640C2" w:rsidP="003640C2">
      <w:pPr>
        <w:numPr>
          <w:ilvl w:val="0"/>
          <w:numId w:val="41"/>
        </w:num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Ensure that each reconciliation includes a title, description of the account, and procedures and/or instructions on how to complete the reconciliation (applicable contacts, reports to run or obtain, etc.).</w:t>
      </w:r>
    </w:p>
    <w:p w:rsidR="003640C2" w:rsidRPr="003640C2" w:rsidRDefault="003640C2" w:rsidP="003640C2">
      <w:pPr>
        <w:numPr>
          <w:ilvl w:val="0"/>
          <w:numId w:val="41"/>
        </w:num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Documentation supporting the account balance should be included with the reconciliation.</w:t>
      </w:r>
    </w:p>
    <w:p w:rsidR="003640C2" w:rsidRPr="00181946" w:rsidRDefault="003640C2" w:rsidP="00181946">
      <w:p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 </w:t>
      </w:r>
    </w:p>
    <w:p w:rsidR="0005305F" w:rsidRPr="0005305F" w:rsidRDefault="0005305F" w:rsidP="0005305F">
      <w:pPr>
        <w:pStyle w:val="Heading2"/>
        <w:rPr>
          <w:b/>
        </w:rPr>
      </w:pPr>
      <w:bookmarkStart w:id="29" w:name="_Toc474338491"/>
      <w:r w:rsidRPr="0005305F">
        <w:rPr>
          <w:b/>
        </w:rPr>
        <w:t>Profit and Loss Statement</w:t>
      </w:r>
      <w:bookmarkEnd w:id="29"/>
    </w:p>
    <w:p w:rsidR="0005305F" w:rsidRPr="0005305F" w:rsidRDefault="0005305F" w:rsidP="0005305F">
      <w:pPr>
        <w:pStyle w:val="sphinx-has-comment"/>
        <w:shd w:val="clear" w:color="auto" w:fill="FFFFFF"/>
        <w:spacing w:before="0" w:beforeAutospacing="0" w:after="150" w:afterAutospacing="0"/>
      </w:pPr>
      <w:r>
        <w:t xml:space="preserve">The Profit &amp; Loss statement </w:t>
      </w:r>
      <w:r w:rsidRPr="0005305F">
        <w:t>is a financial statement which gives a summary of the revenues, costs and expenses during a specific period of time. Such a report provides information that shows the ability of a company to generate profit by increasing revenue and reducing costs. The P</w:t>
      </w:r>
      <w:r>
        <w:t xml:space="preserve">rofit </w:t>
      </w:r>
      <w:r w:rsidRPr="0005305F">
        <w:t>&amp;</w:t>
      </w:r>
      <w:r>
        <w:t xml:space="preserve"> </w:t>
      </w:r>
      <w:r w:rsidRPr="0005305F">
        <w:t>L</w:t>
      </w:r>
      <w:r>
        <w:t>oss</w:t>
      </w:r>
      <w:r w:rsidRPr="0005305F">
        <w:t xml:space="preserve"> statement is also known as an </w:t>
      </w:r>
      <w:r w:rsidRPr="0005305F">
        <w:rPr>
          <w:b/>
        </w:rPr>
        <w:t>"Income Statement</w:t>
      </w:r>
      <w:r w:rsidRPr="0005305F">
        <w:t>".</w:t>
      </w:r>
    </w:p>
    <w:p w:rsidR="0005305F" w:rsidRPr="0005305F" w:rsidRDefault="0005305F" w:rsidP="0005305F">
      <w:pPr>
        <w:pStyle w:val="sphinx-has-comment"/>
        <w:shd w:val="clear" w:color="auto" w:fill="FFFFFF"/>
        <w:spacing w:before="0" w:beforeAutospacing="0" w:after="150" w:afterAutospacing="0"/>
      </w:pPr>
      <w:r w:rsidRPr="0005305F">
        <w:t>The result shown in this report, is a net profit or loss of a business.</w:t>
      </w:r>
    </w:p>
    <w:p w:rsidR="0005305F" w:rsidRDefault="0005305F" w:rsidP="0005305F">
      <w:pPr>
        <w:pStyle w:val="sphinx-has-comment"/>
        <w:shd w:val="clear" w:color="auto" w:fill="FFFFFF"/>
        <w:spacing w:before="0" w:beforeAutospacing="0" w:after="150" w:afterAutospacing="0"/>
      </w:pPr>
      <w:r w:rsidRPr="0005305F">
        <w:t>In general, the Profit and Loss report will be used to determine profit ratios, to examine sales prices and costs, and to set marketing budgets, for instance.</w:t>
      </w:r>
    </w:p>
    <w:p w:rsidR="004A3FDD" w:rsidRDefault="004A3FDD" w:rsidP="0005305F">
      <w:pPr>
        <w:pStyle w:val="sphinx-has-comment"/>
        <w:shd w:val="clear" w:color="auto" w:fill="FFFFFF"/>
        <w:spacing w:before="0" w:beforeAutospacing="0" w:after="150" w:afterAutospacing="0"/>
      </w:pPr>
    </w:p>
    <w:p w:rsidR="004A3FDD" w:rsidRDefault="004A3FDD" w:rsidP="0005305F">
      <w:pPr>
        <w:pStyle w:val="sphinx-has-comment"/>
        <w:shd w:val="clear" w:color="auto" w:fill="FFFFFF"/>
        <w:spacing w:before="0" w:beforeAutospacing="0" w:after="150" w:afterAutospacing="0"/>
      </w:pPr>
    </w:p>
    <w:p w:rsidR="004A3FDD" w:rsidRDefault="004A3FDD" w:rsidP="0005305F">
      <w:pPr>
        <w:pStyle w:val="sphinx-has-comment"/>
        <w:shd w:val="clear" w:color="auto" w:fill="FFFFFF"/>
        <w:spacing w:before="0" w:beforeAutospacing="0" w:after="150" w:afterAutospacing="0"/>
      </w:pPr>
    </w:p>
    <w:p w:rsidR="004A3FDD" w:rsidRDefault="004A3FDD" w:rsidP="0005305F">
      <w:pPr>
        <w:pStyle w:val="sphinx-has-comment"/>
        <w:shd w:val="clear" w:color="auto" w:fill="FFFFFF"/>
        <w:spacing w:before="0" w:beforeAutospacing="0" w:after="150" w:afterAutospacing="0"/>
      </w:pPr>
    </w:p>
    <w:p w:rsidR="004A3FDD" w:rsidRDefault="004A3FDD" w:rsidP="0005305F">
      <w:pPr>
        <w:pStyle w:val="sphinx-has-comment"/>
        <w:shd w:val="clear" w:color="auto" w:fill="FFFFFF"/>
        <w:spacing w:before="0" w:beforeAutospacing="0" w:after="150" w:afterAutospacing="0"/>
      </w:pPr>
    </w:p>
    <w:p w:rsidR="004A3FDD" w:rsidRDefault="004A3FDD" w:rsidP="0005305F">
      <w:pPr>
        <w:pStyle w:val="sphinx-has-comment"/>
        <w:shd w:val="clear" w:color="auto" w:fill="FFFFFF"/>
        <w:spacing w:before="0" w:beforeAutospacing="0" w:after="150" w:afterAutospacing="0"/>
      </w:pPr>
    </w:p>
    <w:p w:rsidR="00886418" w:rsidRDefault="00886418" w:rsidP="0005305F">
      <w:pPr>
        <w:pStyle w:val="sphinx-has-comment"/>
        <w:shd w:val="clear" w:color="auto" w:fill="FFFFFF"/>
        <w:spacing w:before="0" w:beforeAutospacing="0" w:after="150" w:afterAutospacing="0"/>
      </w:pPr>
    </w:p>
    <w:p w:rsidR="00886418" w:rsidRPr="0005305F" w:rsidRDefault="00886418" w:rsidP="0005305F">
      <w:pPr>
        <w:pStyle w:val="sphinx-has-comment"/>
        <w:shd w:val="clear" w:color="auto" w:fill="FFFFFF"/>
        <w:spacing w:before="0" w:beforeAutospacing="0" w:after="150" w:afterAutospacing="0"/>
      </w:pPr>
    </w:p>
    <w:p w:rsidR="0005305F" w:rsidRDefault="004A0760" w:rsidP="004A0760">
      <w:pPr>
        <w:pStyle w:val="Heading2"/>
        <w:rPr>
          <w:b/>
        </w:rPr>
      </w:pPr>
      <w:bookmarkStart w:id="30" w:name="_Toc474338492"/>
      <w:r w:rsidRPr="004A0760">
        <w:rPr>
          <w:b/>
        </w:rPr>
        <w:t>Partner Ledger</w:t>
      </w:r>
      <w:bookmarkEnd w:id="30"/>
    </w:p>
    <w:p w:rsidR="004A0760" w:rsidRDefault="004A0760" w:rsidP="004A0760">
      <w:pPr>
        <w:jc w:val="both"/>
        <w:rPr>
          <w:rFonts w:ascii="Times New Roman" w:hAnsi="Times New Roman" w:cs="Times New Roman"/>
          <w:sz w:val="24"/>
          <w:szCs w:val="24"/>
        </w:rPr>
      </w:pPr>
      <w:r w:rsidRPr="004A3FDD">
        <w:rPr>
          <w:rFonts w:ascii="Times New Roman" w:hAnsi="Times New Roman" w:cs="Times New Roman"/>
          <w:sz w:val="24"/>
          <w:szCs w:val="24"/>
        </w:rPr>
        <w:t>A partner record is a relatively simple document, often kept by partnerships, which details the ownership of the business. They are typically a chart-like registry, simply listing each partner and indicating what percentage ownership that partner has in the company, how much capital that partner contributed, etc. The ledger also keeps track of any changes in ownership, indicating when partners leave the partnership and what happens to their interest, or when partners join the partnership and how the ownership interests are reassessed.</w:t>
      </w:r>
      <w:r w:rsidR="004A3FDD">
        <w:rPr>
          <w:rFonts w:ascii="Times New Roman" w:hAnsi="Times New Roman" w:cs="Times New Roman"/>
          <w:sz w:val="24"/>
          <w:szCs w:val="24"/>
        </w:rPr>
        <w:t xml:space="preserve"> </w:t>
      </w:r>
    </w:p>
    <w:p w:rsidR="004A3FDD" w:rsidRDefault="004A3FDD" w:rsidP="004A3FDD">
      <w:pPr>
        <w:pStyle w:val="Bodycopy"/>
      </w:pPr>
      <w:r w:rsidRPr="009E3B06">
        <w:t xml:space="preserve">An example of comparative </w:t>
      </w:r>
      <w:r>
        <w:t>statement is given below:</w:t>
      </w:r>
    </w:p>
    <w:p w:rsidR="004A3FDD" w:rsidRDefault="004A3FDD" w:rsidP="004A3FDD">
      <w:pPr>
        <w:ind w:left="-1008" w:right="-432"/>
        <w:jc w:val="center"/>
        <w:rPr>
          <w:rFonts w:ascii="Times New Roman" w:hAnsi="Times New Roman" w:cs="Times New Roman"/>
          <w:sz w:val="24"/>
          <w:szCs w:val="24"/>
        </w:rPr>
      </w:pPr>
      <w:r w:rsidRPr="004A3FDD">
        <w:rPr>
          <w:rFonts w:ascii="Times New Roman" w:hAnsi="Times New Roman" w:cs="Times New Roman"/>
          <w:noProof/>
          <w:sz w:val="24"/>
          <w:szCs w:val="24"/>
        </w:rPr>
        <w:lastRenderedPageBreak/>
        <w:drawing>
          <wp:inline distT="0" distB="0" distL="0" distR="0">
            <wp:extent cx="7095922" cy="4754880"/>
            <wp:effectExtent l="0" t="0" r="0" b="7620"/>
            <wp:docPr id="9" name="Picture 9" descr="C:\Users\nahar.kamrun\Desktop\Accounting\balancet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har.kamrun\Desktop\Accounting\balancete_repo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95922" cy="4754880"/>
                    </a:xfrm>
                    <a:prstGeom prst="rect">
                      <a:avLst/>
                    </a:prstGeom>
                    <a:noFill/>
                    <a:ln>
                      <a:noFill/>
                    </a:ln>
                  </pic:spPr>
                </pic:pic>
              </a:graphicData>
            </a:graphic>
          </wp:inline>
        </w:drawing>
      </w:r>
    </w:p>
    <w:p w:rsidR="004C64D4" w:rsidRPr="001D7DEE" w:rsidRDefault="00DA6C57" w:rsidP="00886418">
      <w:pPr>
        <w:ind w:left="-1008" w:right="-432"/>
        <w:jc w:val="center"/>
        <w:rPr>
          <w:rFonts w:ascii="Times New Roman" w:hAnsi="Times New Roman" w:cs="Times New Roman"/>
          <w:sz w:val="24"/>
          <w:szCs w:val="24"/>
        </w:rPr>
      </w:pPr>
      <w:r w:rsidRPr="00DA6C57">
        <w:rPr>
          <w:rFonts w:ascii="Times New Roman" w:hAnsi="Times New Roman" w:cs="Times New Roman"/>
          <w:b/>
          <w:sz w:val="24"/>
          <w:szCs w:val="24"/>
        </w:rPr>
        <w:t xml:space="preserve">Fig: </w:t>
      </w:r>
      <w:r w:rsidRPr="00DA6C57">
        <w:rPr>
          <w:rFonts w:ascii="Times New Roman" w:hAnsi="Times New Roman" w:cs="Times New Roman"/>
          <w:sz w:val="24"/>
          <w:szCs w:val="24"/>
        </w:rPr>
        <w:t>Partner</w:t>
      </w:r>
      <w:r>
        <w:rPr>
          <w:rFonts w:ascii="Times New Roman" w:hAnsi="Times New Roman" w:cs="Times New Roman"/>
          <w:sz w:val="24"/>
          <w:szCs w:val="24"/>
        </w:rPr>
        <w:t xml:space="preserve"> Ledger Example</w:t>
      </w:r>
    </w:p>
    <w:p w:rsidR="00741E0E" w:rsidRPr="00741E0E" w:rsidRDefault="00DB09B5" w:rsidP="00886418">
      <w:pPr>
        <w:pStyle w:val="Heading2"/>
        <w:numPr>
          <w:ilvl w:val="1"/>
          <w:numId w:val="20"/>
        </w:numPr>
        <w:ind w:left="360" w:hanging="540"/>
        <w:rPr>
          <w:b/>
        </w:rPr>
      </w:pPr>
      <w:r>
        <w:rPr>
          <w:b/>
        </w:rPr>
        <w:t xml:space="preserve"> </w:t>
      </w:r>
      <w:bookmarkStart w:id="31" w:name="_Toc474338493"/>
      <w:r w:rsidR="00741E0E" w:rsidRPr="00741E0E">
        <w:rPr>
          <w:b/>
        </w:rPr>
        <w:t>Opening and Closing a Financial Year</w:t>
      </w:r>
      <w:bookmarkEnd w:id="31"/>
    </w:p>
    <w:p w:rsidR="00B57E99" w:rsidRPr="001E475C" w:rsidRDefault="00741E0E" w:rsidP="001E475C">
      <w:pPr>
        <w:jc w:val="both"/>
        <w:rPr>
          <w:rFonts w:ascii="Times New Roman" w:hAnsi="Times New Roman" w:cs="Times New Roman"/>
          <w:sz w:val="24"/>
          <w:szCs w:val="24"/>
          <w:shd w:val="clear" w:color="auto" w:fill="FFFFFF"/>
        </w:rPr>
      </w:pPr>
      <w:r w:rsidRPr="001E475C">
        <w:rPr>
          <w:rFonts w:ascii="Times New Roman" w:hAnsi="Times New Roman" w:cs="Times New Roman"/>
          <w:sz w:val="24"/>
          <w:szCs w:val="24"/>
          <w:shd w:val="clear" w:color="auto" w:fill="FFFFFF"/>
        </w:rPr>
        <w:t xml:space="preserve">At </w:t>
      </w:r>
      <w:r w:rsidR="0008399A" w:rsidRPr="001E475C">
        <w:rPr>
          <w:rFonts w:ascii="Times New Roman" w:hAnsi="Times New Roman" w:cs="Times New Roman"/>
          <w:sz w:val="24"/>
          <w:szCs w:val="24"/>
          <w:shd w:val="clear" w:color="auto" w:fill="FFFFFF"/>
        </w:rPr>
        <w:t>the end of a financial year, user</w:t>
      </w:r>
      <w:r w:rsidRPr="001E475C">
        <w:rPr>
          <w:rFonts w:ascii="Times New Roman" w:hAnsi="Times New Roman" w:cs="Times New Roman"/>
          <w:sz w:val="24"/>
          <w:szCs w:val="24"/>
          <w:shd w:val="clear" w:color="auto" w:fill="FFFFFF"/>
        </w:rPr>
        <w:t xml:space="preserve"> will have to transfer the closing balance of that year as an opening balance to the new financial year. This feature</w:t>
      </w:r>
      <w:r w:rsidR="00374385" w:rsidRPr="001E475C">
        <w:rPr>
          <w:rFonts w:ascii="Times New Roman" w:hAnsi="Times New Roman" w:cs="Times New Roman"/>
          <w:sz w:val="24"/>
          <w:szCs w:val="24"/>
          <w:shd w:val="clear" w:color="auto" w:fill="FFFFFF"/>
        </w:rPr>
        <w:t xml:space="preserve"> allows user</w:t>
      </w:r>
      <w:r w:rsidRPr="001E475C">
        <w:rPr>
          <w:rFonts w:ascii="Times New Roman" w:hAnsi="Times New Roman" w:cs="Times New Roman"/>
          <w:sz w:val="24"/>
          <w:szCs w:val="24"/>
          <w:shd w:val="clear" w:color="auto" w:fill="FFFFFF"/>
        </w:rPr>
        <w:t xml:space="preserve"> to automatically post that entry. User can transfer the new opening balance numerous times, because it is impossible to close a year at once. Correction entries will have to be made, due to which balances will change. </w:t>
      </w:r>
    </w:p>
    <w:p w:rsidR="0008399A" w:rsidRPr="00DB09B5" w:rsidRDefault="0008399A" w:rsidP="00DB09B5">
      <w:pPr>
        <w:pStyle w:val="Heading3"/>
        <w:numPr>
          <w:ilvl w:val="2"/>
          <w:numId w:val="17"/>
        </w:numPr>
        <w:rPr>
          <w:b/>
        </w:rPr>
      </w:pPr>
      <w:bookmarkStart w:id="32" w:name="_Toc474338494"/>
      <w:r w:rsidRPr="00DB09B5">
        <w:rPr>
          <w:b/>
        </w:rPr>
        <w:t>Open a New financial Year</w:t>
      </w:r>
      <w:bookmarkEnd w:id="32"/>
      <w:r w:rsidR="003714D1" w:rsidRPr="00DB09B5">
        <w:rPr>
          <w:b/>
        </w:rPr>
        <w:t xml:space="preserve"> </w:t>
      </w:r>
    </w:p>
    <w:p w:rsidR="0008399A" w:rsidRPr="001E475C" w:rsidRDefault="0008399A" w:rsidP="001E475C">
      <w:pPr>
        <w:pStyle w:val="ListParagraph"/>
        <w:numPr>
          <w:ilvl w:val="0"/>
          <w:numId w:val="12"/>
        </w:numPr>
        <w:jc w:val="both"/>
        <w:rPr>
          <w:rFonts w:ascii="Times New Roman" w:hAnsi="Times New Roman" w:cs="Times New Roman"/>
          <w:sz w:val="24"/>
          <w:szCs w:val="24"/>
        </w:rPr>
      </w:pPr>
      <w:r w:rsidRPr="001E475C">
        <w:rPr>
          <w:rFonts w:ascii="Times New Roman" w:hAnsi="Times New Roman" w:cs="Times New Roman"/>
          <w:sz w:val="24"/>
          <w:szCs w:val="24"/>
        </w:rPr>
        <w:t>User will have to create new financial year by defining period.</w:t>
      </w:r>
    </w:p>
    <w:p w:rsidR="00374385" w:rsidRPr="001E475C" w:rsidRDefault="0008399A" w:rsidP="001E475C">
      <w:pPr>
        <w:pStyle w:val="ListParagraph"/>
        <w:numPr>
          <w:ilvl w:val="0"/>
          <w:numId w:val="12"/>
        </w:numPr>
        <w:jc w:val="both"/>
        <w:rPr>
          <w:rFonts w:ascii="Times New Roman" w:hAnsi="Times New Roman" w:cs="Times New Roman"/>
          <w:sz w:val="24"/>
          <w:szCs w:val="24"/>
        </w:rPr>
      </w:pPr>
      <w:r w:rsidRPr="001E475C">
        <w:rPr>
          <w:rFonts w:ascii="Times New Roman" w:hAnsi="Times New Roman" w:cs="Times New Roman"/>
          <w:sz w:val="24"/>
          <w:szCs w:val="24"/>
        </w:rPr>
        <w:t xml:space="preserve">Check the Account Types: Before generating the opening entries, user needs to check the defined account types, more specifically the </w:t>
      </w:r>
      <w:r w:rsidRPr="001E475C">
        <w:rPr>
          <w:rFonts w:ascii="Times New Roman" w:hAnsi="Times New Roman" w:cs="Times New Roman"/>
          <w:b/>
          <w:sz w:val="24"/>
          <w:szCs w:val="24"/>
        </w:rPr>
        <w:t>Deferral Method</w:t>
      </w:r>
      <w:r w:rsidRPr="001E475C">
        <w:rPr>
          <w:rFonts w:ascii="Times New Roman" w:hAnsi="Times New Roman" w:cs="Times New Roman"/>
          <w:sz w:val="24"/>
          <w:szCs w:val="24"/>
        </w:rPr>
        <w:t>. The deferral method determines whether and how account entries will be transferred to the new financial year.</w:t>
      </w:r>
    </w:p>
    <w:p w:rsidR="00374385" w:rsidRPr="001E475C" w:rsidRDefault="003714D1" w:rsidP="001E475C">
      <w:pPr>
        <w:pStyle w:val="ListParagraph"/>
        <w:numPr>
          <w:ilvl w:val="0"/>
          <w:numId w:val="12"/>
        </w:numPr>
        <w:jc w:val="both"/>
        <w:rPr>
          <w:rFonts w:ascii="Times New Roman" w:hAnsi="Times New Roman" w:cs="Times New Roman"/>
          <w:sz w:val="24"/>
          <w:szCs w:val="24"/>
        </w:rPr>
      </w:pPr>
      <w:r w:rsidRPr="001E475C">
        <w:rPr>
          <w:rFonts w:ascii="Times New Roman" w:eastAsia="Times New Roman" w:hAnsi="Times New Roman" w:cs="Times New Roman"/>
          <w:color w:val="auto"/>
          <w:sz w:val="24"/>
          <w:szCs w:val="24"/>
        </w:rPr>
        <w:t xml:space="preserve">User needs to check the Link between </w:t>
      </w:r>
      <w:r w:rsidRPr="001E475C">
        <w:rPr>
          <w:rFonts w:ascii="Times New Roman" w:eastAsia="Times New Roman" w:hAnsi="Times New Roman" w:cs="Times New Roman"/>
          <w:sz w:val="24"/>
          <w:szCs w:val="24"/>
        </w:rPr>
        <w:t>accounts</w:t>
      </w:r>
      <w:r w:rsidRPr="001E475C">
        <w:rPr>
          <w:rFonts w:ascii="Times New Roman" w:eastAsia="Times New Roman" w:hAnsi="Times New Roman" w:cs="Times New Roman"/>
          <w:color w:val="auto"/>
          <w:sz w:val="24"/>
          <w:szCs w:val="24"/>
        </w:rPr>
        <w:t xml:space="preserve"> and a</w:t>
      </w:r>
      <w:r w:rsidR="00B0515D" w:rsidRPr="001E475C">
        <w:rPr>
          <w:rFonts w:ascii="Times New Roman" w:eastAsia="Times New Roman" w:hAnsi="Times New Roman" w:cs="Times New Roman"/>
          <w:color w:val="auto"/>
          <w:sz w:val="24"/>
          <w:szCs w:val="24"/>
        </w:rPr>
        <w:t>ccount</w:t>
      </w:r>
      <w:r w:rsidRPr="001E475C">
        <w:rPr>
          <w:rFonts w:ascii="Times New Roman" w:eastAsia="Times New Roman" w:hAnsi="Times New Roman" w:cs="Times New Roman"/>
          <w:sz w:val="24"/>
          <w:szCs w:val="24"/>
        </w:rPr>
        <w:t>s</w:t>
      </w:r>
      <w:r w:rsidR="00B0515D" w:rsidRPr="001E475C">
        <w:rPr>
          <w:rFonts w:ascii="Times New Roman" w:eastAsia="Times New Roman" w:hAnsi="Times New Roman" w:cs="Times New Roman"/>
          <w:color w:val="auto"/>
          <w:sz w:val="24"/>
          <w:szCs w:val="24"/>
        </w:rPr>
        <w:t xml:space="preserve"> Type. Check whether each account is linked to the correct account type to avoid generating an incorrect opening entry.</w:t>
      </w:r>
    </w:p>
    <w:p w:rsidR="00B0515D" w:rsidRPr="001E475C" w:rsidRDefault="003714D1" w:rsidP="001E475C">
      <w:pPr>
        <w:pStyle w:val="ListParagraph"/>
        <w:numPr>
          <w:ilvl w:val="0"/>
          <w:numId w:val="12"/>
        </w:numPr>
        <w:jc w:val="both"/>
        <w:rPr>
          <w:rFonts w:ascii="Times New Roman" w:hAnsi="Times New Roman" w:cs="Times New Roman"/>
          <w:sz w:val="24"/>
          <w:szCs w:val="24"/>
        </w:rPr>
      </w:pPr>
      <w:r w:rsidRPr="001E475C">
        <w:rPr>
          <w:rFonts w:ascii="Times New Roman" w:eastAsia="Times New Roman" w:hAnsi="Times New Roman" w:cs="Times New Roman"/>
          <w:color w:val="auto"/>
          <w:sz w:val="24"/>
          <w:szCs w:val="24"/>
        </w:rPr>
        <w:t>User needs to c</w:t>
      </w:r>
      <w:r w:rsidR="00B0515D" w:rsidRPr="001E475C">
        <w:rPr>
          <w:rFonts w:ascii="Times New Roman" w:eastAsia="Times New Roman" w:hAnsi="Times New Roman" w:cs="Times New Roman"/>
          <w:color w:val="auto"/>
          <w:sz w:val="24"/>
          <w:szCs w:val="24"/>
        </w:rPr>
        <w:t>reate a Purchase and/or Sales Journal for Outstanding Entries.  </w:t>
      </w:r>
    </w:p>
    <w:p w:rsidR="00B0515D" w:rsidRPr="001E475C" w:rsidRDefault="003714D1" w:rsidP="001E475C">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E475C">
        <w:rPr>
          <w:rFonts w:ascii="Times New Roman" w:eastAsia="Times New Roman" w:hAnsi="Times New Roman" w:cs="Times New Roman"/>
          <w:sz w:val="24"/>
          <w:szCs w:val="24"/>
        </w:rPr>
        <w:lastRenderedPageBreak/>
        <w:t>User needs to e</w:t>
      </w:r>
      <w:r w:rsidR="00B0515D" w:rsidRPr="001E475C">
        <w:rPr>
          <w:rFonts w:ascii="Times New Roman" w:eastAsia="Times New Roman" w:hAnsi="Times New Roman" w:cs="Times New Roman"/>
          <w:sz w:val="24"/>
          <w:szCs w:val="24"/>
        </w:rPr>
        <w:t xml:space="preserve">nter the Opening Balance (Miscellaneous Entry). For each account that needs to be reopened, enter account data (debit or credit) in the journal. </w:t>
      </w:r>
    </w:p>
    <w:p w:rsidR="00B0515D" w:rsidRPr="001E475C" w:rsidRDefault="00374385" w:rsidP="001E475C">
      <w:pPr>
        <w:jc w:val="both"/>
        <w:rPr>
          <w:rFonts w:ascii="Times New Roman" w:hAnsi="Times New Roman" w:cs="Times New Roman"/>
          <w:sz w:val="24"/>
          <w:szCs w:val="24"/>
        </w:rPr>
      </w:pPr>
      <w:r w:rsidRPr="001E475C">
        <w:rPr>
          <w:rFonts w:ascii="Times New Roman" w:hAnsi="Times New Roman" w:cs="Times New Roman"/>
          <w:sz w:val="24"/>
          <w:szCs w:val="24"/>
        </w:rPr>
        <w:t>These are the important steps</w:t>
      </w:r>
      <w:r w:rsidR="00F157AE" w:rsidRPr="001E475C">
        <w:rPr>
          <w:rFonts w:ascii="Times New Roman" w:hAnsi="Times New Roman" w:cs="Times New Roman"/>
          <w:sz w:val="24"/>
          <w:szCs w:val="24"/>
        </w:rPr>
        <w:t xml:space="preserve"> to define a new financial year for accounting system.</w:t>
      </w:r>
    </w:p>
    <w:p w:rsidR="003714D1" w:rsidRPr="00DB09B5" w:rsidRDefault="003714D1" w:rsidP="00DB09B5">
      <w:pPr>
        <w:pStyle w:val="Heading3"/>
        <w:numPr>
          <w:ilvl w:val="2"/>
          <w:numId w:val="18"/>
        </w:numPr>
        <w:rPr>
          <w:b/>
        </w:rPr>
      </w:pPr>
      <w:bookmarkStart w:id="33" w:name="_Toc474338495"/>
      <w:r w:rsidRPr="00DB09B5">
        <w:rPr>
          <w:b/>
        </w:rPr>
        <w:t>Closing a Financial Year</w:t>
      </w:r>
      <w:bookmarkEnd w:id="33"/>
    </w:p>
    <w:p w:rsidR="000D7385" w:rsidRPr="001E475C" w:rsidRDefault="003714D1" w:rsidP="00374385">
      <w:pPr>
        <w:pStyle w:val="NormalWeb"/>
        <w:shd w:val="clear" w:color="auto" w:fill="FFFFFF"/>
        <w:spacing w:before="0" w:beforeAutospacing="0" w:after="150" w:afterAutospacing="0"/>
      </w:pPr>
      <w:r w:rsidRPr="001E475C">
        <w:t xml:space="preserve">When the year is closed, user can no longer create or modify any transactions in that year. Closing </w:t>
      </w:r>
      <w:r w:rsidR="00374385" w:rsidRPr="001E475C">
        <w:t xml:space="preserve">a year is not mandatory </w:t>
      </w:r>
      <w:r w:rsidR="00745056" w:rsidRPr="001E475C">
        <w:t xml:space="preserve">and user can </w:t>
      </w:r>
      <w:r w:rsidRPr="001E475C">
        <w:t>easily do that sometime</w:t>
      </w:r>
      <w:r w:rsidR="00374385" w:rsidRPr="001E475C">
        <w:t>s</w:t>
      </w:r>
      <w:r w:rsidRPr="001E475C">
        <w:t xml:space="preserve"> in the foll</w:t>
      </w:r>
      <w:r w:rsidR="00745056" w:rsidRPr="001E475C">
        <w:t xml:space="preserve">owing year, when all the </w:t>
      </w:r>
      <w:r w:rsidRPr="001E475C">
        <w:t>accounts are finally sen</w:t>
      </w:r>
      <w:r w:rsidR="00745056" w:rsidRPr="001E475C">
        <w:t xml:space="preserve">t to the statutory authorities </w:t>
      </w:r>
      <w:r w:rsidRPr="001E475C">
        <w:t>and no further modifications are permitted.</w:t>
      </w:r>
    </w:p>
    <w:p w:rsidR="000D7385" w:rsidRDefault="000D7385"/>
    <w:p w:rsidR="002D7551" w:rsidRDefault="002D7551"/>
    <w:p w:rsidR="002D7551" w:rsidRDefault="002D7551"/>
    <w:p w:rsidR="002D7551" w:rsidRDefault="002D7551"/>
    <w:p w:rsidR="002D7551" w:rsidRDefault="002D7551"/>
    <w:p w:rsidR="002D7551" w:rsidRDefault="002D7551"/>
    <w:p w:rsidR="002D7551" w:rsidRDefault="002D7551"/>
    <w:p w:rsidR="002D7551" w:rsidRDefault="002D7551"/>
    <w:p w:rsidR="002D7551" w:rsidRDefault="002D7551"/>
    <w:p w:rsidR="00B025AB" w:rsidRDefault="00B025AB"/>
    <w:p w:rsidR="00B025AB" w:rsidRDefault="00B025AB"/>
    <w:p w:rsidR="00B025AB" w:rsidRDefault="00B025AB"/>
    <w:p w:rsidR="00B025AB" w:rsidRDefault="00B025AB"/>
    <w:p w:rsidR="00B025AB" w:rsidRDefault="00B025AB"/>
    <w:p w:rsidR="00B025AB" w:rsidRDefault="00B025AB"/>
    <w:p w:rsidR="00B025AB" w:rsidRDefault="00B025AB"/>
    <w:p w:rsidR="00B025AB" w:rsidRDefault="00B025AB"/>
    <w:p w:rsidR="00B025AB" w:rsidRDefault="00B025AB"/>
    <w:p w:rsidR="00B025AB" w:rsidRDefault="00B025AB"/>
    <w:p w:rsidR="00B025AB" w:rsidRDefault="00B025AB"/>
    <w:p w:rsidR="00B025AB" w:rsidRDefault="00B025AB"/>
    <w:p w:rsidR="002D7551" w:rsidRDefault="002D7551"/>
    <w:p w:rsidR="000D7385" w:rsidRPr="00E16A7B" w:rsidRDefault="000D7385" w:rsidP="000D7385">
      <w:pPr>
        <w:pStyle w:val="Heading1"/>
        <w:rPr>
          <w:b/>
        </w:rPr>
      </w:pPr>
      <w:bookmarkStart w:id="34" w:name="_Toc473540526"/>
      <w:bookmarkStart w:id="35" w:name="_Toc473554426"/>
      <w:bookmarkStart w:id="36" w:name="_Toc474338496"/>
      <w:r w:rsidRPr="00E16A7B">
        <w:rPr>
          <w:b/>
        </w:rPr>
        <w:lastRenderedPageBreak/>
        <w:t>4. To be Determined</w:t>
      </w:r>
      <w:bookmarkEnd w:id="34"/>
      <w:bookmarkEnd w:id="35"/>
      <w:bookmarkEnd w:id="36"/>
    </w:p>
    <w:p w:rsidR="000D7385" w:rsidRPr="004D5D35" w:rsidRDefault="000D7385" w:rsidP="000D7385">
      <w:pPr>
        <w:pStyle w:val="ListParagraph"/>
        <w:numPr>
          <w:ilvl w:val="0"/>
          <w:numId w:val="2"/>
        </w:numPr>
        <w:rPr>
          <w:rFonts w:ascii="Times New Roman" w:hAnsi="Times New Roman" w:cs="Times New Roman"/>
          <w:color w:val="auto"/>
          <w:sz w:val="24"/>
          <w:szCs w:val="24"/>
        </w:rPr>
      </w:pPr>
      <w:r w:rsidRPr="00EA3380">
        <w:rPr>
          <w:rFonts w:ascii="Times New Roman" w:hAnsi="Times New Roman" w:cs="Times New Roman"/>
          <w:color w:val="auto"/>
          <w:sz w:val="24"/>
          <w:szCs w:val="24"/>
        </w:rPr>
        <w:t>ISO 9001 related reports are not implemented within this phase. We will cover in next phase.</w:t>
      </w:r>
    </w:p>
    <w:p w:rsidR="000D7385" w:rsidRDefault="000D7385"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072E14" w:rsidRDefault="00072E14" w:rsidP="000D7385">
      <w:pPr>
        <w:jc w:val="both"/>
        <w:rPr>
          <w:rFonts w:ascii="Times New Roman" w:hAnsi="Times New Roman" w:cs="Times New Roman"/>
          <w:sz w:val="24"/>
          <w:szCs w:val="24"/>
        </w:rPr>
      </w:pPr>
    </w:p>
    <w:p w:rsidR="00072E14" w:rsidRDefault="00072E14" w:rsidP="000D7385">
      <w:pPr>
        <w:jc w:val="both"/>
        <w:rPr>
          <w:rFonts w:ascii="Times New Roman" w:hAnsi="Times New Roman" w:cs="Times New Roman"/>
          <w:sz w:val="24"/>
          <w:szCs w:val="24"/>
        </w:rPr>
      </w:pPr>
      <w:bookmarkStart w:id="37" w:name="_GoBack"/>
      <w:bookmarkEnd w:id="37"/>
    </w:p>
    <w:p w:rsidR="000D7385" w:rsidRDefault="000D7385"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0D7385" w:rsidRPr="00C4266F" w:rsidRDefault="000D7385" w:rsidP="000D7385">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0D7385" w:rsidRPr="00E2232E" w:rsidRDefault="000D7385" w:rsidP="000D7385">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0D7385" w:rsidRPr="00971C37" w:rsidRDefault="000D7385" w:rsidP="000D7385">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0D7385" w:rsidRDefault="000D7385" w:rsidP="000D7385">
      <w:pPr>
        <w:spacing w:after="0"/>
        <w:jc w:val="both"/>
      </w:pPr>
      <w:r>
        <w:rPr>
          <w:rFonts w:ascii="CG Times" w:hAnsi="CG Times"/>
          <w:b/>
          <w:lang w:val="en-GB"/>
        </w:rPr>
        <w:t>______________________________                                                                  ______________________________</w:t>
      </w:r>
    </w:p>
    <w:p w:rsidR="000D7385" w:rsidRPr="00BF2C69" w:rsidRDefault="000D7385" w:rsidP="000D7385">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p w:rsidR="000D7385" w:rsidRDefault="000D7385"/>
    <w:sectPr w:rsidR="000D73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614" w:rsidRDefault="00B25614" w:rsidP="00D619A3">
      <w:pPr>
        <w:spacing w:after="0" w:line="240" w:lineRule="auto"/>
      </w:pPr>
      <w:r>
        <w:separator/>
      </w:r>
    </w:p>
  </w:endnote>
  <w:endnote w:type="continuationSeparator" w:id="0">
    <w:p w:rsidR="00B25614" w:rsidRDefault="00B25614" w:rsidP="00D61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614" w:rsidRDefault="00B25614" w:rsidP="00D619A3">
      <w:pPr>
        <w:spacing w:after="0" w:line="240" w:lineRule="auto"/>
      </w:pPr>
      <w:r>
        <w:separator/>
      </w:r>
    </w:p>
  </w:footnote>
  <w:footnote w:type="continuationSeparator" w:id="0">
    <w:p w:rsidR="00B25614" w:rsidRDefault="00B25614" w:rsidP="00D619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61D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A9010F"/>
    <w:multiLevelType w:val="hybridMultilevel"/>
    <w:tmpl w:val="915293B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A53886"/>
    <w:multiLevelType w:val="hybridMultilevel"/>
    <w:tmpl w:val="7CBE0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1F6E21"/>
    <w:multiLevelType w:val="hybridMultilevel"/>
    <w:tmpl w:val="015098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7830CA"/>
    <w:multiLevelType w:val="multilevel"/>
    <w:tmpl w:val="0360D8FE"/>
    <w:lvl w:ilvl="0">
      <w:start w:val="5"/>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2"/>
      <w:numFmt w:val="low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09A66345"/>
    <w:multiLevelType w:val="hybridMultilevel"/>
    <w:tmpl w:val="632870DC"/>
    <w:lvl w:ilvl="0" w:tplc="C4125BC8">
      <w:start w:val="5"/>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nsid w:val="0A00463C"/>
    <w:multiLevelType w:val="multilevel"/>
    <w:tmpl w:val="5AA84098"/>
    <w:lvl w:ilvl="0">
      <w:start w:val="5"/>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low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C6F35EB"/>
    <w:multiLevelType w:val="hybridMultilevel"/>
    <w:tmpl w:val="5E70729C"/>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
    <w:nsid w:val="10443B59"/>
    <w:multiLevelType w:val="hybridMultilevel"/>
    <w:tmpl w:val="16645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3322A9"/>
    <w:multiLevelType w:val="hybridMultilevel"/>
    <w:tmpl w:val="142431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6C7FC1"/>
    <w:multiLevelType w:val="multilevel"/>
    <w:tmpl w:val="A9B6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9878E1"/>
    <w:multiLevelType w:val="multilevel"/>
    <w:tmpl w:val="48C632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BD5873"/>
    <w:multiLevelType w:val="hybridMultilevel"/>
    <w:tmpl w:val="01CE81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BA2408"/>
    <w:multiLevelType w:val="hybridMultilevel"/>
    <w:tmpl w:val="E7404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8B697B"/>
    <w:multiLevelType w:val="hybridMultilevel"/>
    <w:tmpl w:val="DA42941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316F3BF9"/>
    <w:multiLevelType w:val="hybridMultilevel"/>
    <w:tmpl w:val="ED3CDD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C22B05"/>
    <w:multiLevelType w:val="hybridMultilevel"/>
    <w:tmpl w:val="594C4A8E"/>
    <w:lvl w:ilvl="0" w:tplc="0409001B">
      <w:start w:val="1"/>
      <w:numFmt w:val="lowerRoman"/>
      <w:lvlText w:val="%1."/>
      <w:lvlJc w:val="righ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18">
    <w:nsid w:val="3275785A"/>
    <w:multiLevelType w:val="hybridMultilevel"/>
    <w:tmpl w:val="ED487C7C"/>
    <w:lvl w:ilvl="0" w:tplc="04090001">
      <w:start w:val="1"/>
      <w:numFmt w:val="bullet"/>
      <w:lvlText w:val=""/>
      <w:lvlJc w:val="left"/>
      <w:pPr>
        <w:ind w:left="2940" w:hanging="360"/>
      </w:pPr>
      <w:rPr>
        <w:rFonts w:ascii="Symbol" w:hAnsi="Symbol"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19">
    <w:nsid w:val="328021BE"/>
    <w:multiLevelType w:val="multilevel"/>
    <w:tmpl w:val="400C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4B7B83"/>
    <w:multiLevelType w:val="hybridMultilevel"/>
    <w:tmpl w:val="3D14B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5064B3"/>
    <w:multiLevelType w:val="hybridMultilevel"/>
    <w:tmpl w:val="CE7A9806"/>
    <w:lvl w:ilvl="0" w:tplc="0409000D">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2">
    <w:nsid w:val="39B5038E"/>
    <w:multiLevelType w:val="hybridMultilevel"/>
    <w:tmpl w:val="F7A63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0336C3"/>
    <w:multiLevelType w:val="hybridMultilevel"/>
    <w:tmpl w:val="16D8CA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6574B1"/>
    <w:multiLevelType w:val="hybridMultilevel"/>
    <w:tmpl w:val="30BADA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EB0862"/>
    <w:multiLevelType w:val="hybridMultilevel"/>
    <w:tmpl w:val="8230E2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0108EB"/>
    <w:multiLevelType w:val="multilevel"/>
    <w:tmpl w:val="86A4C902"/>
    <w:lvl w:ilvl="0">
      <w:start w:val="5"/>
      <w:numFmt w:val="decimal"/>
      <w:lvlText w:val="%1"/>
      <w:lvlJc w:val="left"/>
      <w:pPr>
        <w:ind w:left="495" w:hanging="495"/>
      </w:pPr>
      <w:rPr>
        <w:rFonts w:hint="default"/>
      </w:rPr>
    </w:lvl>
    <w:lvl w:ilvl="1">
      <w:start w:val="15"/>
      <w:numFmt w:val="decimal"/>
      <w:lvlText w:val="%1.%2"/>
      <w:lvlJc w:val="left"/>
      <w:pPr>
        <w:ind w:left="1431" w:hanging="495"/>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528" w:hanging="72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27">
    <w:nsid w:val="4AE16243"/>
    <w:multiLevelType w:val="hybridMultilevel"/>
    <w:tmpl w:val="53BE0B6A"/>
    <w:lvl w:ilvl="0" w:tplc="B9102B2C">
      <w:start w:val="1"/>
      <w:numFmt w:val="upperLetter"/>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28">
    <w:nsid w:val="52BC305A"/>
    <w:multiLevelType w:val="hybridMultilevel"/>
    <w:tmpl w:val="A0C8C1D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nsid w:val="57952F66"/>
    <w:multiLevelType w:val="hybridMultilevel"/>
    <w:tmpl w:val="57502B62"/>
    <w:lvl w:ilvl="0" w:tplc="0409000D">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0">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nsid w:val="5C65654C"/>
    <w:multiLevelType w:val="multilevel"/>
    <w:tmpl w:val="E70E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693348"/>
    <w:multiLevelType w:val="multilevel"/>
    <w:tmpl w:val="817CE872"/>
    <w:lvl w:ilvl="0">
      <w:start w:val="5"/>
      <w:numFmt w:val="decimal"/>
      <w:pStyle w:val="Heading1"/>
      <w:lvlText w:val="%1"/>
      <w:lvlJc w:val="left"/>
      <w:pPr>
        <w:ind w:left="432" w:hanging="432"/>
      </w:pPr>
      <w:rPr>
        <w:rFonts w:hint="default"/>
      </w:rPr>
    </w:lvl>
    <w:lvl w:ilvl="1">
      <w:start w:val="1"/>
      <w:numFmt w:val="decimal"/>
      <w:pStyle w:val="Heading2"/>
      <w:lvlText w:val="5.%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65315468"/>
    <w:multiLevelType w:val="hybridMultilevel"/>
    <w:tmpl w:val="AB2654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67F522E"/>
    <w:multiLevelType w:val="multilevel"/>
    <w:tmpl w:val="EB02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E17A65"/>
    <w:multiLevelType w:val="multilevel"/>
    <w:tmpl w:val="92EC05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1BE6661"/>
    <w:multiLevelType w:val="hybridMultilevel"/>
    <w:tmpl w:val="30BADA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082631"/>
    <w:multiLevelType w:val="hybridMultilevel"/>
    <w:tmpl w:val="D5968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F16B7F"/>
    <w:multiLevelType w:val="multilevel"/>
    <w:tmpl w:val="094CF4F6"/>
    <w:lvl w:ilvl="0">
      <w:start w:val="1"/>
      <w:numFmt w:val="none"/>
      <w:lvlText w:val="5.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9">
    <w:nsid w:val="77664C3F"/>
    <w:multiLevelType w:val="hybridMultilevel"/>
    <w:tmpl w:val="A19C77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nsid w:val="79E46256"/>
    <w:multiLevelType w:val="hybridMultilevel"/>
    <w:tmpl w:val="7E90D0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153ABF"/>
    <w:multiLevelType w:val="hybridMultilevel"/>
    <w:tmpl w:val="F5BE15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48150B"/>
    <w:multiLevelType w:val="multilevel"/>
    <w:tmpl w:val="D31C583A"/>
    <w:lvl w:ilvl="0">
      <w:start w:val="5"/>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low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7"/>
  </w:num>
  <w:num w:numId="2">
    <w:abstractNumId w:val="11"/>
  </w:num>
  <w:num w:numId="3">
    <w:abstractNumId w:val="30"/>
  </w:num>
  <w:num w:numId="4">
    <w:abstractNumId w:val="2"/>
  </w:num>
  <w:num w:numId="5">
    <w:abstractNumId w:val="8"/>
  </w:num>
  <w:num w:numId="6">
    <w:abstractNumId w:val="38"/>
  </w:num>
  <w:num w:numId="7">
    <w:abstractNumId w:val="0"/>
  </w:num>
  <w:num w:numId="8">
    <w:abstractNumId w:val="32"/>
  </w:num>
  <w:num w:numId="9">
    <w:abstractNumId w:val="32"/>
    <w:lvlOverride w:ilvl="0">
      <w:startOverride w:val="5"/>
    </w:lvlOverride>
    <w:lvlOverride w:ilvl="1">
      <w:startOverride w:val="1"/>
    </w:lvlOverride>
  </w:num>
  <w:num w:numId="10">
    <w:abstractNumId w:val="16"/>
  </w:num>
  <w:num w:numId="11">
    <w:abstractNumId w:val="3"/>
  </w:num>
  <w:num w:numId="12">
    <w:abstractNumId w:val="33"/>
  </w:num>
  <w:num w:numId="13">
    <w:abstractNumId w:val="12"/>
  </w:num>
  <w:num w:numId="14">
    <w:abstractNumId w:val="6"/>
  </w:num>
  <w:num w:numId="15">
    <w:abstractNumId w:val="25"/>
  </w:num>
  <w:num w:numId="16">
    <w:abstractNumId w:val="5"/>
  </w:num>
  <w:num w:numId="17">
    <w:abstractNumId w:val="42"/>
  </w:num>
  <w:num w:numId="18">
    <w:abstractNumId w:val="4"/>
  </w:num>
  <w:num w:numId="19">
    <w:abstractNumId w:val="1"/>
  </w:num>
  <w:num w:numId="20">
    <w:abstractNumId w:val="26"/>
  </w:num>
  <w:num w:numId="21">
    <w:abstractNumId w:val="32"/>
    <w:lvlOverride w:ilvl="0">
      <w:startOverride w:val="7"/>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14"/>
  </w:num>
  <w:num w:numId="24">
    <w:abstractNumId w:val="39"/>
  </w:num>
  <w:num w:numId="25">
    <w:abstractNumId w:val="36"/>
  </w:num>
  <w:num w:numId="26">
    <w:abstractNumId w:val="19"/>
  </w:num>
  <w:num w:numId="27">
    <w:abstractNumId w:val="40"/>
  </w:num>
  <w:num w:numId="28">
    <w:abstractNumId w:val="34"/>
  </w:num>
  <w:num w:numId="29">
    <w:abstractNumId w:val="23"/>
  </w:num>
  <w:num w:numId="30">
    <w:abstractNumId w:val="7"/>
  </w:num>
  <w:num w:numId="31">
    <w:abstractNumId w:val="9"/>
  </w:num>
  <w:num w:numId="32">
    <w:abstractNumId w:val="22"/>
  </w:num>
  <w:num w:numId="33">
    <w:abstractNumId w:val="29"/>
  </w:num>
  <w:num w:numId="34">
    <w:abstractNumId w:val="17"/>
  </w:num>
  <w:num w:numId="35">
    <w:abstractNumId w:val="18"/>
  </w:num>
  <w:num w:numId="36">
    <w:abstractNumId w:val="37"/>
  </w:num>
  <w:num w:numId="37">
    <w:abstractNumId w:val="15"/>
  </w:num>
  <w:num w:numId="38">
    <w:abstractNumId w:val="21"/>
  </w:num>
  <w:num w:numId="39">
    <w:abstractNumId w:val="28"/>
  </w:num>
  <w:num w:numId="40">
    <w:abstractNumId w:val="13"/>
  </w:num>
  <w:num w:numId="41">
    <w:abstractNumId w:val="10"/>
  </w:num>
  <w:num w:numId="42">
    <w:abstractNumId w:val="35"/>
  </w:num>
  <w:num w:numId="43">
    <w:abstractNumId w:val="24"/>
  </w:num>
  <w:num w:numId="44">
    <w:abstractNumId w:val="41"/>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2F1"/>
    <w:rsid w:val="0000082D"/>
    <w:rsid w:val="00010667"/>
    <w:rsid w:val="000212F1"/>
    <w:rsid w:val="000262B5"/>
    <w:rsid w:val="000318CB"/>
    <w:rsid w:val="0005305F"/>
    <w:rsid w:val="00062522"/>
    <w:rsid w:val="00065649"/>
    <w:rsid w:val="00072E14"/>
    <w:rsid w:val="00074A5D"/>
    <w:rsid w:val="0008399A"/>
    <w:rsid w:val="000D7385"/>
    <w:rsid w:val="000F5BF4"/>
    <w:rsid w:val="000F69F9"/>
    <w:rsid w:val="001119BB"/>
    <w:rsid w:val="0011643F"/>
    <w:rsid w:val="00132A72"/>
    <w:rsid w:val="0015148C"/>
    <w:rsid w:val="00181946"/>
    <w:rsid w:val="00184331"/>
    <w:rsid w:val="001869F2"/>
    <w:rsid w:val="0019431B"/>
    <w:rsid w:val="00197BB9"/>
    <w:rsid w:val="001A1B0B"/>
    <w:rsid w:val="001A2732"/>
    <w:rsid w:val="001B2508"/>
    <w:rsid w:val="001C77C3"/>
    <w:rsid w:val="001D7DEE"/>
    <w:rsid w:val="001E475C"/>
    <w:rsid w:val="001F6434"/>
    <w:rsid w:val="00241901"/>
    <w:rsid w:val="0029133D"/>
    <w:rsid w:val="002A1D43"/>
    <w:rsid w:val="002D2787"/>
    <w:rsid w:val="002D7551"/>
    <w:rsid w:val="00326F3E"/>
    <w:rsid w:val="003319A2"/>
    <w:rsid w:val="00332038"/>
    <w:rsid w:val="003640C2"/>
    <w:rsid w:val="003714D1"/>
    <w:rsid w:val="00374385"/>
    <w:rsid w:val="00385654"/>
    <w:rsid w:val="003A470B"/>
    <w:rsid w:val="003B1E5C"/>
    <w:rsid w:val="003B7D7C"/>
    <w:rsid w:val="003F4709"/>
    <w:rsid w:val="00417DCE"/>
    <w:rsid w:val="00420100"/>
    <w:rsid w:val="004404DB"/>
    <w:rsid w:val="00470B76"/>
    <w:rsid w:val="00487B62"/>
    <w:rsid w:val="004A0760"/>
    <w:rsid w:val="004A3FDD"/>
    <w:rsid w:val="004A60E0"/>
    <w:rsid w:val="004B33B4"/>
    <w:rsid w:val="004C64D4"/>
    <w:rsid w:val="004D7EB2"/>
    <w:rsid w:val="004E3ED2"/>
    <w:rsid w:val="00503108"/>
    <w:rsid w:val="0052237E"/>
    <w:rsid w:val="00556F7D"/>
    <w:rsid w:val="00563209"/>
    <w:rsid w:val="00587F40"/>
    <w:rsid w:val="005D4E24"/>
    <w:rsid w:val="005F6B25"/>
    <w:rsid w:val="00603160"/>
    <w:rsid w:val="00660451"/>
    <w:rsid w:val="006B4071"/>
    <w:rsid w:val="006E799F"/>
    <w:rsid w:val="00741E0E"/>
    <w:rsid w:val="00745056"/>
    <w:rsid w:val="00761869"/>
    <w:rsid w:val="00770D45"/>
    <w:rsid w:val="007818E9"/>
    <w:rsid w:val="00784AC8"/>
    <w:rsid w:val="007850DD"/>
    <w:rsid w:val="007A6383"/>
    <w:rsid w:val="007D352F"/>
    <w:rsid w:val="0085548D"/>
    <w:rsid w:val="00882814"/>
    <w:rsid w:val="00886418"/>
    <w:rsid w:val="00893B41"/>
    <w:rsid w:val="008F7F6D"/>
    <w:rsid w:val="009068CC"/>
    <w:rsid w:val="009C4804"/>
    <w:rsid w:val="009C5D5C"/>
    <w:rsid w:val="009C716B"/>
    <w:rsid w:val="009E3B06"/>
    <w:rsid w:val="00A260D7"/>
    <w:rsid w:val="00A65655"/>
    <w:rsid w:val="00A71D6C"/>
    <w:rsid w:val="00A76545"/>
    <w:rsid w:val="00A8500F"/>
    <w:rsid w:val="00AB3D5C"/>
    <w:rsid w:val="00AF1462"/>
    <w:rsid w:val="00B025AB"/>
    <w:rsid w:val="00B0515D"/>
    <w:rsid w:val="00B1079E"/>
    <w:rsid w:val="00B1655E"/>
    <w:rsid w:val="00B25614"/>
    <w:rsid w:val="00B2759C"/>
    <w:rsid w:val="00B57E99"/>
    <w:rsid w:val="00B91031"/>
    <w:rsid w:val="00B94508"/>
    <w:rsid w:val="00BC6BE0"/>
    <w:rsid w:val="00BD2002"/>
    <w:rsid w:val="00BE4C65"/>
    <w:rsid w:val="00BF25A4"/>
    <w:rsid w:val="00C06811"/>
    <w:rsid w:val="00C33830"/>
    <w:rsid w:val="00CD4680"/>
    <w:rsid w:val="00CF30A3"/>
    <w:rsid w:val="00D47CE4"/>
    <w:rsid w:val="00D619A3"/>
    <w:rsid w:val="00D65B1E"/>
    <w:rsid w:val="00D66BD4"/>
    <w:rsid w:val="00D67279"/>
    <w:rsid w:val="00D961AA"/>
    <w:rsid w:val="00DA6C57"/>
    <w:rsid w:val="00DB09B5"/>
    <w:rsid w:val="00DC2E4D"/>
    <w:rsid w:val="00E17AAB"/>
    <w:rsid w:val="00E3768C"/>
    <w:rsid w:val="00E8537F"/>
    <w:rsid w:val="00EB6F8D"/>
    <w:rsid w:val="00ED1BED"/>
    <w:rsid w:val="00EF4636"/>
    <w:rsid w:val="00EF4B37"/>
    <w:rsid w:val="00F01BCE"/>
    <w:rsid w:val="00F157AE"/>
    <w:rsid w:val="00F16E59"/>
    <w:rsid w:val="00F26370"/>
    <w:rsid w:val="00F32624"/>
    <w:rsid w:val="00F351B7"/>
    <w:rsid w:val="00F4585E"/>
    <w:rsid w:val="00FC4111"/>
    <w:rsid w:val="00FF3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F4E671-9254-495E-9187-5F6167D2E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7385"/>
    <w:pPr>
      <w:keepNext/>
      <w:keepLines/>
      <w:numPr>
        <w:numId w:val="8"/>
      </w:numPr>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564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D7551"/>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D7551"/>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7551"/>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7551"/>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7551"/>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7551"/>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7551"/>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19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9A3"/>
  </w:style>
  <w:style w:type="paragraph" w:styleId="Footer">
    <w:name w:val="footer"/>
    <w:basedOn w:val="Normal"/>
    <w:link w:val="FooterChar"/>
    <w:uiPriority w:val="99"/>
    <w:unhideWhenUsed/>
    <w:rsid w:val="00D619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9A3"/>
  </w:style>
  <w:style w:type="paragraph" w:styleId="NoSpacing">
    <w:name w:val="No Spacing"/>
    <w:link w:val="NoSpacingChar"/>
    <w:uiPriority w:val="1"/>
    <w:qFormat/>
    <w:rsid w:val="00D619A3"/>
    <w:pPr>
      <w:spacing w:after="0" w:line="240" w:lineRule="auto"/>
    </w:pPr>
    <w:rPr>
      <w:rFonts w:ascii="Calibri" w:eastAsia="Calibri" w:hAnsi="Calibri" w:cs="Calibri"/>
      <w:color w:val="000000"/>
    </w:rPr>
  </w:style>
  <w:style w:type="character" w:customStyle="1" w:styleId="NoSpacingChar">
    <w:name w:val="No Spacing Char"/>
    <w:basedOn w:val="DefaultParagraphFont"/>
    <w:link w:val="NoSpacing"/>
    <w:uiPriority w:val="1"/>
    <w:rsid w:val="00D619A3"/>
    <w:rPr>
      <w:rFonts w:ascii="Calibri" w:eastAsia="Calibri" w:hAnsi="Calibri" w:cs="Calibri"/>
      <w:color w:val="000000"/>
    </w:rPr>
  </w:style>
  <w:style w:type="character" w:customStyle="1" w:styleId="Heading1Char">
    <w:name w:val="Heading 1 Char"/>
    <w:basedOn w:val="DefaultParagraphFont"/>
    <w:link w:val="Heading1"/>
    <w:uiPriority w:val="9"/>
    <w:rsid w:val="000D7385"/>
    <w:rPr>
      <w:rFonts w:asciiTheme="majorHAnsi" w:eastAsiaTheme="majorEastAsia" w:hAnsiTheme="majorHAnsi" w:cstheme="majorBidi"/>
      <w:color w:val="2E74B5" w:themeColor="accent1" w:themeShade="BF"/>
      <w:sz w:val="32"/>
      <w:szCs w:val="32"/>
    </w:rPr>
  </w:style>
  <w:style w:type="paragraph" w:customStyle="1" w:styleId="Bodycopybold">
    <w:name w:val="Body copy bold"/>
    <w:autoRedefine/>
    <w:rsid w:val="000D7385"/>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0D7385"/>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0D7385"/>
    <w:rPr>
      <w:rFonts w:ascii="Times New Roman" w:eastAsia="Times" w:hAnsi="Times New Roman" w:cs="Times New Roman"/>
      <w:color w:val="000000"/>
      <w:sz w:val="24"/>
      <w:szCs w:val="20"/>
    </w:rPr>
  </w:style>
  <w:style w:type="paragraph" w:customStyle="1" w:styleId="Documentname">
    <w:name w:val="Document name"/>
    <w:autoRedefine/>
    <w:rsid w:val="000D7385"/>
    <w:pPr>
      <w:spacing w:after="120" w:line="280" w:lineRule="exact"/>
    </w:pPr>
    <w:rPr>
      <w:rFonts w:ascii="Arial" w:eastAsia="Times" w:hAnsi="Arial" w:cs="Times New Roman"/>
      <w:color w:val="000000"/>
      <w:sz w:val="20"/>
      <w:szCs w:val="20"/>
      <w:lang w:val="en-GB"/>
    </w:rPr>
  </w:style>
  <w:style w:type="paragraph" w:styleId="TOCHeading">
    <w:name w:val="TOC Heading"/>
    <w:basedOn w:val="Heading1"/>
    <w:next w:val="Normal"/>
    <w:uiPriority w:val="39"/>
    <w:unhideWhenUsed/>
    <w:qFormat/>
    <w:rsid w:val="000D7385"/>
    <w:pPr>
      <w:spacing w:line="259" w:lineRule="auto"/>
      <w:outlineLvl w:val="9"/>
    </w:pPr>
  </w:style>
  <w:style w:type="paragraph" w:styleId="TOC2">
    <w:name w:val="toc 2"/>
    <w:basedOn w:val="Normal"/>
    <w:next w:val="Normal"/>
    <w:autoRedefine/>
    <w:uiPriority w:val="39"/>
    <w:unhideWhenUsed/>
    <w:rsid w:val="000D7385"/>
    <w:pPr>
      <w:spacing w:after="100" w:line="240" w:lineRule="auto"/>
      <w:ind w:left="220"/>
    </w:pPr>
    <w:rPr>
      <w:rFonts w:ascii="Calibri" w:eastAsia="Calibri" w:hAnsi="Calibri" w:cs="Calibri"/>
      <w:color w:val="000000"/>
    </w:rPr>
  </w:style>
  <w:style w:type="paragraph" w:styleId="TOC1">
    <w:name w:val="toc 1"/>
    <w:basedOn w:val="Normal"/>
    <w:next w:val="Normal"/>
    <w:autoRedefine/>
    <w:uiPriority w:val="39"/>
    <w:unhideWhenUsed/>
    <w:rsid w:val="000D7385"/>
    <w:pPr>
      <w:spacing w:after="100" w:line="240" w:lineRule="auto"/>
    </w:pPr>
    <w:rPr>
      <w:rFonts w:ascii="Calibri" w:eastAsia="Calibri" w:hAnsi="Calibri" w:cs="Calibri"/>
      <w:color w:val="000000"/>
    </w:rPr>
  </w:style>
  <w:style w:type="character" w:styleId="Hyperlink">
    <w:name w:val="Hyperlink"/>
    <w:basedOn w:val="DefaultParagraphFont"/>
    <w:uiPriority w:val="99"/>
    <w:unhideWhenUsed/>
    <w:rsid w:val="000D7385"/>
    <w:rPr>
      <w:color w:val="0563C1" w:themeColor="hyperlink"/>
      <w:u w:val="single"/>
    </w:rPr>
  </w:style>
  <w:style w:type="paragraph" w:styleId="ListParagraph">
    <w:name w:val="List Paragraph"/>
    <w:basedOn w:val="Normal"/>
    <w:uiPriority w:val="34"/>
    <w:qFormat/>
    <w:rsid w:val="000D7385"/>
    <w:pPr>
      <w:spacing w:after="200" w:line="240" w:lineRule="auto"/>
      <w:ind w:left="720"/>
      <w:contextualSpacing/>
    </w:pPr>
    <w:rPr>
      <w:rFonts w:ascii="Calibri" w:eastAsia="Calibri" w:hAnsi="Calibri" w:cs="Calibri"/>
      <w:color w:val="000000"/>
    </w:rPr>
  </w:style>
  <w:style w:type="character" w:customStyle="1" w:styleId="apple-converted-space">
    <w:name w:val="apple-converted-space"/>
    <w:basedOn w:val="DefaultParagraphFont"/>
    <w:rsid w:val="00556F7D"/>
  </w:style>
  <w:style w:type="character" w:customStyle="1" w:styleId="Heading2Char">
    <w:name w:val="Heading 2 Char"/>
    <w:basedOn w:val="DefaultParagraphFont"/>
    <w:link w:val="Heading2"/>
    <w:uiPriority w:val="9"/>
    <w:rsid w:val="000656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D75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D755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D755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D755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D755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D75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D7551"/>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B0515D"/>
    <w:rPr>
      <w:rFonts w:ascii="Courier New" w:eastAsia="Times New Roman" w:hAnsi="Courier New" w:cs="Courier New"/>
      <w:sz w:val="20"/>
      <w:szCs w:val="20"/>
    </w:rPr>
  </w:style>
  <w:style w:type="paragraph" w:styleId="NormalWeb">
    <w:name w:val="Normal (Web)"/>
    <w:basedOn w:val="Normal"/>
    <w:uiPriority w:val="99"/>
    <w:unhideWhenUsed/>
    <w:rsid w:val="003714D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C64D4"/>
    <w:rPr>
      <w:i/>
      <w:iCs/>
    </w:rPr>
  </w:style>
  <w:style w:type="paragraph" w:customStyle="1" w:styleId="first">
    <w:name w:val="first"/>
    <w:basedOn w:val="Normal"/>
    <w:rsid w:val="004C64D4"/>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4C64D4"/>
    <w:pPr>
      <w:spacing w:after="100"/>
      <w:ind w:left="440"/>
    </w:pPr>
  </w:style>
  <w:style w:type="character" w:customStyle="1" w:styleId="pre">
    <w:name w:val="pre"/>
    <w:basedOn w:val="DefaultParagraphFont"/>
    <w:rsid w:val="0011643F"/>
  </w:style>
  <w:style w:type="paragraph" w:customStyle="1" w:styleId="sphinx-has-comment">
    <w:name w:val="sphinx-has-comment"/>
    <w:basedOn w:val="Normal"/>
    <w:rsid w:val="000530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uilabel">
    <w:name w:val="guilabel"/>
    <w:basedOn w:val="DefaultParagraphFont"/>
    <w:rsid w:val="00A8500F"/>
  </w:style>
  <w:style w:type="character" w:styleId="Strong">
    <w:name w:val="Strong"/>
    <w:basedOn w:val="DefaultParagraphFont"/>
    <w:uiPriority w:val="22"/>
    <w:qFormat/>
    <w:rsid w:val="00B910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595">
      <w:bodyDiv w:val="1"/>
      <w:marLeft w:val="0"/>
      <w:marRight w:val="0"/>
      <w:marTop w:val="0"/>
      <w:marBottom w:val="0"/>
      <w:divBdr>
        <w:top w:val="none" w:sz="0" w:space="0" w:color="auto"/>
        <w:left w:val="none" w:sz="0" w:space="0" w:color="auto"/>
        <w:bottom w:val="none" w:sz="0" w:space="0" w:color="auto"/>
        <w:right w:val="none" w:sz="0" w:space="0" w:color="auto"/>
      </w:divBdr>
    </w:div>
    <w:div w:id="12538330">
      <w:bodyDiv w:val="1"/>
      <w:marLeft w:val="0"/>
      <w:marRight w:val="0"/>
      <w:marTop w:val="0"/>
      <w:marBottom w:val="0"/>
      <w:divBdr>
        <w:top w:val="none" w:sz="0" w:space="0" w:color="auto"/>
        <w:left w:val="none" w:sz="0" w:space="0" w:color="auto"/>
        <w:bottom w:val="none" w:sz="0" w:space="0" w:color="auto"/>
        <w:right w:val="none" w:sz="0" w:space="0" w:color="auto"/>
      </w:divBdr>
    </w:div>
    <w:div w:id="20740149">
      <w:bodyDiv w:val="1"/>
      <w:marLeft w:val="0"/>
      <w:marRight w:val="0"/>
      <w:marTop w:val="0"/>
      <w:marBottom w:val="0"/>
      <w:divBdr>
        <w:top w:val="none" w:sz="0" w:space="0" w:color="auto"/>
        <w:left w:val="none" w:sz="0" w:space="0" w:color="auto"/>
        <w:bottom w:val="none" w:sz="0" w:space="0" w:color="auto"/>
        <w:right w:val="none" w:sz="0" w:space="0" w:color="auto"/>
      </w:divBdr>
    </w:div>
    <w:div w:id="52001393">
      <w:bodyDiv w:val="1"/>
      <w:marLeft w:val="0"/>
      <w:marRight w:val="0"/>
      <w:marTop w:val="0"/>
      <w:marBottom w:val="0"/>
      <w:divBdr>
        <w:top w:val="none" w:sz="0" w:space="0" w:color="auto"/>
        <w:left w:val="none" w:sz="0" w:space="0" w:color="auto"/>
        <w:bottom w:val="none" w:sz="0" w:space="0" w:color="auto"/>
        <w:right w:val="none" w:sz="0" w:space="0" w:color="auto"/>
      </w:divBdr>
    </w:div>
    <w:div w:id="325549358">
      <w:bodyDiv w:val="1"/>
      <w:marLeft w:val="0"/>
      <w:marRight w:val="0"/>
      <w:marTop w:val="0"/>
      <w:marBottom w:val="0"/>
      <w:divBdr>
        <w:top w:val="none" w:sz="0" w:space="0" w:color="auto"/>
        <w:left w:val="none" w:sz="0" w:space="0" w:color="auto"/>
        <w:bottom w:val="none" w:sz="0" w:space="0" w:color="auto"/>
        <w:right w:val="none" w:sz="0" w:space="0" w:color="auto"/>
      </w:divBdr>
    </w:div>
    <w:div w:id="469636945">
      <w:bodyDiv w:val="1"/>
      <w:marLeft w:val="0"/>
      <w:marRight w:val="0"/>
      <w:marTop w:val="0"/>
      <w:marBottom w:val="0"/>
      <w:divBdr>
        <w:top w:val="none" w:sz="0" w:space="0" w:color="auto"/>
        <w:left w:val="none" w:sz="0" w:space="0" w:color="auto"/>
        <w:bottom w:val="none" w:sz="0" w:space="0" w:color="auto"/>
        <w:right w:val="none" w:sz="0" w:space="0" w:color="auto"/>
      </w:divBdr>
      <w:divsChild>
        <w:div w:id="50660012">
          <w:blockQuote w:val="1"/>
          <w:marLeft w:val="0"/>
          <w:marRight w:val="0"/>
          <w:marTop w:val="0"/>
          <w:marBottom w:val="300"/>
          <w:divBdr>
            <w:top w:val="none" w:sz="0" w:space="0" w:color="auto"/>
            <w:left w:val="single" w:sz="36" w:space="15" w:color="EEEEEE"/>
            <w:bottom w:val="none" w:sz="0" w:space="0" w:color="auto"/>
            <w:right w:val="none" w:sz="0" w:space="0" w:color="auto"/>
          </w:divBdr>
        </w:div>
        <w:div w:id="202462604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487475585">
      <w:bodyDiv w:val="1"/>
      <w:marLeft w:val="0"/>
      <w:marRight w:val="0"/>
      <w:marTop w:val="0"/>
      <w:marBottom w:val="0"/>
      <w:divBdr>
        <w:top w:val="none" w:sz="0" w:space="0" w:color="auto"/>
        <w:left w:val="none" w:sz="0" w:space="0" w:color="auto"/>
        <w:bottom w:val="none" w:sz="0" w:space="0" w:color="auto"/>
        <w:right w:val="none" w:sz="0" w:space="0" w:color="auto"/>
      </w:divBdr>
    </w:div>
    <w:div w:id="536086137">
      <w:bodyDiv w:val="1"/>
      <w:marLeft w:val="0"/>
      <w:marRight w:val="0"/>
      <w:marTop w:val="0"/>
      <w:marBottom w:val="0"/>
      <w:divBdr>
        <w:top w:val="none" w:sz="0" w:space="0" w:color="auto"/>
        <w:left w:val="none" w:sz="0" w:space="0" w:color="auto"/>
        <w:bottom w:val="none" w:sz="0" w:space="0" w:color="auto"/>
        <w:right w:val="none" w:sz="0" w:space="0" w:color="auto"/>
      </w:divBdr>
    </w:div>
    <w:div w:id="559709723">
      <w:bodyDiv w:val="1"/>
      <w:marLeft w:val="0"/>
      <w:marRight w:val="0"/>
      <w:marTop w:val="0"/>
      <w:marBottom w:val="0"/>
      <w:divBdr>
        <w:top w:val="none" w:sz="0" w:space="0" w:color="auto"/>
        <w:left w:val="none" w:sz="0" w:space="0" w:color="auto"/>
        <w:bottom w:val="none" w:sz="0" w:space="0" w:color="auto"/>
        <w:right w:val="none" w:sz="0" w:space="0" w:color="auto"/>
      </w:divBdr>
    </w:div>
    <w:div w:id="599022138">
      <w:bodyDiv w:val="1"/>
      <w:marLeft w:val="0"/>
      <w:marRight w:val="0"/>
      <w:marTop w:val="0"/>
      <w:marBottom w:val="0"/>
      <w:divBdr>
        <w:top w:val="none" w:sz="0" w:space="0" w:color="auto"/>
        <w:left w:val="none" w:sz="0" w:space="0" w:color="auto"/>
        <w:bottom w:val="none" w:sz="0" w:space="0" w:color="auto"/>
        <w:right w:val="none" w:sz="0" w:space="0" w:color="auto"/>
      </w:divBdr>
    </w:div>
    <w:div w:id="699890814">
      <w:bodyDiv w:val="1"/>
      <w:marLeft w:val="0"/>
      <w:marRight w:val="0"/>
      <w:marTop w:val="0"/>
      <w:marBottom w:val="0"/>
      <w:divBdr>
        <w:top w:val="none" w:sz="0" w:space="0" w:color="auto"/>
        <w:left w:val="none" w:sz="0" w:space="0" w:color="auto"/>
        <w:bottom w:val="none" w:sz="0" w:space="0" w:color="auto"/>
        <w:right w:val="none" w:sz="0" w:space="0" w:color="auto"/>
      </w:divBdr>
      <w:divsChild>
        <w:div w:id="1973317146">
          <w:marLeft w:val="0"/>
          <w:marRight w:val="0"/>
          <w:marTop w:val="0"/>
          <w:marBottom w:val="0"/>
          <w:divBdr>
            <w:top w:val="none" w:sz="0" w:space="0" w:color="auto"/>
            <w:left w:val="none" w:sz="0" w:space="0" w:color="auto"/>
            <w:bottom w:val="none" w:sz="0" w:space="0" w:color="auto"/>
            <w:right w:val="none" w:sz="0" w:space="0" w:color="auto"/>
          </w:divBdr>
        </w:div>
        <w:div w:id="184828887">
          <w:marLeft w:val="0"/>
          <w:marRight w:val="0"/>
          <w:marTop w:val="0"/>
          <w:marBottom w:val="0"/>
          <w:divBdr>
            <w:top w:val="none" w:sz="0" w:space="0" w:color="auto"/>
            <w:left w:val="none" w:sz="0" w:space="0" w:color="auto"/>
            <w:bottom w:val="none" w:sz="0" w:space="0" w:color="auto"/>
            <w:right w:val="none" w:sz="0" w:space="0" w:color="auto"/>
          </w:divBdr>
        </w:div>
        <w:div w:id="1012731325">
          <w:marLeft w:val="0"/>
          <w:marRight w:val="0"/>
          <w:marTop w:val="0"/>
          <w:marBottom w:val="0"/>
          <w:divBdr>
            <w:top w:val="none" w:sz="0" w:space="0" w:color="auto"/>
            <w:left w:val="none" w:sz="0" w:space="0" w:color="auto"/>
            <w:bottom w:val="none" w:sz="0" w:space="0" w:color="auto"/>
            <w:right w:val="none" w:sz="0" w:space="0" w:color="auto"/>
          </w:divBdr>
        </w:div>
        <w:div w:id="1864705745">
          <w:marLeft w:val="0"/>
          <w:marRight w:val="0"/>
          <w:marTop w:val="0"/>
          <w:marBottom w:val="0"/>
          <w:divBdr>
            <w:top w:val="none" w:sz="0" w:space="0" w:color="auto"/>
            <w:left w:val="none" w:sz="0" w:space="0" w:color="auto"/>
            <w:bottom w:val="none" w:sz="0" w:space="0" w:color="auto"/>
            <w:right w:val="none" w:sz="0" w:space="0" w:color="auto"/>
          </w:divBdr>
        </w:div>
      </w:divsChild>
    </w:div>
    <w:div w:id="833842459">
      <w:bodyDiv w:val="1"/>
      <w:marLeft w:val="0"/>
      <w:marRight w:val="0"/>
      <w:marTop w:val="0"/>
      <w:marBottom w:val="0"/>
      <w:divBdr>
        <w:top w:val="none" w:sz="0" w:space="0" w:color="auto"/>
        <w:left w:val="none" w:sz="0" w:space="0" w:color="auto"/>
        <w:bottom w:val="none" w:sz="0" w:space="0" w:color="auto"/>
        <w:right w:val="none" w:sz="0" w:space="0" w:color="auto"/>
      </w:divBdr>
    </w:div>
    <w:div w:id="834535905">
      <w:bodyDiv w:val="1"/>
      <w:marLeft w:val="0"/>
      <w:marRight w:val="0"/>
      <w:marTop w:val="0"/>
      <w:marBottom w:val="0"/>
      <w:divBdr>
        <w:top w:val="none" w:sz="0" w:space="0" w:color="auto"/>
        <w:left w:val="none" w:sz="0" w:space="0" w:color="auto"/>
        <w:bottom w:val="none" w:sz="0" w:space="0" w:color="auto"/>
        <w:right w:val="none" w:sz="0" w:space="0" w:color="auto"/>
      </w:divBdr>
    </w:div>
    <w:div w:id="955915432">
      <w:bodyDiv w:val="1"/>
      <w:marLeft w:val="0"/>
      <w:marRight w:val="0"/>
      <w:marTop w:val="0"/>
      <w:marBottom w:val="0"/>
      <w:divBdr>
        <w:top w:val="none" w:sz="0" w:space="0" w:color="auto"/>
        <w:left w:val="none" w:sz="0" w:space="0" w:color="auto"/>
        <w:bottom w:val="none" w:sz="0" w:space="0" w:color="auto"/>
        <w:right w:val="none" w:sz="0" w:space="0" w:color="auto"/>
      </w:divBdr>
    </w:div>
    <w:div w:id="963005990">
      <w:bodyDiv w:val="1"/>
      <w:marLeft w:val="0"/>
      <w:marRight w:val="0"/>
      <w:marTop w:val="0"/>
      <w:marBottom w:val="0"/>
      <w:divBdr>
        <w:top w:val="none" w:sz="0" w:space="0" w:color="auto"/>
        <w:left w:val="none" w:sz="0" w:space="0" w:color="auto"/>
        <w:bottom w:val="none" w:sz="0" w:space="0" w:color="auto"/>
        <w:right w:val="none" w:sz="0" w:space="0" w:color="auto"/>
      </w:divBdr>
    </w:div>
    <w:div w:id="996807861">
      <w:bodyDiv w:val="1"/>
      <w:marLeft w:val="0"/>
      <w:marRight w:val="0"/>
      <w:marTop w:val="0"/>
      <w:marBottom w:val="0"/>
      <w:divBdr>
        <w:top w:val="none" w:sz="0" w:space="0" w:color="auto"/>
        <w:left w:val="none" w:sz="0" w:space="0" w:color="auto"/>
        <w:bottom w:val="none" w:sz="0" w:space="0" w:color="auto"/>
        <w:right w:val="none" w:sz="0" w:space="0" w:color="auto"/>
      </w:divBdr>
    </w:div>
    <w:div w:id="1107772387">
      <w:bodyDiv w:val="1"/>
      <w:marLeft w:val="0"/>
      <w:marRight w:val="0"/>
      <w:marTop w:val="0"/>
      <w:marBottom w:val="0"/>
      <w:divBdr>
        <w:top w:val="none" w:sz="0" w:space="0" w:color="auto"/>
        <w:left w:val="none" w:sz="0" w:space="0" w:color="auto"/>
        <w:bottom w:val="none" w:sz="0" w:space="0" w:color="auto"/>
        <w:right w:val="none" w:sz="0" w:space="0" w:color="auto"/>
      </w:divBdr>
    </w:div>
    <w:div w:id="1190607814">
      <w:bodyDiv w:val="1"/>
      <w:marLeft w:val="0"/>
      <w:marRight w:val="0"/>
      <w:marTop w:val="0"/>
      <w:marBottom w:val="0"/>
      <w:divBdr>
        <w:top w:val="none" w:sz="0" w:space="0" w:color="auto"/>
        <w:left w:val="none" w:sz="0" w:space="0" w:color="auto"/>
        <w:bottom w:val="none" w:sz="0" w:space="0" w:color="auto"/>
        <w:right w:val="none" w:sz="0" w:space="0" w:color="auto"/>
      </w:divBdr>
      <w:divsChild>
        <w:div w:id="327247951">
          <w:marLeft w:val="0"/>
          <w:marRight w:val="0"/>
          <w:marTop w:val="0"/>
          <w:marBottom w:val="0"/>
          <w:divBdr>
            <w:top w:val="none" w:sz="0" w:space="0" w:color="auto"/>
            <w:left w:val="none" w:sz="0" w:space="0" w:color="auto"/>
            <w:bottom w:val="none" w:sz="0" w:space="0" w:color="auto"/>
            <w:right w:val="none" w:sz="0" w:space="0" w:color="auto"/>
          </w:divBdr>
          <w:divsChild>
            <w:div w:id="1575164543">
              <w:marLeft w:val="0"/>
              <w:marRight w:val="0"/>
              <w:marTop w:val="0"/>
              <w:marBottom w:val="0"/>
              <w:divBdr>
                <w:top w:val="none" w:sz="0" w:space="0" w:color="auto"/>
                <w:left w:val="none" w:sz="0" w:space="0" w:color="auto"/>
                <w:bottom w:val="none" w:sz="0" w:space="0" w:color="auto"/>
                <w:right w:val="none" w:sz="0" w:space="0" w:color="auto"/>
              </w:divBdr>
            </w:div>
          </w:divsChild>
        </w:div>
        <w:div w:id="1441337707">
          <w:marLeft w:val="0"/>
          <w:marRight w:val="0"/>
          <w:marTop w:val="0"/>
          <w:marBottom w:val="0"/>
          <w:divBdr>
            <w:top w:val="none" w:sz="0" w:space="0" w:color="auto"/>
            <w:left w:val="none" w:sz="0" w:space="0" w:color="auto"/>
            <w:bottom w:val="none" w:sz="0" w:space="0" w:color="auto"/>
            <w:right w:val="none" w:sz="0" w:space="0" w:color="auto"/>
          </w:divBdr>
        </w:div>
      </w:divsChild>
    </w:div>
    <w:div w:id="1225603603">
      <w:bodyDiv w:val="1"/>
      <w:marLeft w:val="0"/>
      <w:marRight w:val="0"/>
      <w:marTop w:val="0"/>
      <w:marBottom w:val="0"/>
      <w:divBdr>
        <w:top w:val="none" w:sz="0" w:space="0" w:color="auto"/>
        <w:left w:val="none" w:sz="0" w:space="0" w:color="auto"/>
        <w:bottom w:val="none" w:sz="0" w:space="0" w:color="auto"/>
        <w:right w:val="none" w:sz="0" w:space="0" w:color="auto"/>
      </w:divBdr>
    </w:div>
    <w:div w:id="1234394030">
      <w:bodyDiv w:val="1"/>
      <w:marLeft w:val="0"/>
      <w:marRight w:val="0"/>
      <w:marTop w:val="0"/>
      <w:marBottom w:val="0"/>
      <w:divBdr>
        <w:top w:val="none" w:sz="0" w:space="0" w:color="auto"/>
        <w:left w:val="none" w:sz="0" w:space="0" w:color="auto"/>
        <w:bottom w:val="none" w:sz="0" w:space="0" w:color="auto"/>
        <w:right w:val="none" w:sz="0" w:space="0" w:color="auto"/>
      </w:divBdr>
    </w:div>
    <w:div w:id="1238057274">
      <w:bodyDiv w:val="1"/>
      <w:marLeft w:val="0"/>
      <w:marRight w:val="0"/>
      <w:marTop w:val="0"/>
      <w:marBottom w:val="0"/>
      <w:divBdr>
        <w:top w:val="none" w:sz="0" w:space="0" w:color="auto"/>
        <w:left w:val="none" w:sz="0" w:space="0" w:color="auto"/>
        <w:bottom w:val="none" w:sz="0" w:space="0" w:color="auto"/>
        <w:right w:val="none" w:sz="0" w:space="0" w:color="auto"/>
      </w:divBdr>
    </w:div>
    <w:div w:id="1382047914">
      <w:bodyDiv w:val="1"/>
      <w:marLeft w:val="0"/>
      <w:marRight w:val="0"/>
      <w:marTop w:val="0"/>
      <w:marBottom w:val="0"/>
      <w:divBdr>
        <w:top w:val="none" w:sz="0" w:space="0" w:color="auto"/>
        <w:left w:val="none" w:sz="0" w:space="0" w:color="auto"/>
        <w:bottom w:val="none" w:sz="0" w:space="0" w:color="auto"/>
        <w:right w:val="none" w:sz="0" w:space="0" w:color="auto"/>
      </w:divBdr>
    </w:div>
    <w:div w:id="1536769268">
      <w:bodyDiv w:val="1"/>
      <w:marLeft w:val="0"/>
      <w:marRight w:val="0"/>
      <w:marTop w:val="0"/>
      <w:marBottom w:val="0"/>
      <w:divBdr>
        <w:top w:val="none" w:sz="0" w:space="0" w:color="auto"/>
        <w:left w:val="none" w:sz="0" w:space="0" w:color="auto"/>
        <w:bottom w:val="none" w:sz="0" w:space="0" w:color="auto"/>
        <w:right w:val="none" w:sz="0" w:space="0" w:color="auto"/>
      </w:divBdr>
    </w:div>
    <w:div w:id="1664118342">
      <w:bodyDiv w:val="1"/>
      <w:marLeft w:val="0"/>
      <w:marRight w:val="0"/>
      <w:marTop w:val="0"/>
      <w:marBottom w:val="0"/>
      <w:divBdr>
        <w:top w:val="none" w:sz="0" w:space="0" w:color="auto"/>
        <w:left w:val="none" w:sz="0" w:space="0" w:color="auto"/>
        <w:bottom w:val="none" w:sz="0" w:space="0" w:color="auto"/>
        <w:right w:val="none" w:sz="0" w:space="0" w:color="auto"/>
      </w:divBdr>
    </w:div>
    <w:div w:id="1790389226">
      <w:bodyDiv w:val="1"/>
      <w:marLeft w:val="0"/>
      <w:marRight w:val="0"/>
      <w:marTop w:val="0"/>
      <w:marBottom w:val="0"/>
      <w:divBdr>
        <w:top w:val="none" w:sz="0" w:space="0" w:color="auto"/>
        <w:left w:val="none" w:sz="0" w:space="0" w:color="auto"/>
        <w:bottom w:val="none" w:sz="0" w:space="0" w:color="auto"/>
        <w:right w:val="none" w:sz="0" w:space="0" w:color="auto"/>
      </w:divBdr>
    </w:div>
    <w:div w:id="1797260678">
      <w:bodyDiv w:val="1"/>
      <w:marLeft w:val="0"/>
      <w:marRight w:val="0"/>
      <w:marTop w:val="0"/>
      <w:marBottom w:val="0"/>
      <w:divBdr>
        <w:top w:val="none" w:sz="0" w:space="0" w:color="auto"/>
        <w:left w:val="none" w:sz="0" w:space="0" w:color="auto"/>
        <w:bottom w:val="none" w:sz="0" w:space="0" w:color="auto"/>
        <w:right w:val="none" w:sz="0" w:space="0" w:color="auto"/>
      </w:divBdr>
    </w:div>
    <w:div w:id="1841310329">
      <w:bodyDiv w:val="1"/>
      <w:marLeft w:val="0"/>
      <w:marRight w:val="0"/>
      <w:marTop w:val="0"/>
      <w:marBottom w:val="0"/>
      <w:divBdr>
        <w:top w:val="none" w:sz="0" w:space="0" w:color="auto"/>
        <w:left w:val="none" w:sz="0" w:space="0" w:color="auto"/>
        <w:bottom w:val="none" w:sz="0" w:space="0" w:color="auto"/>
        <w:right w:val="none" w:sz="0" w:space="0" w:color="auto"/>
      </w:divBdr>
    </w:div>
    <w:div w:id="1886208967">
      <w:bodyDiv w:val="1"/>
      <w:marLeft w:val="0"/>
      <w:marRight w:val="0"/>
      <w:marTop w:val="0"/>
      <w:marBottom w:val="0"/>
      <w:divBdr>
        <w:top w:val="none" w:sz="0" w:space="0" w:color="auto"/>
        <w:left w:val="none" w:sz="0" w:space="0" w:color="auto"/>
        <w:bottom w:val="none" w:sz="0" w:space="0" w:color="auto"/>
        <w:right w:val="none" w:sz="0" w:space="0" w:color="auto"/>
      </w:divBdr>
    </w:div>
    <w:div w:id="1937129730">
      <w:bodyDiv w:val="1"/>
      <w:marLeft w:val="0"/>
      <w:marRight w:val="0"/>
      <w:marTop w:val="0"/>
      <w:marBottom w:val="0"/>
      <w:divBdr>
        <w:top w:val="none" w:sz="0" w:space="0" w:color="auto"/>
        <w:left w:val="none" w:sz="0" w:space="0" w:color="auto"/>
        <w:bottom w:val="none" w:sz="0" w:space="0" w:color="auto"/>
        <w:right w:val="none" w:sz="0" w:space="0" w:color="auto"/>
      </w:divBdr>
    </w:div>
    <w:div w:id="196726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1245</TotalTime>
  <Pages>23</Pages>
  <Words>3949</Words>
  <Characters>22514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91</cp:revision>
  <dcterms:created xsi:type="dcterms:W3CDTF">2017-02-06T06:28:00Z</dcterms:created>
  <dcterms:modified xsi:type="dcterms:W3CDTF">2017-02-08T11:47:00Z</dcterms:modified>
</cp:coreProperties>
</file>