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rsidR="00130203" w:rsidRDefault="00A62A68" w:rsidP="00130203">
      <w:pPr>
        <w:rPr>
          <w:b/>
          <w:i/>
          <w:color w:val="5B9BD5" w:themeColor="accent1"/>
          <w:sz w:val="40"/>
          <w:szCs w:val="40"/>
        </w:rPr>
      </w:pPr>
      <w:r w:rsidRPr="00130203">
        <w:rPr>
          <w:b/>
          <w:i/>
          <w:color w:val="5B9BD5" w:themeColor="accent1"/>
          <w:sz w:val="40"/>
          <w:szCs w:val="40"/>
        </w:rPr>
        <w:t xml:space="preserve">                        </w:t>
      </w:r>
    </w:p>
    <w:p w:rsidR="00130203" w:rsidRPr="00130203" w:rsidRDefault="00130203" w:rsidP="00130203">
      <w:pPr>
        <w:rPr>
          <w:b/>
          <w:i/>
          <w:color w:val="5B9BD5" w:themeColor="accent1"/>
          <w:sz w:val="40"/>
          <w:szCs w:val="40"/>
        </w:rPr>
      </w:pPr>
    </w:p>
    <w:p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rsidR="00130203" w:rsidRPr="00130203" w:rsidRDefault="00130203" w:rsidP="00130203">
      <w:pPr>
        <w:rPr>
          <w:b/>
          <w:i/>
          <w:color w:val="auto"/>
          <w:sz w:val="32"/>
          <w:szCs w:val="32"/>
        </w:rPr>
      </w:pPr>
      <w:r w:rsidRPr="00130203">
        <w:rPr>
          <w:b/>
          <w:i/>
          <w:color w:val="auto"/>
          <w:sz w:val="32"/>
          <w:szCs w:val="32"/>
        </w:rPr>
        <w:t xml:space="preserve">                                                         For</w:t>
      </w:r>
    </w:p>
    <w:p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130203">
      <w:pPr>
        <w:spacing w:after="0"/>
      </w:pPr>
    </w:p>
    <w:p w:rsidR="00A62A68" w:rsidRDefault="00A62A68" w:rsidP="00A62A68">
      <w:pPr>
        <w:spacing w:after="0"/>
        <w:jc w:val="center"/>
      </w:pPr>
      <w:r>
        <w:rPr>
          <w:noProof/>
        </w:rPr>
        <w:drawing>
          <wp:inline distT="0" distB="0" distL="0" distR="0" wp14:anchorId="7EB2B326" wp14:editId="288FADEB">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rsidR="00A62A68" w:rsidRDefault="00A62A68" w:rsidP="00A62A68">
      <w:pPr>
        <w:spacing w:after="0"/>
        <w:jc w:val="center"/>
      </w:pPr>
      <w:r>
        <w:rPr>
          <w:b/>
          <w:color w:val="3D85C6"/>
          <w:sz w:val="28"/>
          <w:szCs w:val="28"/>
        </w:rPr>
        <w:t>Genweb2 Limited</w:t>
      </w:r>
    </w:p>
    <w:p w:rsidR="00A62A68" w:rsidRDefault="00A62A68" w:rsidP="00A62A68">
      <w:pPr>
        <w:spacing w:after="0"/>
        <w:jc w:val="center"/>
      </w:pPr>
      <w:r>
        <w:rPr>
          <w:color w:val="3D85C6"/>
          <w:sz w:val="28"/>
          <w:szCs w:val="28"/>
        </w:rPr>
        <w:t>TK Bhaban (11th Floor),</w:t>
      </w:r>
    </w:p>
    <w:p w:rsidR="00A62A68" w:rsidRDefault="00A62A68" w:rsidP="00A62A68">
      <w:pPr>
        <w:spacing w:after="0"/>
        <w:jc w:val="center"/>
      </w:pPr>
      <w:r>
        <w:rPr>
          <w:color w:val="3D85C6"/>
          <w:sz w:val="28"/>
          <w:szCs w:val="28"/>
        </w:rPr>
        <w:t>13 Kazi</w:t>
      </w:r>
      <w:r w:rsidR="008C55E6">
        <w:rPr>
          <w:color w:val="3D85C6"/>
          <w:sz w:val="28"/>
          <w:szCs w:val="28"/>
        </w:rPr>
        <w:t xml:space="preserve"> </w:t>
      </w:r>
      <w:r>
        <w:rPr>
          <w:color w:val="3D85C6"/>
          <w:sz w:val="28"/>
          <w:szCs w:val="28"/>
        </w:rPr>
        <w:t>Nazrul Islam Avenue,</w:t>
      </w:r>
    </w:p>
    <w:p w:rsidR="00A62A68" w:rsidRDefault="00A62A68" w:rsidP="00A62A68">
      <w:pPr>
        <w:spacing w:after="0"/>
        <w:jc w:val="center"/>
      </w:pPr>
      <w:r>
        <w:rPr>
          <w:color w:val="3D85C6"/>
          <w:sz w:val="28"/>
          <w:szCs w:val="28"/>
        </w:rPr>
        <w:t>Kawran Bazar, Dhaka 1215, Bangladesh</w:t>
      </w:r>
    </w:p>
    <w:p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rsidR="00D30370" w:rsidRDefault="00D30370" w:rsidP="00A62A68">
      <w:pPr>
        <w:jc w:val="both"/>
      </w:pPr>
    </w:p>
    <w:p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Author</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Objective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Owner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Location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Version </w:t>
            </w:r>
          </w:p>
        </w:tc>
        <w:tc>
          <w:tcPr>
            <w:tcW w:w="6928" w:type="dxa"/>
            <w:vAlign w:val="center"/>
          </w:tcPr>
          <w:p w:rsidR="00D30370" w:rsidRPr="001D72AA" w:rsidRDefault="00D30370" w:rsidP="00F724E7">
            <w:pPr>
              <w:pStyle w:val="Bodycopy"/>
              <w:spacing w:after="0"/>
              <w:rPr>
                <w:rFonts w:ascii="AvantGarde" w:hAnsi="AvantGarde" w:cs="Arial"/>
                <w:color w:val="auto"/>
              </w:rPr>
            </w:pPr>
            <w:r>
              <w:rPr>
                <w:rFonts w:ascii="AvantGarde" w:hAnsi="AvantGarde" w:cs="Arial"/>
                <w:color w:val="auto"/>
              </w:rPr>
              <w:t>1.0</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Release Date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190838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1A7CFE"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rsidR="00DC50B6" w:rsidRDefault="001A7CFE">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rsidR="00DC50B6" w:rsidRDefault="001A7CFE">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7CFE">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7CFE">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7CFE">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7CFE">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rsidR="00DC50B6" w:rsidRDefault="001A7CFE">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1A7CFE">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62A68" w:rsidRPr="007A75C8" w:rsidRDefault="001A7CFE" w:rsidP="007A75C8">
      <w:pPr>
        <w:rPr>
          <w:b/>
          <w:bCs/>
          <w:noProof/>
        </w:rPr>
      </w:pPr>
      <w:hyperlink r:id="rId12"/>
    </w:p>
    <w:p w:rsidR="00AA1E12" w:rsidRPr="00AA1E12" w:rsidRDefault="00C63E5A" w:rsidP="00AA1E12">
      <w:pPr>
        <w:pStyle w:val="Heading1"/>
        <w:numPr>
          <w:ilvl w:val="0"/>
          <w:numId w:val="6"/>
        </w:numPr>
        <w:rPr>
          <w:b/>
        </w:rPr>
      </w:pPr>
      <w:bookmarkStart w:id="4" w:name="_Toc471908382"/>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1908383"/>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1908384"/>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7A75C8">
      <w:pPr>
        <w:ind w:left="720"/>
        <w:rPr>
          <w:color w:val="auto"/>
        </w:rPr>
      </w:pPr>
      <w:r w:rsidRPr="00147107">
        <w:rPr>
          <w:noProof/>
          <w:color w:val="auto"/>
        </w:rPr>
        <w:drawing>
          <wp:inline distT="0" distB="0" distL="0" distR="0">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Personal Information</w:t>
      </w:r>
    </w:p>
    <w:p w:rsidR="00C63E5A" w:rsidRPr="00EF4742" w:rsidRDefault="001D4892"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Organization</w:t>
      </w:r>
      <w:r w:rsidR="00C63E5A" w:rsidRPr="00EF4742">
        <w:rPr>
          <w:rFonts w:ascii="Times New Roman" w:hAnsi="Times New Roman" w:cs="Times New Roman"/>
          <w:b/>
          <w:color w:val="auto"/>
          <w:sz w:val="24"/>
          <w:szCs w:val="24"/>
        </w:rPr>
        <w:t xml:space="preserve"> </w:t>
      </w:r>
      <w:r w:rsidRPr="00EF4742">
        <w:rPr>
          <w:rFonts w:ascii="Times New Roman" w:hAnsi="Times New Roman" w:cs="Times New Roman"/>
          <w:b/>
          <w:color w:val="auto"/>
          <w:sz w:val="24"/>
          <w:szCs w:val="24"/>
        </w:rPr>
        <w:t>Cal</w:t>
      </w:r>
      <w:r>
        <w:rPr>
          <w:rFonts w:ascii="Times New Roman" w:hAnsi="Times New Roman" w:cs="Times New Roman"/>
          <w:b/>
          <w:color w:val="auto"/>
          <w:sz w:val="24"/>
          <w:szCs w:val="24"/>
        </w:rPr>
        <w:t>endar</w:t>
      </w:r>
    </w:p>
    <w:p w:rsidR="00C63E5A" w:rsidRPr="00EF4742" w:rsidRDefault="00591533"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Leave Managemen</w:t>
      </w:r>
      <w:r w:rsidR="00C63E5A" w:rsidRPr="00EF4742">
        <w:rPr>
          <w:rFonts w:ascii="Times New Roman" w:hAnsi="Times New Roman" w:cs="Times New Roman"/>
          <w:b/>
          <w:color w:val="auto"/>
          <w:sz w:val="24"/>
          <w:szCs w:val="24"/>
        </w:rPr>
        <w:t>t</w:t>
      </w:r>
    </w:p>
    <w:p w:rsidR="00EF4742" w:rsidRPr="00EF4742" w:rsidRDefault="00210EB8"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color w:val="auto"/>
          <w:sz w:val="24"/>
          <w:szCs w:val="24"/>
        </w:rPr>
        <w:t>Attendance</w:t>
      </w:r>
      <w:r w:rsidR="00C63E5A" w:rsidRPr="00EF4742">
        <w:rPr>
          <w:rFonts w:ascii="Times New Roman" w:hAnsi="Times New Roman" w:cs="Times New Roman"/>
          <w:b/>
          <w:color w:val="auto"/>
          <w:sz w:val="24"/>
          <w:szCs w:val="24"/>
        </w:rPr>
        <w:t xml:space="preserve"> Management </w:t>
      </w:r>
    </w:p>
    <w:p w:rsidR="00C63E5A" w:rsidRPr="00EF4742" w:rsidRDefault="00C63E5A"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sz w:val="24"/>
          <w:szCs w:val="24"/>
        </w:rPr>
        <w:t xml:space="preserve">Shift / </w:t>
      </w:r>
      <w:r w:rsidR="00210EB8" w:rsidRPr="00EF4742">
        <w:rPr>
          <w:rFonts w:ascii="Times New Roman" w:hAnsi="Times New Roman" w:cs="Times New Roman"/>
          <w:b/>
          <w:sz w:val="24"/>
          <w:szCs w:val="24"/>
        </w:rPr>
        <w:t xml:space="preserve">Roster </w:t>
      </w:r>
      <w:r w:rsidRPr="00EF4742">
        <w:rPr>
          <w:rFonts w:ascii="Times New Roman" w:hAnsi="Times New Roman" w:cs="Times New Roman"/>
          <w:b/>
          <w:sz w:val="24"/>
          <w:szCs w:val="24"/>
        </w:rPr>
        <w:t xml:space="preserve"> Management </w:t>
      </w:r>
    </w:p>
    <w:p w:rsidR="007C29A1"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 xml:space="preserve"> </w:t>
      </w:r>
      <w:r w:rsidR="007C29A1" w:rsidRPr="00EF4742">
        <w:rPr>
          <w:rFonts w:ascii="Times New Roman" w:hAnsi="Times New Roman" w:cs="Times New Roman"/>
          <w:b/>
          <w:sz w:val="24"/>
          <w:szCs w:val="24"/>
        </w:rPr>
        <w:t>Payroll Management</w:t>
      </w:r>
    </w:p>
    <w:p w:rsidR="007C29A1"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Training</w:t>
      </w:r>
    </w:p>
    <w:p w:rsidR="00C63E5A"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Recruitment &amp; Departure Process</w:t>
      </w:r>
    </w:p>
    <w:p w:rsidR="00EF4742" w:rsidRPr="00EF4742" w:rsidRDefault="00EF4742"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1908385"/>
      <w:r w:rsidRPr="00DA2918">
        <w:rPr>
          <w:b/>
        </w:rPr>
        <w:t>3. Sub Module and Its feature Description</w:t>
      </w:r>
      <w:bookmarkEnd w:id="7"/>
    </w:p>
    <w:p w:rsidR="00DF3023" w:rsidRPr="00DA2918" w:rsidRDefault="00DF3023" w:rsidP="00DA2918">
      <w:pPr>
        <w:pStyle w:val="Heading2"/>
        <w:rPr>
          <w:b/>
        </w:rPr>
      </w:pPr>
      <w:bookmarkStart w:id="8" w:name="_Toc471908386"/>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1908387"/>
      <w:r w:rsidRPr="00DA2918">
        <w:rPr>
          <w:b/>
        </w:rPr>
        <w:t>3.2 Define Organization Calendar</w:t>
      </w:r>
      <w:bookmarkEnd w:id="9"/>
    </w:p>
    <w:p w:rsidR="00B95B7A" w:rsidRPr="00B95B7A" w:rsidRDefault="00B95B7A" w:rsidP="00B95B7A">
      <w:pPr>
        <w:pStyle w:val="Heading3"/>
        <w:rPr>
          <w:b/>
        </w:rPr>
      </w:pPr>
      <w:bookmarkStart w:id="10" w:name="_Toc471908388"/>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1908389"/>
      <w:r w:rsidRPr="00AC1810">
        <w:rPr>
          <w:b/>
        </w:rPr>
        <w:t xml:space="preserve">3.2.2 </w:t>
      </w:r>
      <w:r>
        <w:rPr>
          <w:b/>
        </w:rPr>
        <w:t>To</w:t>
      </w:r>
      <w:r w:rsidR="00AC1810" w:rsidRPr="00AC1810">
        <w:rPr>
          <w:b/>
        </w:rPr>
        <w:t xml:space="preserve"> be System</w:t>
      </w:r>
      <w:bookmarkEnd w:id="11"/>
    </w:p>
    <w:p w:rsidR="00AC1810" w:rsidRPr="00AC1810" w:rsidRDefault="00AC1810" w:rsidP="00AC1810">
      <w: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Eid-ul-Fitr and Eid-ul-Adha</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1908390"/>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1908391"/>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BB03C3" w:rsidRPr="004C2D14" w:rsidRDefault="00EA7A30" w:rsidP="004C2D14">
      <w:pPr>
        <w:pStyle w:val="Heading3"/>
        <w:rPr>
          <w:b/>
        </w:rPr>
      </w:pPr>
      <w:bookmarkStart w:id="15" w:name="_2et92p0" w:colFirst="0" w:colLast="0"/>
      <w:bookmarkStart w:id="16" w:name="_Toc471908392"/>
      <w:bookmarkEnd w:id="15"/>
      <w:r w:rsidRPr="004C2D14">
        <w:rPr>
          <w:b/>
        </w:rPr>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476CD1"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w:t>
      </w:r>
      <w:r w:rsidR="00BB03C3" w:rsidRPr="00F6186E">
        <w:rPr>
          <w:rFonts w:ascii="Times New Roman" w:hAnsi="Times New Roman" w:cs="Times New Roman"/>
          <w:sz w:val="24"/>
          <w:szCs w:val="24"/>
        </w:rPr>
        <w:t xml:space="preserve"> need to declare the leave type; casual leave and sick leave within the system. No need to declare earned leave. After declaration of the leave types system needs to tag it with each employees. </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1908393"/>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1908394"/>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CD40B3" w:rsidRPr="00F6186E">
        <w:rPr>
          <w:rFonts w:ascii="Times New Roman" w:hAnsi="Times New Roman" w:cs="Times New Roman"/>
          <w:sz w:val="24"/>
          <w:szCs w:val="24"/>
        </w:rPr>
        <w:t xml:space="preserve"> It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1908395"/>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BB03C3" w:rsidP="007F3335">
      <w:pPr>
        <w:spacing w:after="0"/>
        <w:ind w:left="720"/>
      </w:pPr>
      <w:r>
        <w:rPr>
          <w:noProof/>
        </w:rPr>
        <w:lastRenderedPageBreak/>
        <w:drawing>
          <wp:inline distT="0" distB="0" distL="114300" distR="114300" wp14:anchorId="4F496891" wp14:editId="4E3D524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rsidR="00BB03C3" w:rsidRDefault="00BB03C3" w:rsidP="00BB03C3">
      <w:pPr>
        <w:spacing w:after="0"/>
      </w:pPr>
    </w:p>
    <w:p w:rsidR="00BB03C3" w:rsidRDefault="004E155E" w:rsidP="00BB03C3">
      <w:pPr>
        <w:spacing w:after="0"/>
      </w:pPr>
      <w:r>
        <w:tab/>
      </w:r>
      <w:r>
        <w:tab/>
      </w:r>
      <w:r>
        <w:tab/>
      </w:r>
      <w:r>
        <w:tab/>
      </w:r>
      <w:r w:rsidRPr="004E155E">
        <w:rPr>
          <w:b/>
        </w:rPr>
        <w:t>Fig:</w:t>
      </w:r>
      <w:r w:rsidR="00BB03C3">
        <w:t xml:space="preserve"> Leave Approval Process</w:t>
      </w:r>
    </w:p>
    <w:p w:rsidR="00BB03C3" w:rsidRPr="004E155E" w:rsidRDefault="00197223" w:rsidP="004E155E">
      <w:pPr>
        <w:pStyle w:val="Heading3"/>
        <w:rPr>
          <w:b/>
        </w:rPr>
      </w:pPr>
      <w:bookmarkStart w:id="22" w:name="_Toc471908396"/>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AE3D52" w:rsidP="004A1D8E">
      <w:pPr>
        <w:spacing w:after="0"/>
        <w:ind w:left="1440"/>
      </w:pPr>
      <w:r>
        <w:object w:dxaOrig="5395" w:dyaOrig="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5665199" r:id="rId17"/>
        </w:object>
      </w:r>
    </w:p>
    <w:p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t>Leave carry forward and encashment Process</w:t>
      </w:r>
    </w:p>
    <w:p w:rsidR="00C151C1"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1908397"/>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1908398"/>
      <w:r>
        <w:rPr>
          <w:b/>
        </w:rPr>
        <w:lastRenderedPageBreak/>
        <w:t>3.3.8</w:t>
      </w:r>
      <w:r w:rsidR="00962AB0" w:rsidRPr="00962AB0">
        <w:rPr>
          <w:b/>
        </w:rPr>
        <w:t xml:space="preserve"> Short Leave Process</w:t>
      </w:r>
      <w:bookmarkEnd w:id="25"/>
    </w:p>
    <w:p w:rsidR="00962AB0" w:rsidRPr="00F6186E" w:rsidRDefault="00962AB0" w:rsidP="00CA2418">
      <w:pPr>
        <w:jc w:val="both"/>
        <w:rPr>
          <w:rFonts w:ascii="Times New Roman" w:hAnsi="Times New Roman" w:cs="Times New Roman"/>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p>
    <w:p w:rsidR="00962AB0" w:rsidRDefault="0033578D" w:rsidP="0033578D">
      <w:pPr>
        <w:jc w:val="center"/>
      </w:pPr>
      <w:r>
        <w:rPr>
          <w:noProof/>
        </w:rPr>
        <w:drawing>
          <wp:inline distT="0" distB="0" distL="0" distR="0" wp14:anchorId="67CE83E8" wp14:editId="78A74E7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rsidR="00E91D42" w:rsidRPr="007A75C8" w:rsidRDefault="00962AB0" w:rsidP="007A75C8">
      <w:r w:rsidRPr="00962AB0">
        <w:rPr>
          <w:b/>
        </w:rPr>
        <w:t xml:space="preserve">                                                   </w:t>
      </w:r>
      <w:r>
        <w:rPr>
          <w:b/>
        </w:rPr>
        <w:t xml:space="preserve">           </w:t>
      </w:r>
      <w:r w:rsidRPr="00962AB0">
        <w:rPr>
          <w:b/>
        </w:rPr>
        <w:t>Fig:</w:t>
      </w:r>
      <w:r>
        <w:t xml:space="preserve"> short Leave Approval Process</w:t>
      </w:r>
      <w:r w:rsidRPr="00962AB0">
        <w:rPr>
          <w:lang w:val="en-AU"/>
        </w:rPr>
        <w:br/>
      </w:r>
    </w:p>
    <w:p w:rsidR="00BB03C3" w:rsidRDefault="00860559" w:rsidP="00543273">
      <w:pPr>
        <w:pStyle w:val="Heading2"/>
        <w:numPr>
          <w:ilvl w:val="1"/>
          <w:numId w:val="13"/>
        </w:numPr>
        <w:rPr>
          <w:b/>
        </w:rPr>
      </w:pPr>
      <w:r>
        <w:rPr>
          <w:b/>
        </w:rPr>
        <w:t xml:space="preserve"> </w:t>
      </w:r>
      <w:bookmarkStart w:id="26" w:name="_Toc471908399"/>
      <w:r w:rsidR="00160DB6" w:rsidRPr="00160DB6">
        <w:rPr>
          <w:b/>
        </w:rPr>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28" w:name="_Toc471908401"/>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160DB6" w:rsidRDefault="00137485" w:rsidP="008470F2">
      <w:r>
        <w:rPr>
          <w:rFonts w:ascii="Times New Roman" w:hAnsi="Times New Roman" w:cs="Times New Roman"/>
          <w:sz w:val="24"/>
          <w:szCs w:val="24"/>
        </w:rPr>
        <w:t xml:space="preserve">          </w:t>
      </w:r>
      <w:r w:rsidR="00D12612">
        <w:object w:dxaOrig="9625" w:dyaOrig="6926">
          <v:shape id="_x0000_i1026" type="#_x0000_t75" style="width:481.5pt;height:300.75pt" o:ole="">
            <v:imagedata r:id="rId19" o:title=""/>
          </v:shape>
          <o:OLEObject Type="Embed" ProgID="Visio.Drawing.11" ShapeID="_x0000_i1026" DrawAspect="Content" ObjectID="_1545665200" r:id="rId20"/>
        </w:object>
      </w:r>
    </w:p>
    <w:p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rsidR="00137485" w:rsidRPr="00137485" w:rsidRDefault="00137485" w:rsidP="00137485">
      <w:pPr>
        <w:pStyle w:val="Heading2"/>
        <w:rPr>
          <w:b/>
          <w:color w:val="auto"/>
        </w:rPr>
      </w:pPr>
      <w:r w:rsidRPr="00137485">
        <w:rPr>
          <w:b/>
        </w:rPr>
        <w:lastRenderedPageBreak/>
        <w:t xml:space="preserve">  </w:t>
      </w:r>
      <w:bookmarkStart w:id="29" w:name="_Toc471908402"/>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1908403"/>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1908404"/>
      <w:r w:rsidRPr="00307C1B">
        <w:rPr>
          <w:b/>
        </w:rPr>
        <w:t xml:space="preserve">3.5.2 </w:t>
      </w:r>
      <w:r>
        <w:rPr>
          <w:b/>
        </w:rPr>
        <w:t>T</w:t>
      </w:r>
      <w:r w:rsidRPr="00307C1B">
        <w:rPr>
          <w:b/>
        </w:rPr>
        <w:t>o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Samuda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042851" w:rsidP="00EF1D20">
      <w:pPr>
        <w:ind w:left="720"/>
      </w:pPr>
      <w:r>
        <w:object w:dxaOrig="5694" w:dyaOrig="8483">
          <v:shape id="_x0000_i1027" type="#_x0000_t75" style="width:411pt;height:265.5pt" o:ole="">
            <v:imagedata r:id="rId21" o:title=""/>
          </v:shape>
          <o:OLEObject Type="Embed" ProgID="Visio.Drawing.11" ShapeID="_x0000_i1027" DrawAspect="Content" ObjectID="_1545665201" r:id="rId22"/>
        </w:object>
      </w:r>
    </w:p>
    <w:p w:rsidR="001C2236" w:rsidRDefault="001C2236" w:rsidP="001C2236">
      <w:pPr>
        <w:ind w:left="720"/>
      </w:pPr>
      <w:r w:rsidRPr="001C2236">
        <w:rPr>
          <w:b/>
        </w:rPr>
        <w:t xml:space="preserve">                                                  Fig:</w:t>
      </w:r>
      <w:r>
        <w:t xml:space="preserve"> Shift Change Request Process</w:t>
      </w:r>
    </w:p>
    <w:p w:rsidR="008303FC" w:rsidRPr="008303FC" w:rsidRDefault="008303FC" w:rsidP="008303FC">
      <w:pPr>
        <w:pStyle w:val="Heading2"/>
        <w:rPr>
          <w:b/>
        </w:rPr>
      </w:pPr>
      <w:bookmarkStart w:id="32" w:name="_Toc471908405"/>
      <w:r w:rsidRPr="008303FC">
        <w:rPr>
          <w:b/>
        </w:rPr>
        <w:lastRenderedPageBreak/>
        <w:t>3.6 Payroll Management</w:t>
      </w:r>
      <w:bookmarkEnd w:id="32"/>
    </w:p>
    <w:p w:rsidR="008303FC" w:rsidRPr="008303FC" w:rsidRDefault="008303FC" w:rsidP="008303FC">
      <w:pPr>
        <w:pStyle w:val="Heading3"/>
        <w:rPr>
          <w:b/>
        </w:rPr>
      </w:pPr>
      <w:bookmarkStart w:id="33" w:name="_Toc471908406"/>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rsidR="008303FC" w:rsidRDefault="008303FC" w:rsidP="008303FC">
      <w:pPr>
        <w:jc w:val="center"/>
        <w:rPr>
          <w:color w:val="auto"/>
        </w:rPr>
      </w:pPr>
      <w:r w:rsidRPr="00B363AD">
        <w:rPr>
          <w:noProof/>
        </w:rPr>
        <w:drawing>
          <wp:inline distT="0" distB="0" distL="0" distR="0" wp14:anchorId="06FC9713" wp14:editId="233C7697">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8303FC" w:rsidRPr="008303FC" w:rsidRDefault="008303FC" w:rsidP="008303FC">
      <w:pPr>
        <w:pStyle w:val="Heading3"/>
        <w:rPr>
          <w:b/>
        </w:rPr>
      </w:pPr>
      <w:bookmarkStart w:id="34" w:name="_Toc471908407"/>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etc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1908408"/>
      <w:r>
        <w:rPr>
          <w:b/>
        </w:rPr>
        <w:lastRenderedPageBreak/>
        <w:t xml:space="preserve">3.7 </w:t>
      </w:r>
      <w:r w:rsidRPr="00B21D30">
        <w:rPr>
          <w:b/>
        </w:rPr>
        <w:t>Employee Advance Salary Process</w:t>
      </w:r>
      <w:bookmarkEnd w:id="35"/>
    </w:p>
    <w:p w:rsidR="00B21D30" w:rsidRDefault="00B21D30" w:rsidP="00B21D30">
      <w:pPr>
        <w:pStyle w:val="Heading3"/>
        <w:rPr>
          <w:b/>
        </w:rPr>
      </w:pPr>
      <w:bookmarkStart w:id="36" w:name="_Toc471908409"/>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37"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r w:rsidRPr="00E63C2C">
        <w:rPr>
          <w:b/>
        </w:rPr>
        <w:t>3.7.2 To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5F1575">
      <w:pPr>
        <w:ind w:left="720"/>
      </w:pPr>
      <w:r w:rsidRPr="005F1575">
        <w:rPr>
          <w:noProof/>
        </w:rPr>
        <w:lastRenderedPageBreak/>
        <w:drawing>
          <wp:inline distT="0" distB="0" distL="0" distR="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rsidR="00F724E7" w:rsidRDefault="00F724E7" w:rsidP="005A23FA">
      <w:pPr>
        <w:ind w:left="1440"/>
      </w:pPr>
    </w:p>
    <w:p w:rsidR="00F724E7" w:rsidRDefault="00F724E7" w:rsidP="005A23FA">
      <w:pPr>
        <w:ind w:left="1440"/>
      </w:pPr>
    </w:p>
    <w:p w:rsidR="00546302" w:rsidRDefault="00A72AF8" w:rsidP="00546302">
      <w:pPr>
        <w:pStyle w:val="Heading2"/>
        <w:rPr>
          <w:b/>
        </w:rPr>
      </w:pPr>
      <w:bookmarkStart w:id="38"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rsidR="00546302" w:rsidRDefault="00546302" w:rsidP="00546302">
      <w:pPr>
        <w:pStyle w:val="Heading3"/>
        <w:rPr>
          <w:b/>
        </w:rPr>
      </w:pPr>
      <w:r w:rsidRPr="00546302">
        <w:rPr>
          <w:b/>
        </w:rPr>
        <w:t xml:space="preserve"> </w:t>
      </w:r>
      <w:bookmarkStart w:id="39" w:name="_Toc471908412"/>
      <w:r w:rsidR="00A72AF8">
        <w:rPr>
          <w:b/>
        </w:rPr>
        <w:t>3.8</w:t>
      </w:r>
      <w:r w:rsidRPr="00546302">
        <w:rPr>
          <w:b/>
        </w:rPr>
        <w:t>.1 Module Overview</w:t>
      </w:r>
      <w:bookmarkEnd w:id="39"/>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0" w:name="_Toc471908413"/>
      <w:r>
        <w:rPr>
          <w:b/>
        </w:rPr>
        <w:t>3.8</w:t>
      </w:r>
      <w:r w:rsidR="00285CE7" w:rsidRPr="00285CE7">
        <w:rPr>
          <w:b/>
        </w:rPr>
        <w:t>.2 To Be system</w:t>
      </w:r>
      <w:bookmarkEnd w:id="40"/>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9E3C55" w:rsidRPr="007A5F81" w:rsidRDefault="009E3C55" w:rsidP="007A5F81">
      <w:pPr>
        <w:rPr>
          <w:rFonts w:ascii="Times New Roman" w:hAnsi="Times New Roman" w:cs="Times New Roman"/>
          <w:color w:val="000000" w:themeColor="text1"/>
          <w:sz w:val="24"/>
          <w:szCs w:val="24"/>
        </w:rPr>
      </w:pPr>
    </w:p>
    <w:p w:rsidR="008C4EC2" w:rsidRDefault="00A72AF8" w:rsidP="008C4EC2">
      <w:pPr>
        <w:pStyle w:val="Heading2"/>
        <w:rPr>
          <w:b/>
        </w:rPr>
      </w:pPr>
      <w:bookmarkStart w:id="41"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41"/>
    </w:p>
    <w:p w:rsidR="004A1589" w:rsidRDefault="00A72AF8" w:rsidP="004A1589">
      <w:pPr>
        <w:pStyle w:val="Heading3"/>
        <w:rPr>
          <w:b/>
        </w:rPr>
      </w:pPr>
      <w:bookmarkStart w:id="42" w:name="_Toc471908415"/>
      <w:r>
        <w:rPr>
          <w:b/>
        </w:rPr>
        <w:t>3.9</w:t>
      </w:r>
      <w:r w:rsidR="008C4EC2" w:rsidRPr="008C4EC2">
        <w:rPr>
          <w:b/>
        </w:rPr>
        <w:t>.1 Module overview</w:t>
      </w:r>
      <w:bookmarkEnd w:id="42"/>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lastRenderedPageBreak/>
        <w:drawing>
          <wp:inline distT="0" distB="0" distL="0" distR="0">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rsidR="00C1470B" w:rsidRPr="00740D36" w:rsidRDefault="00C1470B" w:rsidP="004A1589">
      <w:pPr>
        <w:pStyle w:val="NormalWeb"/>
        <w:shd w:val="clear" w:color="auto" w:fill="FFFFFF"/>
        <w:spacing w:after="0"/>
        <w:jc w:val="both"/>
      </w:pPr>
    </w:p>
    <w:p w:rsidR="00740D36" w:rsidRDefault="00A72AF8" w:rsidP="00740D36">
      <w:pPr>
        <w:pStyle w:val="Heading3"/>
        <w:rPr>
          <w:b/>
        </w:rPr>
      </w:pPr>
      <w:bookmarkStart w:id="43" w:name="_Toc471908416"/>
      <w:r>
        <w:rPr>
          <w:b/>
        </w:rPr>
        <w:t>3.9</w:t>
      </w:r>
      <w:r w:rsidR="00740D36">
        <w:rPr>
          <w:b/>
        </w:rPr>
        <w:t>.2 To Be System</w:t>
      </w:r>
      <w:bookmarkEnd w:id="43"/>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4" w:name="_Toc471908417"/>
      <w:r>
        <w:rPr>
          <w:b/>
        </w:rPr>
        <w:lastRenderedPageBreak/>
        <w:t>3.10</w:t>
      </w:r>
      <w:r w:rsidR="00B824BD" w:rsidRPr="00B824BD">
        <w:rPr>
          <w:b/>
        </w:rPr>
        <w:t xml:space="preserve"> Employee Benefits Management</w:t>
      </w:r>
      <w:bookmarkEnd w:id="44"/>
    </w:p>
    <w:p w:rsidR="002E1A8B" w:rsidRPr="002E1A8B" w:rsidRDefault="00A72AF8" w:rsidP="0052077B">
      <w:pPr>
        <w:pStyle w:val="Heading3"/>
        <w:jc w:val="both"/>
        <w:rPr>
          <w:b/>
        </w:rPr>
      </w:pPr>
      <w:bookmarkStart w:id="45" w:name="_Toc471908418"/>
      <w:r>
        <w:rPr>
          <w:b/>
        </w:rPr>
        <w:t>3.10</w:t>
      </w:r>
      <w:r w:rsidR="002E1A8B" w:rsidRPr="002E1A8B">
        <w:rPr>
          <w:b/>
        </w:rPr>
        <w:t>.1 Module overview</w:t>
      </w:r>
      <w:bookmarkEnd w:id="45"/>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6" w:name="_Toc471908419"/>
      <w:r>
        <w:rPr>
          <w:b/>
        </w:rPr>
        <w:t>3.10</w:t>
      </w:r>
      <w:r w:rsidR="002D35F1" w:rsidRPr="002D35F1">
        <w:rPr>
          <w:b/>
        </w:rPr>
        <w:t>.2 To Be system</w:t>
      </w:r>
      <w:bookmarkEnd w:id="46"/>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rsidR="00E347C7" w:rsidRDefault="00E347C7" w:rsidP="0052077B">
      <w:pPr>
        <w:pStyle w:val="ListParagraph"/>
        <w:jc w:val="both"/>
        <w:rPr>
          <w:rFonts w:ascii="Times New Roman" w:hAnsi="Times New Roman" w:cs="Times New Roman"/>
          <w:color w:val="auto"/>
          <w:sz w:val="24"/>
          <w:szCs w:val="24"/>
        </w:rPr>
      </w:pPr>
    </w:p>
    <w:p w:rsidR="00E347C7" w:rsidRPr="00BF746D" w:rsidRDefault="00E347C7" w:rsidP="0052077B">
      <w:pPr>
        <w:pStyle w:val="ListParagraph"/>
        <w:jc w:val="both"/>
        <w:rPr>
          <w:rFonts w:ascii="Times New Roman" w:hAnsi="Times New Roman" w:cs="Times New Roman"/>
          <w:color w:val="auto"/>
          <w:sz w:val="24"/>
          <w:szCs w:val="24"/>
        </w:rPr>
      </w:pPr>
      <w:r>
        <w:rPr>
          <w:rFonts w:ascii="Times New Roman" w:hAnsi="Times New Roman" w:cs="Times New Roman"/>
          <w:color w:val="auto"/>
          <w:sz w:val="24"/>
          <w:szCs w:val="24"/>
        </w:rPr>
        <w:t>For Test Commit</w:t>
      </w:r>
      <w:bookmarkStart w:id="47" w:name="_GoBack"/>
      <w:bookmarkEnd w:id="47"/>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CFE" w:rsidRDefault="001A7CFE">
      <w:pPr>
        <w:spacing w:after="0"/>
      </w:pPr>
      <w:r>
        <w:separator/>
      </w:r>
    </w:p>
  </w:endnote>
  <w:endnote w:type="continuationSeparator" w:id="0">
    <w:p w:rsidR="001A7CFE" w:rsidRDefault="001A7C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500"/>
        <w:tab w:val="right" w:pos="8730"/>
      </w:tabs>
      <w:spacing w:after="288"/>
    </w:pPr>
    <w:r>
      <w:t xml:space="preserve">GW2/ERP/CRS                                               Version 1.0                                                         Page </w:t>
    </w:r>
    <w:r>
      <w:fldChar w:fldCharType="begin"/>
    </w:r>
    <w:r>
      <w:instrText>PAGE</w:instrText>
    </w:r>
    <w:r>
      <w:fldChar w:fldCharType="separate"/>
    </w:r>
    <w:r w:rsidR="00E347C7">
      <w:rPr>
        <w:noProof/>
      </w:rPr>
      <w:t>23</w:t>
    </w:r>
    <w:r>
      <w:fldChar w:fldCharType="end"/>
    </w:r>
    <w:r>
      <w:t xml:space="preserve"> of </w:t>
    </w:r>
    <w:r>
      <w:fldChar w:fldCharType="begin"/>
    </w:r>
    <w:r>
      <w:instrText>NUMPAGES</w:instrText>
    </w:r>
    <w:r>
      <w:fldChar w:fldCharType="separate"/>
    </w:r>
    <w:r w:rsidR="00E347C7">
      <w:rPr>
        <w:noProof/>
      </w:rPr>
      <w:t>24</w:t>
    </w:r>
    <w:r>
      <w:fldChar w:fldCharType="end"/>
    </w:r>
  </w:p>
  <w:p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CFE" w:rsidRDefault="001A7CFE">
      <w:pPr>
        <w:spacing w:after="0"/>
      </w:pPr>
      <w:r>
        <w:separator/>
      </w:r>
    </w:p>
  </w:footnote>
  <w:footnote w:type="continuationSeparator" w:id="0">
    <w:p w:rsidR="001A7CFE" w:rsidRDefault="001A7CF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70D6C01A" wp14:editId="7994A186">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37C1"/>
    <w:rsid w:val="00042851"/>
    <w:rsid w:val="000452A4"/>
    <w:rsid w:val="00060951"/>
    <w:rsid w:val="0006542D"/>
    <w:rsid w:val="000979E1"/>
    <w:rsid w:val="000A32B9"/>
    <w:rsid w:val="000A764B"/>
    <w:rsid w:val="000B10CB"/>
    <w:rsid w:val="000C62FC"/>
    <w:rsid w:val="000C7798"/>
    <w:rsid w:val="00124F32"/>
    <w:rsid w:val="00130203"/>
    <w:rsid w:val="00137485"/>
    <w:rsid w:val="00147107"/>
    <w:rsid w:val="001559E0"/>
    <w:rsid w:val="00157664"/>
    <w:rsid w:val="00160DB6"/>
    <w:rsid w:val="00171F11"/>
    <w:rsid w:val="001952B0"/>
    <w:rsid w:val="00197223"/>
    <w:rsid w:val="001A61D1"/>
    <w:rsid w:val="001A7CFE"/>
    <w:rsid w:val="001C2236"/>
    <w:rsid w:val="001D4892"/>
    <w:rsid w:val="001F2E48"/>
    <w:rsid w:val="00210EB8"/>
    <w:rsid w:val="00211CF5"/>
    <w:rsid w:val="00263B2C"/>
    <w:rsid w:val="00274CDF"/>
    <w:rsid w:val="00285CE7"/>
    <w:rsid w:val="00287C04"/>
    <w:rsid w:val="002955A7"/>
    <w:rsid w:val="002962C4"/>
    <w:rsid w:val="002C2A0A"/>
    <w:rsid w:val="002C2A7C"/>
    <w:rsid w:val="002D35F1"/>
    <w:rsid w:val="002D395F"/>
    <w:rsid w:val="002D5BD7"/>
    <w:rsid w:val="002E1A8B"/>
    <w:rsid w:val="00307C1B"/>
    <w:rsid w:val="00313FBE"/>
    <w:rsid w:val="00323E5D"/>
    <w:rsid w:val="00330F15"/>
    <w:rsid w:val="0033578D"/>
    <w:rsid w:val="00344A61"/>
    <w:rsid w:val="003B08E1"/>
    <w:rsid w:val="003D0AE0"/>
    <w:rsid w:val="003D0FB9"/>
    <w:rsid w:val="003E0591"/>
    <w:rsid w:val="00404F50"/>
    <w:rsid w:val="004740C5"/>
    <w:rsid w:val="0047491A"/>
    <w:rsid w:val="004759B4"/>
    <w:rsid w:val="00476CD1"/>
    <w:rsid w:val="004A0C07"/>
    <w:rsid w:val="004A13EA"/>
    <w:rsid w:val="004A1589"/>
    <w:rsid w:val="004A1D8E"/>
    <w:rsid w:val="004B2E3A"/>
    <w:rsid w:val="004B3396"/>
    <w:rsid w:val="004C2D14"/>
    <w:rsid w:val="004C6A85"/>
    <w:rsid w:val="004C702E"/>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F3335"/>
    <w:rsid w:val="008303FC"/>
    <w:rsid w:val="008324CF"/>
    <w:rsid w:val="00836A9F"/>
    <w:rsid w:val="00841798"/>
    <w:rsid w:val="0084669B"/>
    <w:rsid w:val="008470F2"/>
    <w:rsid w:val="00860559"/>
    <w:rsid w:val="00865100"/>
    <w:rsid w:val="00870335"/>
    <w:rsid w:val="00887479"/>
    <w:rsid w:val="008A0E80"/>
    <w:rsid w:val="008C4EC2"/>
    <w:rsid w:val="008C55E6"/>
    <w:rsid w:val="008D0983"/>
    <w:rsid w:val="008D52A6"/>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62A68"/>
    <w:rsid w:val="00A72AF8"/>
    <w:rsid w:val="00A74FA5"/>
    <w:rsid w:val="00A7575C"/>
    <w:rsid w:val="00A80C8F"/>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462E"/>
    <w:rsid w:val="00B57E99"/>
    <w:rsid w:val="00B77344"/>
    <w:rsid w:val="00B824BD"/>
    <w:rsid w:val="00B95B7A"/>
    <w:rsid w:val="00B96F8B"/>
    <w:rsid w:val="00BB03C3"/>
    <w:rsid w:val="00BB257A"/>
    <w:rsid w:val="00BC614D"/>
    <w:rsid w:val="00BF746D"/>
    <w:rsid w:val="00C124EC"/>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F3023"/>
    <w:rsid w:val="00E05721"/>
    <w:rsid w:val="00E0585F"/>
    <w:rsid w:val="00E17BAD"/>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BDA73-C70B-43DA-A977-0D6ED8D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24</Pages>
  <Words>5040</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141</cp:revision>
  <dcterms:created xsi:type="dcterms:W3CDTF">2017-01-09T10:19:00Z</dcterms:created>
  <dcterms:modified xsi:type="dcterms:W3CDTF">2017-01-11T12:40:00Z</dcterms:modified>
</cp:coreProperties>
</file>