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32940" w14:textId="3C4390B2" w:rsidR="005D242B" w:rsidRDefault="006F365C">
      <w:pPr>
        <w:rPr>
          <w:rFonts w:hint="eastAsia"/>
        </w:rPr>
      </w:pPr>
      <w:r>
        <w:rPr>
          <w:rFonts w:hint="eastAsia"/>
        </w:rPr>
        <w:t xml:space="preserve">Dwadwda </w:t>
      </w:r>
    </w:p>
    <w:sectPr w:rsidR="005D2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74"/>
    <w:rsid w:val="005D242B"/>
    <w:rsid w:val="006F365C"/>
    <w:rsid w:val="007F6C9B"/>
    <w:rsid w:val="00916274"/>
    <w:rsid w:val="0098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D83F"/>
  <w15:chartTrackingRefBased/>
  <w15:docId w15:val="{28DFA0B7-DB5C-401B-9B0D-7513334E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刘海钰</dc:creator>
  <cp:keywords/>
  <dc:description/>
  <cp:lastModifiedBy>刘海钰</cp:lastModifiedBy>
  <cp:revision>3</cp:revision>
  <dcterms:created xsi:type="dcterms:W3CDTF">2024-08-19T09:37:00Z</dcterms:created>
  <dcterms:modified xsi:type="dcterms:W3CDTF">2024-08-19T09:38:00Z</dcterms:modified>
</cp:coreProperties>
</file>