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18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706A18">
        <w:rPr>
          <w:rFonts w:ascii="TH SarabunIT๙" w:hAnsi="TH SarabunIT๙" w:cs="TH SarabunIT๙"/>
          <w:sz w:val="32"/>
          <w:szCs w:val="32"/>
          <w:cs/>
        </w:rPr>
        <w:t>ประวัติความเป็นมาของตำบล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ว่า เดิมมีฐานะเป็นสภาตำบลและได้รับการยกฐานะเป็นองค์การบริหารส่วนตำบล (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.) เมื่อวันที่ ๑๔ เดือนธันวาคม พ.ศ. ๒๕๔๒ 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ได้แยกออกจากตำบลพระธาตุ โดยให้ชุมชนฝั่งตะวันตก เป็นตำบล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ปัจจุบันตำบล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ตั้งอยู่เลขที่ 111  บ้าน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สันทนา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หมู่ 4 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 อำเภอเชียงกลาง  จังหวัดน่าน อยู่ห่างจากอำเภอเชียงกลาง ประมาณ  7  กิโลเมตร  มีพื้นที่ทั้งหมด  79   ตารางกิโลเมตร และมีหมู่บ้านทั้งหมด 10  หมู่บ้านคือ บ้านน้ำอ้อหมู่ 3 บ้าน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สันทนา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หมู่ 4 บ้านวังว้าหมู่ 5 บ้านห้วยเลื่อนหมู่ 6 บ้านดอนสบ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หมู่ 7 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บ้านส้อหมู่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9 บ้านหนอง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ผุก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หมู่ 10 บ้านเด่นพัฒนาหมู่ 12 บ้านห้วยพ่านหมู่ 13 บ้านน้ำมีดหมู่ 14 สภาพทั่วไปของตำบล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พื้นที่ส่วนใหญ่เป็นที่ราบลุ่ม มีแม่น้ำน่านไหลผ่าน มีการปลูกพืช ผัก เป็นสินค้าเศรษฐกิจ มีทรัพยากรธรรมชาติ แหล่งน้ำ และสถานที่สำคัญ ที่เอื้อต่อการพัฒนาเป็นแหล่งท่องเที่ยวเชิงอนุรักษ์ มีการอนุรักษ์ศิลปวัฒนธรรมพื้นบ้านอย่างเหนียวแน่น จำนวนประชากรของตำบล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เปือ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 xml:space="preserve"> จำนวนประชากรทั้งหมดในเขต </w:t>
      </w:r>
      <w:proofErr w:type="spellStart"/>
      <w:r w:rsidRPr="00706A1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706A18">
        <w:rPr>
          <w:rFonts w:ascii="TH SarabunIT๙" w:hAnsi="TH SarabunIT๙" w:cs="TH SarabunIT๙"/>
          <w:sz w:val="32"/>
          <w:szCs w:val="32"/>
          <w:cs/>
        </w:rPr>
        <w:t>. 3,339 คน และจำนวนหลังคาเรือน 1,062 หลังคาเรือน</w:t>
      </w:r>
    </w:p>
    <w:p w:rsidR="00706A18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r w:rsidRPr="00706A18">
        <w:rPr>
          <w:rFonts w:ascii="TH SarabunIT๙" w:hAnsi="TH SarabunIT๙" w:cs="TH SarabunIT๙"/>
          <w:sz w:val="32"/>
          <w:szCs w:val="32"/>
          <w:cs/>
        </w:rPr>
        <w:t xml:space="preserve">   อาณาเขตของตำบล</w:t>
      </w:r>
    </w:p>
    <w:p w:rsidR="00706A18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r w:rsidRPr="00706A18">
        <w:rPr>
          <w:rFonts w:ascii="TH SarabunIT๙" w:hAnsi="TH SarabunIT๙" w:cs="TH SarabunIT๙"/>
          <w:sz w:val="32"/>
          <w:szCs w:val="32"/>
          <w:cs/>
        </w:rPr>
        <w:t xml:space="preserve">   ทิศเหนือ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องค์การบริหารส่วนตำบลทุ่งช้าง</w:t>
      </w:r>
    </w:p>
    <w:p w:rsidR="00706A18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r w:rsidRPr="00706A18">
        <w:rPr>
          <w:rFonts w:ascii="TH SarabunIT๙" w:hAnsi="TH SarabunIT๙" w:cs="TH SarabunIT๙"/>
          <w:sz w:val="32"/>
          <w:szCs w:val="32"/>
          <w:cs/>
        </w:rPr>
        <w:t xml:space="preserve">  ทิศใต้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เทศบาลตำบลเชียงกลาง</w:t>
      </w:r>
    </w:p>
    <w:p w:rsidR="00706A18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r w:rsidRPr="00706A18">
        <w:rPr>
          <w:rFonts w:ascii="TH SarabunIT๙" w:hAnsi="TH SarabunIT๙" w:cs="TH SarabunIT๙"/>
          <w:sz w:val="32"/>
          <w:szCs w:val="32"/>
          <w:cs/>
        </w:rPr>
        <w:t xml:space="preserve">  ทิศตะวันออก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องค์การบริหารส่วนตำบลพระธาตุ</w:t>
      </w:r>
    </w:p>
    <w:p w:rsidR="00E96E8E" w:rsidRPr="00706A18" w:rsidRDefault="00706A18" w:rsidP="00706A18">
      <w:pPr>
        <w:rPr>
          <w:rFonts w:ascii="TH SarabunIT๙" w:hAnsi="TH SarabunIT๙" w:cs="TH SarabunIT๙"/>
          <w:sz w:val="32"/>
          <w:szCs w:val="32"/>
        </w:rPr>
      </w:pPr>
      <w:r w:rsidRPr="00706A18">
        <w:rPr>
          <w:rFonts w:ascii="TH SarabunIT๙" w:hAnsi="TH SarabunIT๙" w:cs="TH SarabunIT๙"/>
          <w:sz w:val="32"/>
          <w:szCs w:val="32"/>
          <w:cs/>
        </w:rPr>
        <w:t xml:space="preserve">  ทิศตะวันตก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706A18">
        <w:rPr>
          <w:rFonts w:ascii="TH SarabunIT๙" w:hAnsi="TH SarabunIT๙" w:cs="TH SarabunIT๙"/>
          <w:sz w:val="32"/>
          <w:szCs w:val="32"/>
          <w:cs/>
        </w:rPr>
        <w:tab/>
        <w:t>องค์การบริหารส่วนตำบลนาไร่หลวง อำเภอสองแคว</w:t>
      </w:r>
      <w:bookmarkEnd w:id="0"/>
    </w:p>
    <w:sectPr w:rsidR="00E96E8E" w:rsidRPr="0070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8"/>
    <w:rsid w:val="00706A18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C398-8173-4C9F-8D28-C3F380D9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2018-04-30T13:56:00Z</dcterms:created>
  <dcterms:modified xsi:type="dcterms:W3CDTF">2018-04-30T13:57:00Z</dcterms:modified>
</cp:coreProperties>
</file>