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1AD10ED" wp14:textId="77777777">
      <w:pPr>
        <w:pStyle w:val="Heading1"/>
        <w:jc w:val="center"/>
      </w:pPr>
      <w:r>
        <w:t>SPECTR to PDF Azure Modernization</w:t>
      </w:r>
      <w:r>
        <w:br/>
      </w:r>
      <w:r>
        <w:t>High Level Design (HLD)</w:t>
      </w:r>
    </w:p>
    <w:p xmlns:wp14="http://schemas.microsoft.com/office/word/2010/wordml" w14:paraId="4B08E8BD" wp14:textId="77777777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0073897" wp14:textId="77777777">
        <w:tc>
          <w:tcPr>
            <w:tcW w:w="2160" w:type="dxa"/>
          </w:tcPr>
          <w:p w14:paraId="6B814A1E" wp14:textId="77777777">
            <w:r>
              <w:t>Version</w:t>
            </w:r>
          </w:p>
        </w:tc>
        <w:tc>
          <w:tcPr>
            <w:tcW w:w="2160" w:type="dxa"/>
          </w:tcPr>
          <w:p w14:paraId="491072FA" wp14:textId="77777777">
            <w:r>
              <w:t>Date</w:t>
            </w:r>
          </w:p>
        </w:tc>
        <w:tc>
          <w:tcPr>
            <w:tcW w:w="2160" w:type="dxa"/>
          </w:tcPr>
          <w:p w14:paraId="1C7DF0E4" wp14:textId="77777777">
            <w:r>
              <w:t>Author</w:t>
            </w:r>
          </w:p>
        </w:tc>
        <w:tc>
          <w:tcPr>
            <w:tcW w:w="2160" w:type="dxa"/>
          </w:tcPr>
          <w:p w14:paraId="4C94FBC7" wp14:textId="77777777">
            <w:r>
              <w:t>Remarks</w:t>
            </w:r>
          </w:p>
        </w:tc>
      </w:tr>
      <w:tr xmlns:wp14="http://schemas.microsoft.com/office/word/2010/wordml" w14:paraId="087B100F" wp14:textId="77777777">
        <w:tc>
          <w:tcPr>
            <w:tcW w:w="2160" w:type="dxa"/>
          </w:tcPr>
          <w:p w14:paraId="6F54A5A7" wp14:textId="77777777">
            <w:r>
              <w:t>0.1</w:t>
            </w:r>
          </w:p>
        </w:tc>
        <w:tc>
          <w:tcPr>
            <w:tcW w:w="2160" w:type="dxa"/>
          </w:tcPr>
          <w:p w14:paraId="44635C0A" wp14:textId="77777777">
            <w:r>
              <w:t>Draft</w:t>
            </w:r>
          </w:p>
        </w:tc>
        <w:tc>
          <w:tcPr>
            <w:tcW w:w="2160" w:type="dxa"/>
          </w:tcPr>
          <w:p w14:paraId="2774B2E7" wp14:textId="77777777">
            <w:r>
              <w:t>Poonam Khoje</w:t>
            </w:r>
          </w:p>
        </w:tc>
        <w:tc>
          <w:tcPr>
            <w:tcW w:w="2160" w:type="dxa"/>
          </w:tcPr>
          <w:p w14:paraId="5C84D7CA" wp14:textId="77777777">
            <w:r>
              <w:t>Initial HLD</w:t>
            </w:r>
          </w:p>
        </w:tc>
      </w:tr>
    </w:tbl>
    <w:p xmlns:wp14="http://schemas.microsoft.com/office/word/2010/wordml" w14:paraId="0583529C" wp14:textId="77777777">
      <w:pPr>
        <w:pStyle w:val="Heading2"/>
      </w:pPr>
      <w:r>
        <w:t>1. Executive Summary</w:t>
      </w:r>
    </w:p>
    <w:p xmlns:wp14="http://schemas.microsoft.com/office/word/2010/wordml" w14:paraId="584CAC7E" wp14:textId="77777777">
      <w:r>
        <w:t>Azure modernization of the SPECTR-to-PDF solution preserving the AS-IS workflow and introducing an Azure-native TO-BE solution.</w:t>
      </w:r>
    </w:p>
    <w:p xmlns:wp14="http://schemas.microsoft.com/office/word/2010/wordml" w14:paraId="2648167F" wp14:textId="77777777">
      <w:pPr>
        <w:pStyle w:val="Heading2"/>
      </w:pPr>
      <w:r>
        <w:t>2. Current Workflow (AS-IS)</w:t>
      </w:r>
    </w:p>
    <w:p xmlns:wp14="http://schemas.microsoft.com/office/word/2010/wordml" w14:paraId="4C3A3635" wp14:textId="77777777">
      <w:r w:rsidR="1C99E42D">
        <w:rPr/>
        <w:t>Retain the existing production workflow diagram from the APT HLD without changes.</w:t>
      </w:r>
    </w:p>
    <w:p w:rsidR="20B638A8" w:rsidP="1C99E42D" w:rsidRDefault="20B638A8" w14:paraId="23219289" w14:textId="5CFFCDA3">
      <w:pPr>
        <w:pStyle w:val="Normal"/>
      </w:pPr>
      <w:r w:rsidR="20B638A8">
        <w:drawing>
          <wp:inline wp14:editId="04FD29DF" wp14:anchorId="256215C8">
            <wp:extent cx="5486400" cy="2743200"/>
            <wp:effectExtent l="0" t="0" r="0" b="0"/>
            <wp:docPr id="200138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562223" name="Picture 1047562223"/>
                    <pic:cNvPicPr/>
                  </pic:nvPicPr>
                  <pic:blipFill>
                    <a:blip xmlns:r="http://schemas.openxmlformats.org/officeDocument/2006/relationships" r:embed="rId2006276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073344" wp14:textId="77777777">
      <w:pPr>
        <w:pStyle w:val="Heading2"/>
      </w:pPr>
      <w:r>
        <w:t>3. Future (TO-BE) Process Workflow</w:t>
      </w:r>
    </w:p>
    <w:p xmlns:wp14="http://schemas.microsoft.com/office/word/2010/wordml" w14:paraId="672A6659" wp14:textId="0D12F2DE">
      <w:r w:rsidR="7177B4FA">
        <w:drawing>
          <wp:inline xmlns:wp14="http://schemas.microsoft.com/office/word/2010/wordprocessingDrawing" wp14:editId="22003032" wp14:anchorId="633F3311">
            <wp:extent cx="6134100" cy="3609975"/>
            <wp:effectExtent l="0" t="0" r="0" b="0"/>
            <wp:docPr id="905046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046284" name="Picture 905046284"/>
                    <pic:cNvPicPr/>
                  </pic:nvPicPr>
                  <pic:blipFill>
                    <a:blip xmlns:r="http://schemas.openxmlformats.org/officeDocument/2006/relationships" r:embed="rId1267067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32FF74" wp14:textId="77777777">
      <w:pPr>
        <w:pStyle w:val="Heading2"/>
      </w:pPr>
      <w:r>
        <w:t>4. Technology Stack</w:t>
      </w:r>
    </w:p>
    <w:p xmlns:wp14="http://schemas.microsoft.com/office/word/2010/wordml" w14:paraId="27EC6847" wp14:textId="77777777">
      <w:pPr>
        <w:pStyle w:val="ListBullet"/>
      </w:pPr>
      <w:r>
        <w:t>Azure Functions (.NET 10)</w:t>
      </w:r>
    </w:p>
    <w:p xmlns:wp14="http://schemas.microsoft.com/office/word/2010/wordml" w14:paraId="49CC8B47" wp14:textId="77777777">
      <w:pPr>
        <w:pStyle w:val="ListBullet"/>
      </w:pPr>
      <w:r>
        <w:t>Azure Blob Storage</w:t>
      </w:r>
    </w:p>
    <w:p xmlns:wp14="http://schemas.microsoft.com/office/word/2010/wordml" w14:paraId="4D67DE88" wp14:textId="77777777">
      <w:pPr>
        <w:pStyle w:val="ListBullet"/>
      </w:pPr>
      <w:r>
        <w:t>Azure SQL Database</w:t>
      </w:r>
    </w:p>
    <w:p xmlns:wp14="http://schemas.microsoft.com/office/word/2010/wordml" w14:paraId="79A8FA8F" wp14:textId="77777777">
      <w:pPr>
        <w:pStyle w:val="ListBullet"/>
      </w:pPr>
      <w:r>
        <w:t>Managed Identity</w:t>
      </w:r>
    </w:p>
    <w:p xmlns:wp14="http://schemas.microsoft.com/office/word/2010/wordml" w14:paraId="1F380097" wp14:textId="77777777">
      <w:pPr>
        <w:pStyle w:val="ListBullet"/>
      </w:pPr>
      <w:r>
        <w:t>Azure Key Vault</w:t>
      </w:r>
    </w:p>
    <w:p xmlns:wp14="http://schemas.microsoft.com/office/word/2010/wordml" w14:paraId="1AA1BBB1" wp14:textId="77777777">
      <w:pPr>
        <w:pStyle w:val="ListBullet"/>
      </w:pPr>
      <w:r>
        <w:t>Application Insights</w:t>
      </w:r>
    </w:p>
    <w:p xmlns:wp14="http://schemas.microsoft.com/office/word/2010/wordml" w14:paraId="4632773E" wp14:textId="77777777">
      <w:pPr>
        <w:pStyle w:val="ListBullet"/>
      </w:pPr>
      <w:r>
        <w:t>Azure DevOps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99E42D"/>
    <w:rsid w:val="20988881"/>
    <w:rsid w:val="20B638A8"/>
    <w:rsid w:val="244480F6"/>
    <w:rsid w:val="26127620"/>
    <w:rsid w:val="47D1F23D"/>
    <w:rsid w:val="7177B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DDFDA3-B55A-43FA-A6AE-7C22E4294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Id2006276031" /><Relationship Type="http://schemas.openxmlformats.org/officeDocument/2006/relationships/image" Target="/media/image3.png" Id="rId12670678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poonam khoje</lastModifiedBy>
  <revision>2</revision>
  <dcterms:created xsi:type="dcterms:W3CDTF">2013-12-23T23:15:00.0000000Z</dcterms:created>
  <dcterms:modified xsi:type="dcterms:W3CDTF">2026-07-09T08:06:11.5780712Z</dcterms:modified>
  <category/>
</coreProperties>
</file>