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28" w:rsidRPr="002F4528" w:rsidRDefault="002F4528" w:rsidP="002F4528">
      <w:pPr>
        <w:shd w:val="clear" w:color="auto" w:fill="FFFFFF"/>
        <w:spacing w:after="0" w:line="264" w:lineRule="atLeast"/>
        <w:outlineLvl w:val="2"/>
        <w:rPr>
          <w:rFonts w:ascii="Verdana" w:eastAsia="Times New Roman" w:hAnsi="Verdana" w:cs="Times New Roman"/>
          <w:b/>
          <w:bCs/>
          <w:color w:val="333333"/>
          <w:sz w:val="20"/>
          <w:szCs w:val="20"/>
        </w:rPr>
      </w:pPr>
      <w:bookmarkStart w:id="0" w:name="_GoBack"/>
      <w:r w:rsidRPr="002F4528">
        <w:rPr>
          <w:rFonts w:ascii="Verdana" w:eastAsia="Times New Roman" w:hAnsi="Verdana" w:cs="Times New Roman"/>
          <w:b/>
          <w:bCs/>
          <w:color w:val="333333"/>
          <w:sz w:val="20"/>
          <w:szCs w:val="20"/>
        </w:rPr>
        <w:t>LINQ Methods With or Without Predicates: What's the Difference</w:t>
      </w:r>
      <w:bookmarkEnd w:id="0"/>
      <w:r w:rsidRPr="002F4528">
        <w:rPr>
          <w:rFonts w:ascii="Verdana" w:eastAsia="Times New Roman" w:hAnsi="Verdana" w:cs="Times New Roman"/>
          <w:b/>
          <w:bCs/>
          <w:color w:val="333333"/>
          <w:sz w:val="20"/>
          <w:szCs w:val="20"/>
        </w:rPr>
        <w:t>?</w:t>
      </w:r>
    </w:p>
    <w:p w:rsidR="002F4528" w:rsidRPr="002F4528" w:rsidRDefault="002F4528" w:rsidP="002F4528">
      <w:pPr>
        <w:shd w:val="clear" w:color="auto" w:fill="FFFFFF"/>
        <w:spacing w:after="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t>I really like lambda expressions, so I talk about them quite a bit in my live presentations, including </w:t>
      </w:r>
      <w:hyperlink r:id="rId5" w:anchor="LLL" w:tgtFrame="_blank" w:history="1">
        <w:r w:rsidRPr="002F4528">
          <w:rPr>
            <w:rFonts w:ascii="Verdana" w:eastAsia="Times New Roman" w:hAnsi="Verdana" w:cs="Times New Roman"/>
            <w:color w:val="336699"/>
            <w:sz w:val="20"/>
            <w:szCs w:val="20"/>
            <w:u w:val="single"/>
          </w:rPr>
          <w:t>Learn to Love Lambdas (and LINQ, Too!)</w:t>
        </w:r>
      </w:hyperlink>
      <w:r w:rsidRPr="002F4528">
        <w:rPr>
          <w:rFonts w:ascii="Verdana" w:eastAsia="Times New Roman" w:hAnsi="Verdana" w:cs="Times New Roman"/>
          <w:color w:val="333333"/>
          <w:sz w:val="20"/>
          <w:szCs w:val="20"/>
        </w:rPr>
        <w:t>. I often get questions about different parts of LINQ, so it's time to put some articles together about them.</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For the first question:</w:t>
      </w:r>
    </w:p>
    <w:p w:rsidR="002F4528" w:rsidRPr="002F4528" w:rsidRDefault="002F4528" w:rsidP="002F4528">
      <w:pPr>
        <w:shd w:val="clear" w:color="auto" w:fill="FFFFFF"/>
        <w:spacing w:after="0" w:line="312" w:lineRule="atLeast"/>
        <w:rPr>
          <w:rFonts w:ascii="Verdana" w:eastAsia="Times New Roman" w:hAnsi="Verdana" w:cs="Times New Roman"/>
          <w:color w:val="333333"/>
          <w:sz w:val="20"/>
          <w:szCs w:val="20"/>
        </w:rPr>
      </w:pPr>
      <w:r w:rsidRPr="002F4528">
        <w:rPr>
          <w:rFonts w:ascii="Verdana" w:eastAsia="Times New Roman" w:hAnsi="Verdana" w:cs="Times New Roman"/>
          <w:b/>
          <w:bCs/>
          <w:color w:val="333333"/>
          <w:sz w:val="20"/>
          <w:szCs w:val="20"/>
        </w:rPr>
        <w:t xml:space="preserve">What's the difference between calling Single with a parameter and calling </w:t>
      </w:r>
      <w:proofErr w:type="gramStart"/>
      <w:r w:rsidRPr="002F4528">
        <w:rPr>
          <w:rFonts w:ascii="Verdana" w:eastAsia="Times New Roman" w:hAnsi="Verdana" w:cs="Times New Roman"/>
          <w:b/>
          <w:bCs/>
          <w:color w:val="333333"/>
          <w:sz w:val="20"/>
          <w:szCs w:val="20"/>
        </w:rPr>
        <w:t>Where</w:t>
      </w:r>
      <w:proofErr w:type="gramEnd"/>
      <w:r w:rsidRPr="002F4528">
        <w:rPr>
          <w:rFonts w:ascii="Verdana" w:eastAsia="Times New Roman" w:hAnsi="Verdana" w:cs="Times New Roman"/>
          <w:b/>
          <w:bCs/>
          <w:color w:val="333333"/>
          <w:sz w:val="20"/>
          <w:szCs w:val="20"/>
        </w:rPr>
        <w:t xml:space="preserve"> and then Single without a parameter?</w:t>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t>To answer this, let's first look at the code that inspired this.</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r>
      <w:r w:rsidRPr="002F4528">
        <w:rPr>
          <w:rFonts w:ascii="Verdana" w:eastAsia="Times New Roman" w:hAnsi="Verdana" w:cs="Times New Roman"/>
          <w:b/>
          <w:bCs/>
          <w:color w:val="333333"/>
          <w:sz w:val="20"/>
          <w:szCs w:val="20"/>
        </w:rPr>
        <w:t>The Declarative Programming Approach</w:t>
      </w:r>
      <w:r w:rsidRPr="002F4528">
        <w:rPr>
          <w:rFonts w:ascii="Verdana" w:eastAsia="Times New Roman" w:hAnsi="Verdana" w:cs="Times New Roman"/>
          <w:color w:val="333333"/>
          <w:sz w:val="20"/>
          <w:szCs w:val="20"/>
        </w:rPr>
        <w:br/>
        <w:t>In my sample code, I show the difference between imperative programming (where we tell the computer </w:t>
      </w:r>
      <w:r w:rsidRPr="002F4528">
        <w:rPr>
          <w:rFonts w:ascii="Verdana" w:eastAsia="Times New Roman" w:hAnsi="Verdana" w:cs="Times New Roman"/>
          <w:i/>
          <w:iCs/>
          <w:color w:val="333333"/>
          <w:sz w:val="20"/>
          <w:szCs w:val="20"/>
        </w:rPr>
        <w:t>how</w:t>
      </w:r>
      <w:r w:rsidRPr="002F4528">
        <w:rPr>
          <w:rFonts w:ascii="Verdana" w:eastAsia="Times New Roman" w:hAnsi="Verdana" w:cs="Times New Roman"/>
          <w:color w:val="333333"/>
          <w:sz w:val="20"/>
          <w:szCs w:val="20"/>
        </w:rPr>
        <w:t> to do something) and declarative programming (where we tell the computer </w:t>
      </w:r>
      <w:r w:rsidRPr="002F4528">
        <w:rPr>
          <w:rFonts w:ascii="Verdana" w:eastAsia="Times New Roman" w:hAnsi="Verdana" w:cs="Times New Roman"/>
          <w:i/>
          <w:iCs/>
          <w:color w:val="333333"/>
          <w:sz w:val="20"/>
          <w:szCs w:val="20"/>
        </w:rPr>
        <w:t>what</w:t>
      </w:r>
      <w:r w:rsidRPr="002F4528">
        <w:rPr>
          <w:rFonts w:ascii="Verdana" w:eastAsia="Times New Roman" w:hAnsi="Verdana" w:cs="Times New Roman"/>
          <w:color w:val="333333"/>
          <w:sz w:val="20"/>
          <w:szCs w:val="20"/>
        </w:rPr>
        <w:t> we want and let it figure out how to do it). You can see an explanation of this here: </w:t>
      </w:r>
      <w:hyperlink r:id="rId6" w:tgtFrame="_blank" w:history="1">
        <w:r w:rsidRPr="002F4528">
          <w:rPr>
            <w:rFonts w:ascii="Verdana" w:eastAsia="Times New Roman" w:hAnsi="Verdana" w:cs="Times New Roman"/>
            <w:color w:val="336699"/>
            <w:sz w:val="20"/>
            <w:szCs w:val="20"/>
            <w:u w:val="single"/>
          </w:rPr>
          <w:t>LINQ and the Functional Approach</w:t>
        </w:r>
      </w:hyperlink>
      <w:r w:rsidRPr="002F4528">
        <w:rPr>
          <w:rFonts w:ascii="Verdana" w:eastAsia="Times New Roman" w:hAnsi="Verdana" w:cs="Times New Roman"/>
          <w:color w:val="333333"/>
          <w:sz w:val="20"/>
          <w:szCs w:val="20"/>
        </w:rPr>
        <w:t>.</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In this block of code, we want to save off the currently selected item of a list box so that we can re-assign the selection after reloading data in the list box. Here are the relevant bits of code:</w:t>
      </w:r>
    </w:p>
    <w:tbl>
      <w:tblPr>
        <w:tblW w:w="0" w:type="auto"/>
        <w:jc w:val="center"/>
        <w:tblCellSpacing w:w="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9540"/>
      </w:tblGrid>
      <w:tr w:rsidR="002F4528" w:rsidRPr="002F4528" w:rsidTr="002F4528">
        <w:trPr>
          <w:tblCellSpacing w:w="0" w:type="dxa"/>
          <w:jc w:val="center"/>
        </w:trPr>
        <w:tc>
          <w:tcPr>
            <w:tcW w:w="0" w:type="auto"/>
            <w:vAlign w:val="center"/>
            <w:hideMark/>
          </w:tcPr>
          <w:p w:rsidR="002F4528" w:rsidRPr="002F4528" w:rsidRDefault="002F4528" w:rsidP="002F4528">
            <w:pPr>
              <w:spacing w:after="0" w:line="240" w:lineRule="auto"/>
              <w:jc w:val="center"/>
              <w:rPr>
                <w:rFonts w:ascii="Times New Roman" w:eastAsia="Times New Roman" w:hAnsi="Times New Roman" w:cs="Times New Roman"/>
                <w:sz w:val="20"/>
                <w:szCs w:val="20"/>
              </w:rPr>
            </w:pPr>
            <w:r w:rsidRPr="002F4528">
              <w:rPr>
                <w:rFonts w:ascii="Times New Roman" w:eastAsia="Times New Roman" w:hAnsi="Times New Roman" w:cs="Times New Roman"/>
                <w:noProof/>
                <w:color w:val="336699"/>
                <w:sz w:val="20"/>
                <w:szCs w:val="20"/>
              </w:rPr>
              <w:drawing>
                <wp:inline distT="0" distB="0" distL="0" distR="0" wp14:anchorId="0601ACE2" wp14:editId="09520EEE">
                  <wp:extent cx="5953760" cy="294640"/>
                  <wp:effectExtent l="0" t="0" r="8890" b="0"/>
                  <wp:docPr id="11" name="Picture 11" descr="https://3.bp.blogspot.com/-107CAK-iIjA/VOwa32y-TQI/AAAAAAAAEPw/GN2xULWcbEA/s1600/SelectedPers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107CAK-iIjA/VOwa32y-TQI/AAAAAAAAEPw/GN2xULWcbEA/s1600/SelectedPers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760" cy="294640"/>
                          </a:xfrm>
                          <a:prstGeom prst="rect">
                            <a:avLst/>
                          </a:prstGeom>
                          <a:noFill/>
                          <a:ln>
                            <a:noFill/>
                          </a:ln>
                        </pic:spPr>
                      </pic:pic>
                    </a:graphicData>
                  </a:graphic>
                </wp:inline>
              </w:drawing>
            </w:r>
          </w:p>
        </w:tc>
      </w:tr>
      <w:tr w:rsidR="002F4528" w:rsidRPr="002F4528" w:rsidTr="002F4528">
        <w:trPr>
          <w:tblCellSpacing w:w="0" w:type="dxa"/>
          <w:jc w:val="center"/>
        </w:trPr>
        <w:tc>
          <w:tcPr>
            <w:tcW w:w="0" w:type="auto"/>
            <w:vAlign w:val="center"/>
            <w:hideMark/>
          </w:tcPr>
          <w:p w:rsidR="002F4528" w:rsidRPr="002F4528" w:rsidRDefault="002F4528" w:rsidP="002F4528">
            <w:pPr>
              <w:spacing w:after="0" w:line="240" w:lineRule="auto"/>
              <w:jc w:val="center"/>
              <w:rPr>
                <w:rFonts w:ascii="Times New Roman" w:eastAsia="Times New Roman" w:hAnsi="Times New Roman" w:cs="Times New Roman"/>
                <w:sz w:val="20"/>
                <w:szCs w:val="20"/>
              </w:rPr>
            </w:pPr>
            <w:r w:rsidRPr="002F4528">
              <w:rPr>
                <w:rFonts w:ascii="Times New Roman" w:eastAsia="Times New Roman" w:hAnsi="Times New Roman" w:cs="Times New Roman"/>
                <w:sz w:val="20"/>
                <w:szCs w:val="20"/>
              </w:rPr>
              <w:t>Saving the Selected Item</w:t>
            </w:r>
          </w:p>
        </w:tc>
      </w:tr>
    </w:tbl>
    <w:p w:rsidR="002F4528" w:rsidRPr="002F4528" w:rsidRDefault="002F4528" w:rsidP="002F4528">
      <w:pPr>
        <w:shd w:val="clear" w:color="auto" w:fill="FFFFFF"/>
        <w:spacing w:after="180" w:line="312" w:lineRule="atLeast"/>
        <w:rPr>
          <w:rFonts w:ascii="Verdana" w:eastAsia="Times New Roman" w:hAnsi="Verdana" w:cs="Times New Roman"/>
          <w:color w:val="333333"/>
          <w:sz w:val="20"/>
          <w:szCs w:val="20"/>
        </w:rPr>
      </w:pPr>
    </w:p>
    <w:tbl>
      <w:tblPr>
        <w:tblW w:w="0" w:type="auto"/>
        <w:jc w:val="center"/>
        <w:tblCellSpacing w:w="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9102"/>
      </w:tblGrid>
      <w:tr w:rsidR="002F4528" w:rsidRPr="002F4528" w:rsidTr="002F4528">
        <w:trPr>
          <w:tblCellSpacing w:w="0" w:type="dxa"/>
          <w:jc w:val="center"/>
        </w:trPr>
        <w:tc>
          <w:tcPr>
            <w:tcW w:w="0" w:type="auto"/>
            <w:vAlign w:val="center"/>
            <w:hideMark/>
          </w:tcPr>
          <w:p w:rsidR="002F4528" w:rsidRPr="002F4528" w:rsidRDefault="002F4528" w:rsidP="002F4528">
            <w:pPr>
              <w:spacing w:after="0" w:line="240" w:lineRule="auto"/>
              <w:jc w:val="center"/>
              <w:rPr>
                <w:rFonts w:ascii="Times New Roman" w:eastAsia="Times New Roman" w:hAnsi="Times New Roman" w:cs="Times New Roman"/>
                <w:sz w:val="20"/>
                <w:szCs w:val="20"/>
              </w:rPr>
            </w:pPr>
            <w:r w:rsidRPr="002F4528">
              <w:rPr>
                <w:rFonts w:ascii="Times New Roman" w:eastAsia="Times New Roman" w:hAnsi="Times New Roman" w:cs="Times New Roman"/>
                <w:noProof/>
                <w:color w:val="336699"/>
                <w:sz w:val="20"/>
                <w:szCs w:val="20"/>
              </w:rPr>
              <w:drawing>
                <wp:inline distT="0" distB="0" distL="0" distR="0" wp14:anchorId="2C13761C" wp14:editId="01A6EC1D">
                  <wp:extent cx="5684520" cy="1132840"/>
                  <wp:effectExtent l="0" t="0" r="0" b="0"/>
                  <wp:docPr id="10" name="Picture 10" descr="https://4.bp.blogspot.com/-dKNpGcK1ybk/VOwa-lmYLOI/AAAAAAAAEP4/Z5zJLWQqDak/s1600/SampleSingleWithPredicat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dKNpGcK1ybk/VOwa-lmYLOI/AAAAAAAAEP4/Z5zJLWQqDak/s1600/SampleSingleWithPredicat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1132840"/>
                          </a:xfrm>
                          <a:prstGeom prst="rect">
                            <a:avLst/>
                          </a:prstGeom>
                          <a:noFill/>
                          <a:ln>
                            <a:noFill/>
                          </a:ln>
                        </pic:spPr>
                      </pic:pic>
                    </a:graphicData>
                  </a:graphic>
                </wp:inline>
              </w:drawing>
            </w:r>
          </w:p>
        </w:tc>
      </w:tr>
      <w:tr w:rsidR="002F4528" w:rsidRPr="002F4528" w:rsidTr="002F4528">
        <w:trPr>
          <w:tblCellSpacing w:w="0" w:type="dxa"/>
          <w:jc w:val="center"/>
        </w:trPr>
        <w:tc>
          <w:tcPr>
            <w:tcW w:w="0" w:type="auto"/>
            <w:vAlign w:val="center"/>
            <w:hideMark/>
          </w:tcPr>
          <w:p w:rsidR="002F4528" w:rsidRPr="002F4528" w:rsidRDefault="002F4528" w:rsidP="002F4528">
            <w:pPr>
              <w:spacing w:after="0" w:line="240" w:lineRule="auto"/>
              <w:jc w:val="center"/>
              <w:rPr>
                <w:rFonts w:ascii="Times New Roman" w:eastAsia="Times New Roman" w:hAnsi="Times New Roman" w:cs="Times New Roman"/>
                <w:sz w:val="20"/>
                <w:szCs w:val="20"/>
              </w:rPr>
            </w:pPr>
            <w:r w:rsidRPr="002F4528">
              <w:rPr>
                <w:rFonts w:ascii="Times New Roman" w:eastAsia="Times New Roman" w:hAnsi="Times New Roman" w:cs="Times New Roman"/>
                <w:sz w:val="20"/>
                <w:szCs w:val="20"/>
              </w:rPr>
              <w:t>Re-assigning the Selection</w:t>
            </w:r>
          </w:p>
        </w:tc>
      </w:tr>
    </w:tbl>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In this code, we use the overload of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that takes a predicate as a parameter. Here's the method signature from the documentation:</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7BBCC323" wp14:editId="1397152C">
            <wp:extent cx="3743960" cy="726440"/>
            <wp:effectExtent l="0" t="0" r="8890" b="0"/>
            <wp:docPr id="9" name="Picture 9" descr="https://1.bp.blogspot.com/-1u-mnb2-dmo/VOwbqIVBS0I/AAAAAAAAEQA/9k0lHYsxP3w/s1600/SingleOrDefaultWithPredicat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1u-mnb2-dmo/VOwbqIVBS0I/AAAAAAAAEQA/9k0lHYsxP3w/s1600/SingleOrDefaultWithPredicat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960" cy="72644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The "predicate" parameter is a "</w:t>
      </w:r>
      <w:proofErr w:type="spellStart"/>
      <w:r w:rsidRPr="002F4528">
        <w:rPr>
          <w:rFonts w:ascii="Verdana" w:eastAsia="Times New Roman" w:hAnsi="Verdana" w:cs="Times New Roman"/>
          <w:color w:val="333333"/>
          <w:sz w:val="20"/>
          <w:szCs w:val="20"/>
        </w:rPr>
        <w:t>Func</w:t>
      </w:r>
      <w:proofErr w:type="spellEnd"/>
      <w:r w:rsidRPr="002F4528">
        <w:rPr>
          <w:rFonts w:ascii="Verdana" w:eastAsia="Times New Roman" w:hAnsi="Verdana" w:cs="Times New Roman"/>
          <w:color w:val="333333"/>
          <w:sz w:val="20"/>
          <w:szCs w:val="20"/>
        </w:rPr>
        <w:t>&lt;</w:t>
      </w:r>
      <w:proofErr w:type="spellStart"/>
      <w:r w:rsidRPr="002F4528">
        <w:rPr>
          <w:rFonts w:ascii="Verdana" w:eastAsia="Times New Roman" w:hAnsi="Verdana" w:cs="Times New Roman"/>
          <w:color w:val="333333"/>
          <w:sz w:val="20"/>
          <w:szCs w:val="20"/>
        </w:rPr>
        <w:t>TSource</w:t>
      </w:r>
      <w:proofErr w:type="spellEnd"/>
      <w:r w:rsidRPr="002F4528">
        <w:rPr>
          <w:rFonts w:ascii="Verdana" w:eastAsia="Times New Roman" w:hAnsi="Verdana" w:cs="Times New Roman"/>
          <w:color w:val="333333"/>
          <w:sz w:val="20"/>
          <w:szCs w:val="20"/>
        </w:rPr>
        <w:t>, bool&gt;". This means that we need to provide a delegate that takes a "Person" as a parameter (since our collection has "Person" objects in it), and it needs to return a "bool" value: true or false. In our example, we use a lambda expression (because lambdas are really awesome).</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So, this is a filter on our collection. The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xml:space="preserve">" method expects to find a single matching item </w:t>
      </w:r>
      <w:r w:rsidRPr="002F4528">
        <w:rPr>
          <w:rFonts w:ascii="Verdana" w:eastAsia="Times New Roman" w:hAnsi="Verdana" w:cs="Times New Roman"/>
          <w:color w:val="333333"/>
          <w:sz w:val="20"/>
          <w:szCs w:val="20"/>
        </w:rPr>
        <w:lastRenderedPageBreak/>
        <w:t>or no matching item. If it finds a single item, it returns that; if it finds no matching items, it returns the default value for the type ("null" for reference types and bitwise 0 for value types). If it happens to find more than one matching item, it throws an exception.</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r>
      <w:r w:rsidRPr="002F4528">
        <w:rPr>
          <w:rFonts w:ascii="Verdana" w:eastAsia="Times New Roman" w:hAnsi="Verdana" w:cs="Times New Roman"/>
          <w:b/>
          <w:bCs/>
          <w:color w:val="333333"/>
          <w:sz w:val="20"/>
          <w:szCs w:val="20"/>
        </w:rPr>
        <w:t xml:space="preserve">Another Way to Call </w:t>
      </w:r>
      <w:proofErr w:type="spellStart"/>
      <w:r w:rsidRPr="002F4528">
        <w:rPr>
          <w:rFonts w:ascii="Verdana" w:eastAsia="Times New Roman" w:hAnsi="Verdana" w:cs="Times New Roman"/>
          <w:b/>
          <w:bCs/>
          <w:color w:val="333333"/>
          <w:sz w:val="20"/>
          <w:szCs w:val="20"/>
        </w:rPr>
        <w:t>SingleOrDefault</w:t>
      </w:r>
      <w:proofErr w:type="spellEnd"/>
      <w:r w:rsidRPr="002F4528">
        <w:rPr>
          <w:rFonts w:ascii="Verdana" w:eastAsia="Times New Roman" w:hAnsi="Verdana" w:cs="Times New Roman"/>
          <w:color w:val="333333"/>
          <w:sz w:val="20"/>
          <w:szCs w:val="20"/>
        </w:rPr>
        <w:br/>
        <w:t>Now, there is another overload for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 in this case, it takes no parameters at all. (Well, technically one parameter since it's an extension method; but no additional parameters.) Here's the method signature:</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2613F6F4" wp14:editId="66F5AA6E">
            <wp:extent cx="3743960" cy="568960"/>
            <wp:effectExtent l="0" t="0" r="8890" b="2540"/>
            <wp:docPr id="8" name="Picture 8" descr="https://1.bp.blogspot.com/-RYhTpynYj7o/VOwdAGo-ouI/AAAAAAAAEQM/GUtrDXwEgGw/s1600/SingleOrDefaul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RYhTpynYj7o/VOwdAGo-ouI/AAAAAAAAEQM/GUtrDXwEgGw/s1600/SingleOrDefaul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960" cy="56896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 xml:space="preserve">On </w:t>
      </w:r>
      <w:proofErr w:type="spellStart"/>
      <w:proofErr w:type="gramStart"/>
      <w:r w:rsidRPr="002F4528">
        <w:rPr>
          <w:rFonts w:ascii="Verdana" w:eastAsia="Times New Roman" w:hAnsi="Verdana" w:cs="Times New Roman"/>
          <w:color w:val="333333"/>
          <w:sz w:val="20"/>
          <w:szCs w:val="20"/>
        </w:rPr>
        <w:t>it's</w:t>
      </w:r>
      <w:proofErr w:type="spellEnd"/>
      <w:proofErr w:type="gramEnd"/>
      <w:r w:rsidRPr="002F4528">
        <w:rPr>
          <w:rFonts w:ascii="Verdana" w:eastAsia="Times New Roman" w:hAnsi="Verdana" w:cs="Times New Roman"/>
          <w:color w:val="333333"/>
          <w:sz w:val="20"/>
          <w:szCs w:val="20"/>
        </w:rPr>
        <w:t xml:space="preserve"> own, this isn't very useful, but it's often used in conjunction with the "Where" method. Here's our example from above re-written in this format:</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79983C36" wp14:editId="604AE64A">
            <wp:extent cx="5400040" cy="1143000"/>
            <wp:effectExtent l="0" t="0" r="0" b="0"/>
            <wp:docPr id="7" name="Picture 7" descr="https://3.bp.blogspot.com/-TnuCiFCxKGI/VOwdMV9CaxI/AAAAAAAAEQU/NGExUOZuK74/s1600/SampleSingleWithWher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TnuCiFCxKGI/VOwdMV9CaxI/AAAAAAAAEQU/NGExUOZuK74/s1600/SampleSingleWithWher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4300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We call "Where" using the same lambda expression as we used above. But notice that after we call "Where", we make a call to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with no parameters.</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Here's the method signature for "Where":</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34719CB2" wp14:editId="05951D27">
            <wp:extent cx="3972560" cy="741680"/>
            <wp:effectExtent l="0" t="0" r="8890" b="1270"/>
            <wp:docPr id="6" name="Picture 6" descr="https://1.bp.blogspot.com/--wIoBB3W7P0/VOwhlUmVPaI/AAAAAAAAEQs/grMl55znhPQ/s1600/Wher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wIoBB3W7P0/VOwhlUmVPaI/AAAAAAAAEQs/grMl55znhPQ/s1600/Wher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2560" cy="741680"/>
                    </a:xfrm>
                    <a:prstGeom prst="rect">
                      <a:avLst/>
                    </a:prstGeom>
                    <a:noFill/>
                    <a:ln>
                      <a:noFill/>
                    </a:ln>
                  </pic:spPr>
                </pic:pic>
              </a:graphicData>
            </a:graphic>
          </wp:inline>
        </w:drawing>
      </w:r>
    </w:p>
    <w:p w:rsidR="002F4528" w:rsidRPr="002F4528" w:rsidRDefault="002F4528" w:rsidP="002F4528">
      <w:pPr>
        <w:shd w:val="clear" w:color="auto" w:fill="FFFFFF"/>
        <w:spacing w:after="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As we see, this uses the same "</w:t>
      </w:r>
      <w:proofErr w:type="spellStart"/>
      <w:r w:rsidRPr="002F4528">
        <w:rPr>
          <w:rFonts w:ascii="Verdana" w:eastAsia="Times New Roman" w:hAnsi="Verdana" w:cs="Times New Roman"/>
          <w:color w:val="333333"/>
          <w:sz w:val="20"/>
          <w:szCs w:val="20"/>
        </w:rPr>
        <w:t>Func</w:t>
      </w:r>
      <w:proofErr w:type="spellEnd"/>
      <w:r w:rsidRPr="002F4528">
        <w:rPr>
          <w:rFonts w:ascii="Verdana" w:eastAsia="Times New Roman" w:hAnsi="Verdana" w:cs="Times New Roman"/>
          <w:color w:val="333333"/>
          <w:sz w:val="20"/>
          <w:szCs w:val="20"/>
        </w:rPr>
        <w:t>&lt;</w:t>
      </w:r>
      <w:proofErr w:type="spellStart"/>
      <w:r w:rsidRPr="002F4528">
        <w:rPr>
          <w:rFonts w:ascii="Verdana" w:eastAsia="Times New Roman" w:hAnsi="Verdana" w:cs="Times New Roman"/>
          <w:color w:val="333333"/>
          <w:sz w:val="20"/>
          <w:szCs w:val="20"/>
        </w:rPr>
        <w:t>TSource</w:t>
      </w:r>
      <w:proofErr w:type="spellEnd"/>
      <w:r w:rsidRPr="002F4528">
        <w:rPr>
          <w:rFonts w:ascii="Verdana" w:eastAsia="Times New Roman" w:hAnsi="Verdana" w:cs="Times New Roman"/>
          <w:color w:val="333333"/>
          <w:sz w:val="20"/>
          <w:szCs w:val="20"/>
        </w:rPr>
        <w:t>, bool&gt;" as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That means we can use the same lambda expression with the "Where" method, and we'll end up with the same result.</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r>
      <w:r w:rsidRPr="002F4528">
        <w:rPr>
          <w:rFonts w:ascii="Verdana" w:eastAsia="Times New Roman" w:hAnsi="Verdana" w:cs="Times New Roman"/>
          <w:b/>
          <w:bCs/>
          <w:color w:val="333333"/>
          <w:sz w:val="20"/>
          <w:szCs w:val="20"/>
        </w:rPr>
        <w:t>What's the Difference?</w:t>
      </w:r>
      <w:r w:rsidRPr="002F4528">
        <w:rPr>
          <w:rFonts w:ascii="Verdana" w:eastAsia="Times New Roman" w:hAnsi="Verdana" w:cs="Times New Roman"/>
          <w:color w:val="333333"/>
          <w:sz w:val="20"/>
          <w:szCs w:val="20"/>
        </w:rPr>
        <w:br/>
        <w:t>So the question that I get from time to time is "What's the difference?" Does it really matter which of these options we use?</w:t>
      </w:r>
    </w:p>
    <w:p w:rsidR="002F4528" w:rsidRPr="002F4528" w:rsidRDefault="002F4528" w:rsidP="002F4528">
      <w:pPr>
        <w:shd w:val="clear" w:color="auto" w:fill="FFFFFF"/>
        <w:spacing w:after="0" w:line="312" w:lineRule="atLeast"/>
        <w:rPr>
          <w:rFonts w:ascii="Verdana" w:eastAsia="Times New Roman" w:hAnsi="Verdana" w:cs="Times New Roman"/>
          <w:color w:val="333333"/>
          <w:sz w:val="20"/>
          <w:szCs w:val="20"/>
        </w:rPr>
      </w:pPr>
      <w:r w:rsidRPr="002F4528">
        <w:rPr>
          <w:rFonts w:ascii="Verdana" w:eastAsia="Times New Roman" w:hAnsi="Verdana" w:cs="Times New Roman"/>
          <w:b/>
          <w:bCs/>
          <w:color w:val="333333"/>
          <w:sz w:val="20"/>
          <w:szCs w:val="20"/>
        </w:rPr>
        <w:t>Behaviorally, there is no difference.</w:t>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t>Whether we put the predicate as a parameter in the specific method or use a separate "Where" method, the results will be the same.</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r>
      <w:r w:rsidRPr="002F4528">
        <w:rPr>
          <w:rFonts w:ascii="Verdana" w:eastAsia="Times New Roman" w:hAnsi="Verdana" w:cs="Times New Roman"/>
          <w:b/>
          <w:bCs/>
          <w:color w:val="333333"/>
          <w:sz w:val="20"/>
          <w:szCs w:val="20"/>
        </w:rPr>
        <w:t>Differences in Readability</w:t>
      </w:r>
      <w:r w:rsidRPr="002F4528">
        <w:rPr>
          <w:rFonts w:ascii="Verdana" w:eastAsia="Times New Roman" w:hAnsi="Verdana" w:cs="Times New Roman"/>
          <w:color w:val="333333"/>
          <w:sz w:val="20"/>
          <w:szCs w:val="20"/>
        </w:rPr>
        <w:br/>
        <w:t xml:space="preserve">There are some differences when we talk about readability. I prefer to use the method syntax for LINQ </w:t>
      </w:r>
      <w:r w:rsidRPr="002F4528">
        <w:rPr>
          <w:rFonts w:ascii="Verdana" w:eastAsia="Times New Roman" w:hAnsi="Verdana" w:cs="Times New Roman"/>
          <w:color w:val="333333"/>
          <w:sz w:val="20"/>
          <w:szCs w:val="20"/>
        </w:rPr>
        <w:lastRenderedPageBreak/>
        <w:t>(also often referred to as the "fluent" syntax). This is where we "dot" our methods together.</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When using the fluent syntax, I prefer to put the filter conditional into the method itself (and not have the separate "Where"). This results in a shorter syntax since we have one less method in our chain.</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But it's also common to use the query syntax. Here's how we would do the same thing using the query syntax in LINQ:</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448C1565" wp14:editId="4D1D8E52">
            <wp:extent cx="5059680" cy="1203960"/>
            <wp:effectExtent l="0" t="0" r="7620" b="0"/>
            <wp:docPr id="5" name="Picture 5" descr="https://1.bp.blogspot.com/-DjZ70nqgFXw/VOweiPS9SkI/AAAAAAAAEQg/1jTvawyCUJ4/s1600/SingleWithQuerySyntax.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DjZ70nqgFXw/VOweiPS9SkI/AAAAAAAAEQg/1jTvawyCUJ4/s1600/SingleWithQuerySyntax.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680" cy="120396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The query syntax lets us write something that looks more like a SQL query. Here we use the keywords "from", "in", "where", and "select". (And there are others as well. We'll be looking at "join" in an upcoming article.)</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One of the limitations of using the query syntax is that not all LINQ functionality is available --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xml:space="preserve">" is one of these unavailable items. </w:t>
      </w:r>
      <w:proofErr w:type="gramStart"/>
      <w:r w:rsidRPr="002F4528">
        <w:rPr>
          <w:rFonts w:ascii="Verdana" w:eastAsia="Times New Roman" w:hAnsi="Verdana" w:cs="Times New Roman"/>
          <w:color w:val="333333"/>
          <w:sz w:val="20"/>
          <w:szCs w:val="20"/>
        </w:rPr>
        <w:t>So if we want to use this, we wrap our entire query in parentheses and then we can use the method syntax to call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(or "First" or "Count" or many others).</w:t>
      </w:r>
      <w:proofErr w:type="gramEnd"/>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When we use the query syntax, it's very common to use the LINQ method that does *</w:t>
      </w:r>
      <w:r w:rsidRPr="002F4528">
        <w:rPr>
          <w:rFonts w:ascii="Verdana" w:eastAsia="Times New Roman" w:hAnsi="Verdana" w:cs="Times New Roman"/>
          <w:b/>
          <w:bCs/>
          <w:color w:val="333333"/>
          <w:sz w:val="20"/>
          <w:szCs w:val="20"/>
        </w:rPr>
        <w:t>not</w:t>
      </w:r>
      <w:r w:rsidRPr="002F4528">
        <w:rPr>
          <w:rFonts w:ascii="Verdana" w:eastAsia="Times New Roman" w:hAnsi="Verdana" w:cs="Times New Roman"/>
          <w:color w:val="333333"/>
          <w:sz w:val="20"/>
          <w:szCs w:val="20"/>
        </w:rPr>
        <w:t>* take a predicate. It's a bit more readable because we can put more things into the "query" part of the statement, and then add on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right at the end.</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r>
      <w:r w:rsidRPr="002F4528">
        <w:rPr>
          <w:rFonts w:ascii="Verdana" w:eastAsia="Times New Roman" w:hAnsi="Verdana" w:cs="Times New Roman"/>
          <w:b/>
          <w:bCs/>
          <w:color w:val="333333"/>
          <w:sz w:val="20"/>
          <w:szCs w:val="20"/>
        </w:rPr>
        <w:t>Similar LINQ Methods</w:t>
      </w:r>
      <w:r w:rsidRPr="002F4528">
        <w:rPr>
          <w:rFonts w:ascii="Verdana" w:eastAsia="Times New Roman" w:hAnsi="Verdana" w:cs="Times New Roman"/>
          <w:color w:val="333333"/>
          <w:sz w:val="20"/>
          <w:szCs w:val="20"/>
        </w:rPr>
        <w:br/>
        <w:t>I really love LINQ. There are so many methods that are very easy to use. Be sure to look through the whole list sometime: </w:t>
      </w:r>
      <w:proofErr w:type="spellStart"/>
      <w:r w:rsidRPr="002F4528">
        <w:rPr>
          <w:rFonts w:ascii="Verdana" w:eastAsia="Times New Roman" w:hAnsi="Verdana" w:cs="Times New Roman"/>
          <w:color w:val="333333"/>
          <w:sz w:val="20"/>
          <w:szCs w:val="20"/>
        </w:rPr>
        <w:fldChar w:fldCharType="begin"/>
      </w:r>
      <w:r w:rsidRPr="002F4528">
        <w:rPr>
          <w:rFonts w:ascii="Verdana" w:eastAsia="Times New Roman" w:hAnsi="Verdana" w:cs="Times New Roman"/>
          <w:color w:val="333333"/>
          <w:sz w:val="20"/>
          <w:szCs w:val="20"/>
        </w:rPr>
        <w:instrText xml:space="preserve"> HYPERLINK "https://msdn.microsoft.com/en-us/librarY/ckzcawb8(v=vs.110).aspx" \t "_blank" </w:instrText>
      </w:r>
      <w:r w:rsidRPr="002F4528">
        <w:rPr>
          <w:rFonts w:ascii="Verdana" w:eastAsia="Times New Roman" w:hAnsi="Verdana" w:cs="Times New Roman"/>
          <w:color w:val="333333"/>
          <w:sz w:val="20"/>
          <w:szCs w:val="20"/>
        </w:rPr>
        <w:fldChar w:fldCharType="separate"/>
      </w:r>
      <w:r w:rsidRPr="002F4528">
        <w:rPr>
          <w:rFonts w:ascii="Verdana" w:eastAsia="Times New Roman" w:hAnsi="Verdana" w:cs="Times New Roman"/>
          <w:color w:val="336699"/>
          <w:sz w:val="20"/>
          <w:szCs w:val="20"/>
          <w:u w:val="single"/>
        </w:rPr>
        <w:t>IEnumerable</w:t>
      </w:r>
      <w:proofErr w:type="spellEnd"/>
      <w:r w:rsidRPr="002F4528">
        <w:rPr>
          <w:rFonts w:ascii="Verdana" w:eastAsia="Times New Roman" w:hAnsi="Verdana" w:cs="Times New Roman"/>
          <w:color w:val="336699"/>
          <w:sz w:val="20"/>
          <w:szCs w:val="20"/>
          <w:u w:val="single"/>
        </w:rPr>
        <w:t>&lt;T&gt; Extension Methods</w:t>
      </w:r>
      <w:r w:rsidRPr="002F4528">
        <w:rPr>
          <w:rFonts w:ascii="Verdana" w:eastAsia="Times New Roman" w:hAnsi="Verdana" w:cs="Times New Roman"/>
          <w:color w:val="333333"/>
          <w:sz w:val="20"/>
          <w:szCs w:val="20"/>
        </w:rPr>
        <w:fldChar w:fldCharType="end"/>
      </w:r>
      <w:r w:rsidRPr="002F4528">
        <w:rPr>
          <w:rFonts w:ascii="Verdana" w:eastAsia="Times New Roman" w:hAnsi="Verdana" w:cs="Times New Roman"/>
          <w:color w:val="333333"/>
          <w:sz w:val="20"/>
          <w:szCs w:val="20"/>
        </w:rPr>
        <w:t>.</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If we go through this list, we find quite a few that have overloads that take no parameter or a "</w:t>
      </w:r>
      <w:proofErr w:type="spellStart"/>
      <w:r w:rsidRPr="002F4528">
        <w:rPr>
          <w:rFonts w:ascii="Verdana" w:eastAsia="Times New Roman" w:hAnsi="Verdana" w:cs="Times New Roman"/>
          <w:color w:val="333333"/>
          <w:sz w:val="20"/>
          <w:szCs w:val="20"/>
        </w:rPr>
        <w:t>Func</w:t>
      </w:r>
      <w:proofErr w:type="spellEnd"/>
      <w:r w:rsidRPr="002F4528">
        <w:rPr>
          <w:rFonts w:ascii="Verdana" w:eastAsia="Times New Roman" w:hAnsi="Verdana" w:cs="Times New Roman"/>
          <w:color w:val="333333"/>
          <w:sz w:val="20"/>
          <w:szCs w:val="20"/>
        </w:rPr>
        <w:t>&lt;</w:t>
      </w:r>
      <w:proofErr w:type="spellStart"/>
      <w:r w:rsidRPr="002F4528">
        <w:rPr>
          <w:rFonts w:ascii="Verdana" w:eastAsia="Times New Roman" w:hAnsi="Verdana" w:cs="Times New Roman"/>
          <w:color w:val="333333"/>
          <w:sz w:val="20"/>
          <w:szCs w:val="20"/>
        </w:rPr>
        <w:t>TSource</w:t>
      </w:r>
      <w:proofErr w:type="spellEnd"/>
      <w:r w:rsidRPr="002F4528">
        <w:rPr>
          <w:rFonts w:ascii="Verdana" w:eastAsia="Times New Roman" w:hAnsi="Verdana" w:cs="Times New Roman"/>
          <w:color w:val="333333"/>
          <w:sz w:val="20"/>
          <w:szCs w:val="20"/>
        </w:rPr>
        <w:t>, bool&gt;". Here are some of my favorites:</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01E9B656" wp14:editId="7E04ACD9">
            <wp:extent cx="3114040" cy="2113280"/>
            <wp:effectExtent l="0" t="0" r="0" b="1270"/>
            <wp:docPr id="4" name="Picture 4" descr="https://3.bp.blogspot.com/-W3SLi7jJSrw/VOwiPEWQBJI/AAAAAAAAEQ0/P1_RUknTcHw/s1600/Singl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W3SLi7jJSrw/VOwiPEWQBJI/AAAAAAAAEQ0/P1_RUknTcHw/s1600/Singl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040" cy="211328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lastRenderedPageBreak/>
        <w:br/>
        <w:t>"Single" will return a single item. If it finds no items or more than one item, it throws an exception. And we've already seen how "</w:t>
      </w:r>
      <w:proofErr w:type="spellStart"/>
      <w:r w:rsidRPr="002F4528">
        <w:rPr>
          <w:rFonts w:ascii="Verdana" w:eastAsia="Times New Roman" w:hAnsi="Verdana" w:cs="Times New Roman"/>
          <w:color w:val="333333"/>
          <w:sz w:val="20"/>
          <w:szCs w:val="20"/>
        </w:rPr>
        <w:t>SingleOrDefault</w:t>
      </w:r>
      <w:proofErr w:type="spellEnd"/>
      <w:r w:rsidRPr="002F4528">
        <w:rPr>
          <w:rFonts w:ascii="Verdana" w:eastAsia="Times New Roman" w:hAnsi="Verdana" w:cs="Times New Roman"/>
          <w:color w:val="333333"/>
          <w:sz w:val="20"/>
          <w:szCs w:val="20"/>
        </w:rPr>
        <w:t>" works.</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This also has a useful cousin:</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1467F61A" wp14:editId="7358F1D3">
            <wp:extent cx="2951480" cy="1798320"/>
            <wp:effectExtent l="0" t="0" r="1270" b="0"/>
            <wp:docPr id="3" name="Picture 3" descr="https://1.bp.blogspot.com/-TY2dczK6r4Q/VOwilNoO0hI/AAAAAAAAEQ8/JPlE1CAUx2Y/s1600/First.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TY2dczK6r4Q/VOwilNoO0hI/AAAAAAAAEQ8/JPlE1CAUx2Y/s1600/First.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2F4528" w:rsidRPr="002F4528" w:rsidRDefault="002F4528" w:rsidP="002F4528">
      <w:pPr>
        <w:shd w:val="clear" w:color="auto" w:fill="FFFFFF"/>
        <w:spacing w:after="27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"First" will return a single item. If it finds more than one item, it returns the first one it comes to (but unlike "Single", it does not throw an exception if there is more than one match). If it finds no items, it throws an exception. You can probably figure out what "</w:t>
      </w:r>
      <w:proofErr w:type="spellStart"/>
      <w:r w:rsidRPr="002F4528">
        <w:rPr>
          <w:rFonts w:ascii="Verdana" w:eastAsia="Times New Roman" w:hAnsi="Verdana" w:cs="Times New Roman"/>
          <w:color w:val="333333"/>
          <w:sz w:val="20"/>
          <w:szCs w:val="20"/>
        </w:rPr>
        <w:t>FirstOrDefault</w:t>
      </w:r>
      <w:proofErr w:type="spellEnd"/>
      <w:r w:rsidRPr="002F4528">
        <w:rPr>
          <w:rFonts w:ascii="Verdana" w:eastAsia="Times New Roman" w:hAnsi="Verdana" w:cs="Times New Roman"/>
          <w:color w:val="333333"/>
          <w:sz w:val="20"/>
          <w:szCs w:val="20"/>
        </w:rPr>
        <w:t xml:space="preserve">" does </w:t>
      </w:r>
      <w:proofErr w:type="gramStart"/>
      <w:r w:rsidRPr="002F4528">
        <w:rPr>
          <w:rFonts w:ascii="Verdana" w:eastAsia="Times New Roman" w:hAnsi="Verdana" w:cs="Times New Roman"/>
          <w:color w:val="333333"/>
          <w:sz w:val="20"/>
          <w:szCs w:val="20"/>
        </w:rPr>
        <w:t>based</w:t>
      </w:r>
      <w:proofErr w:type="gramEnd"/>
      <w:r w:rsidRPr="002F4528">
        <w:rPr>
          <w:rFonts w:ascii="Verdana" w:eastAsia="Times New Roman" w:hAnsi="Verdana" w:cs="Times New Roman"/>
          <w:color w:val="333333"/>
          <w:sz w:val="20"/>
          <w:szCs w:val="20"/>
        </w:rPr>
        <w:t xml:space="preserve"> on what we've seen so far.</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If you're looking for something a little bit different, be sure to look up "Last" and "</w:t>
      </w:r>
      <w:proofErr w:type="spellStart"/>
      <w:r w:rsidRPr="002F4528">
        <w:rPr>
          <w:rFonts w:ascii="Verdana" w:eastAsia="Times New Roman" w:hAnsi="Verdana" w:cs="Times New Roman"/>
          <w:color w:val="333333"/>
          <w:sz w:val="20"/>
          <w:szCs w:val="20"/>
        </w:rPr>
        <w:t>LastOrDefault</w:t>
      </w:r>
      <w:proofErr w:type="spellEnd"/>
      <w:r w:rsidRPr="002F4528">
        <w:rPr>
          <w:rFonts w:ascii="Verdana" w:eastAsia="Times New Roman" w:hAnsi="Verdana" w:cs="Times New Roman"/>
          <w:color w:val="333333"/>
          <w:sz w:val="20"/>
          <w:szCs w:val="20"/>
        </w:rPr>
        <w:t>".</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In addition, we have "Count" and "Any":</w:t>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36421634" wp14:editId="205A87C2">
            <wp:extent cx="2504440" cy="660400"/>
            <wp:effectExtent l="0" t="0" r="0" b="6350"/>
            <wp:docPr id="2" name="Picture 2" descr="https://4.bp.blogspot.com/-YP-VLeorTy4/VOwjE31wvPI/AAAAAAAAERE/Nt-umeKORPk/s1600/Count.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YP-VLeorTy4/VOwjE31wvPI/AAAAAAAAERE/Nt-umeKORPk/s1600/Count.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4440" cy="660400"/>
                    </a:xfrm>
                    <a:prstGeom prst="rect">
                      <a:avLst/>
                    </a:prstGeom>
                    <a:noFill/>
                    <a:ln>
                      <a:noFill/>
                    </a:ln>
                  </pic:spPr>
                </pic:pic>
              </a:graphicData>
            </a:graphic>
          </wp:inline>
        </w:drawing>
      </w:r>
    </w:p>
    <w:p w:rsidR="002F4528" w:rsidRPr="002F4528" w:rsidRDefault="002F4528" w:rsidP="002F4528">
      <w:pPr>
        <w:shd w:val="clear" w:color="auto" w:fill="FFFFFF"/>
        <w:spacing w:after="180" w:line="312" w:lineRule="atLeast"/>
        <w:jc w:val="center"/>
        <w:rPr>
          <w:rFonts w:ascii="Verdana" w:eastAsia="Times New Roman" w:hAnsi="Verdana" w:cs="Times New Roman"/>
          <w:color w:val="333333"/>
          <w:sz w:val="20"/>
          <w:szCs w:val="20"/>
        </w:rPr>
      </w:pPr>
      <w:r w:rsidRPr="002F4528">
        <w:rPr>
          <w:rFonts w:ascii="Verdana" w:eastAsia="Times New Roman" w:hAnsi="Verdana" w:cs="Times New Roman"/>
          <w:noProof/>
          <w:color w:val="336699"/>
          <w:sz w:val="20"/>
          <w:szCs w:val="20"/>
        </w:rPr>
        <w:drawing>
          <wp:inline distT="0" distB="0" distL="0" distR="0" wp14:anchorId="4C16E02A" wp14:editId="24A27810">
            <wp:extent cx="2418080" cy="731520"/>
            <wp:effectExtent l="0" t="0" r="1270" b="0"/>
            <wp:docPr id="1" name="Picture 1" descr="https://2.bp.blogspot.com/-WMqWZg53g2I/VOwjJUqBTdI/AAAAAAAAERM/TAn4RXxNGJs/s1600/Any.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WMqWZg53g2I/VOwjJUqBTdI/AAAAAAAAERM/TAn4RXxNGJs/s1600/Any.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8080" cy="731520"/>
                    </a:xfrm>
                    <a:prstGeom prst="rect">
                      <a:avLst/>
                    </a:prstGeom>
                    <a:noFill/>
                    <a:ln>
                      <a:noFill/>
                    </a:ln>
                  </pic:spPr>
                </pic:pic>
              </a:graphicData>
            </a:graphic>
          </wp:inline>
        </w:drawing>
      </w:r>
    </w:p>
    <w:p w:rsidR="002F4528" w:rsidRPr="002F4528" w:rsidRDefault="002F4528" w:rsidP="002F4528">
      <w:pPr>
        <w:shd w:val="clear" w:color="auto" w:fill="FFFFFF"/>
        <w:spacing w:after="180" w:line="312" w:lineRule="atLeast"/>
        <w:rPr>
          <w:rFonts w:ascii="Verdana" w:eastAsia="Times New Roman" w:hAnsi="Verdana" w:cs="Times New Roman"/>
          <w:color w:val="333333"/>
          <w:sz w:val="20"/>
          <w:szCs w:val="20"/>
        </w:rPr>
      </w:pPr>
      <w:r w:rsidRPr="002F4528">
        <w:rPr>
          <w:rFonts w:ascii="Verdana" w:eastAsia="Times New Roman" w:hAnsi="Verdana" w:cs="Times New Roman"/>
          <w:color w:val="333333"/>
          <w:sz w:val="20"/>
          <w:szCs w:val="20"/>
        </w:rPr>
        <w:br/>
        <w:t xml:space="preserve">"Count" </w:t>
      </w:r>
      <w:proofErr w:type="gramStart"/>
      <w:r w:rsidRPr="002F4528">
        <w:rPr>
          <w:rFonts w:ascii="Verdana" w:eastAsia="Times New Roman" w:hAnsi="Verdana" w:cs="Times New Roman"/>
          <w:color w:val="333333"/>
          <w:sz w:val="20"/>
          <w:szCs w:val="20"/>
        </w:rPr>
        <w:t>tells</w:t>
      </w:r>
      <w:proofErr w:type="gramEnd"/>
      <w:r w:rsidRPr="002F4528">
        <w:rPr>
          <w:rFonts w:ascii="Verdana" w:eastAsia="Times New Roman" w:hAnsi="Verdana" w:cs="Times New Roman"/>
          <w:color w:val="333333"/>
          <w:sz w:val="20"/>
          <w:szCs w:val="20"/>
        </w:rPr>
        <w:t xml:space="preserve"> us how many items are in the collection, and "Any" returns "true" if the collection is not empty and "false" if it is. This is very useful if we want to know if there is at least one matching item (but we don't really care what the item is).</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None of these methods have matching keywords in the LINQ query syntax. This means that if we want to use them, we need to tack them on to the end of our query like we did in the example above. In those instances, it makes sense to use the versions with no parameters (and put the filter inside the query part).</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But if we're using the fluent syntax, it's often easier to read if we use the versions that take the predicate as a parameter.</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lastRenderedPageBreak/>
        <w:br/>
      </w:r>
      <w:r w:rsidRPr="002F4528">
        <w:rPr>
          <w:rFonts w:ascii="Verdana" w:eastAsia="Times New Roman" w:hAnsi="Verdana" w:cs="Times New Roman"/>
          <w:b/>
          <w:bCs/>
          <w:color w:val="333333"/>
          <w:sz w:val="20"/>
          <w:szCs w:val="20"/>
        </w:rPr>
        <w:t>Wrap Up</w:t>
      </w:r>
      <w:r w:rsidRPr="002F4528">
        <w:rPr>
          <w:rFonts w:ascii="Verdana" w:eastAsia="Times New Roman" w:hAnsi="Verdana" w:cs="Times New Roman"/>
          <w:color w:val="333333"/>
          <w:sz w:val="20"/>
          <w:szCs w:val="20"/>
        </w:rPr>
        <w:br/>
      </w:r>
      <w:proofErr w:type="gramStart"/>
      <w:r w:rsidRPr="002F4528">
        <w:rPr>
          <w:rFonts w:ascii="Verdana" w:eastAsia="Times New Roman" w:hAnsi="Verdana" w:cs="Times New Roman"/>
          <w:color w:val="333333"/>
          <w:sz w:val="20"/>
          <w:szCs w:val="20"/>
        </w:rPr>
        <w:t>So</w:t>
      </w:r>
      <w:proofErr w:type="gramEnd"/>
      <w:r w:rsidRPr="002F4528">
        <w:rPr>
          <w:rFonts w:ascii="Verdana" w:eastAsia="Times New Roman" w:hAnsi="Verdana" w:cs="Times New Roman"/>
          <w:color w:val="333333"/>
          <w:sz w:val="20"/>
          <w:szCs w:val="20"/>
        </w:rPr>
        <w:t xml:space="preserve"> behaviorally, it doesn't really matter which version we choose. That means we need to think about readability. This often comes down to preference. There are many developers who prefer the query syntax, and there are many developers who prefer the fluent syntax.</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The best advice I can give is </w:t>
      </w:r>
      <w:r w:rsidRPr="002F4528">
        <w:rPr>
          <w:rFonts w:ascii="Verdana" w:eastAsia="Times New Roman" w:hAnsi="Verdana" w:cs="Times New Roman"/>
          <w:b/>
          <w:bCs/>
          <w:color w:val="333333"/>
          <w:sz w:val="20"/>
          <w:szCs w:val="20"/>
        </w:rPr>
        <w:t>be consistent</w:t>
      </w:r>
      <w:r w:rsidRPr="002F4528">
        <w:rPr>
          <w:rFonts w:ascii="Verdana" w:eastAsia="Times New Roman" w:hAnsi="Verdana" w:cs="Times New Roman"/>
          <w:color w:val="333333"/>
          <w:sz w:val="20"/>
          <w:szCs w:val="20"/>
        </w:rPr>
        <w:t>. If we use similar methods in similar ways throughout our code, it will be easier to read and follow. But if we mix things up and use different syntax in different parts of our code, our brains have to do a context switch to understand what's going on. It's best to avoid this if we can.</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 have a few more questions to answer about LINQ. Specifically, we'll take a quick look at the "</w:t>
      </w:r>
      <w:proofErr w:type="spellStart"/>
      <w:r w:rsidRPr="002F4528">
        <w:rPr>
          <w:rFonts w:ascii="Verdana" w:eastAsia="Times New Roman" w:hAnsi="Verdana" w:cs="Times New Roman"/>
          <w:color w:val="333333"/>
          <w:sz w:val="20"/>
          <w:szCs w:val="20"/>
        </w:rPr>
        <w:t>OfType</w:t>
      </w:r>
      <w:proofErr w:type="spellEnd"/>
      <w:r w:rsidRPr="002F4528">
        <w:rPr>
          <w:rFonts w:ascii="Verdana" w:eastAsia="Times New Roman" w:hAnsi="Verdana" w:cs="Times New Roman"/>
          <w:color w:val="333333"/>
          <w:sz w:val="20"/>
          <w:szCs w:val="20"/>
        </w:rPr>
        <w:t xml:space="preserve">" method, and we'll also take a detailed look at the parameters of the "Join" method. If we use the fluent syntax with "Join", we usually end up with 3 separate lambda expressions as parameters. It's not difficult to understand once we break it down a bit. </w:t>
      </w:r>
      <w:proofErr w:type="gramStart"/>
      <w:r w:rsidRPr="002F4528">
        <w:rPr>
          <w:rFonts w:ascii="Verdana" w:eastAsia="Times New Roman" w:hAnsi="Verdana" w:cs="Times New Roman"/>
          <w:color w:val="333333"/>
          <w:sz w:val="20"/>
          <w:szCs w:val="20"/>
        </w:rPr>
        <w:t>So, stayed tuned for that.</w:t>
      </w:r>
      <w:proofErr w:type="gramEnd"/>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I really love LINQ. Once you learn to decode the method signatures from the documentation, it's very easy to take advantage of the power and flexibility that these methods provide.</w:t>
      </w:r>
      <w:r w:rsidRPr="002F4528">
        <w:rPr>
          <w:rFonts w:ascii="Verdana" w:eastAsia="Times New Roman" w:hAnsi="Verdana" w:cs="Times New Roman"/>
          <w:color w:val="333333"/>
          <w:sz w:val="20"/>
          <w:szCs w:val="20"/>
        </w:rPr>
        <w:br/>
      </w:r>
      <w:r w:rsidRPr="002F4528">
        <w:rPr>
          <w:rFonts w:ascii="Verdana" w:eastAsia="Times New Roman" w:hAnsi="Verdana" w:cs="Times New Roman"/>
          <w:color w:val="333333"/>
          <w:sz w:val="20"/>
          <w:szCs w:val="20"/>
        </w:rPr>
        <w:br/>
        <w:t>Happy Coding</w:t>
      </w:r>
    </w:p>
    <w:p w:rsidR="00404A90" w:rsidRPr="002F4528" w:rsidRDefault="00404A90">
      <w:pPr>
        <w:rPr>
          <w:sz w:val="20"/>
          <w:szCs w:val="20"/>
        </w:rPr>
      </w:pPr>
    </w:p>
    <w:sectPr w:rsidR="00404A90" w:rsidRPr="002F4528" w:rsidSect="002F4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1E5"/>
    <w:rsid w:val="002F4528"/>
    <w:rsid w:val="00404A90"/>
    <w:rsid w:val="00D6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4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5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4528"/>
    <w:rPr>
      <w:color w:val="0000FF"/>
      <w:u w:val="single"/>
    </w:rPr>
  </w:style>
  <w:style w:type="character" w:customStyle="1" w:styleId="apple-converted-space">
    <w:name w:val="apple-converted-space"/>
    <w:basedOn w:val="DefaultParagraphFont"/>
    <w:rsid w:val="002F4528"/>
  </w:style>
  <w:style w:type="paragraph" w:styleId="BalloonText">
    <w:name w:val="Balloon Text"/>
    <w:basedOn w:val="Normal"/>
    <w:link w:val="BalloonTextChar"/>
    <w:uiPriority w:val="99"/>
    <w:semiHidden/>
    <w:unhideWhenUsed/>
    <w:rsid w:val="002F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4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5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4528"/>
    <w:rPr>
      <w:color w:val="0000FF"/>
      <w:u w:val="single"/>
    </w:rPr>
  </w:style>
  <w:style w:type="character" w:customStyle="1" w:styleId="apple-converted-space">
    <w:name w:val="apple-converted-space"/>
    <w:basedOn w:val="DefaultParagraphFont"/>
    <w:rsid w:val="002F4528"/>
  </w:style>
  <w:style w:type="paragraph" w:styleId="BalloonText">
    <w:name w:val="Balloon Text"/>
    <w:basedOn w:val="Normal"/>
    <w:link w:val="BalloonTextChar"/>
    <w:uiPriority w:val="99"/>
    <w:semiHidden/>
    <w:unhideWhenUsed/>
    <w:rsid w:val="002F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465323">
      <w:bodyDiv w:val="1"/>
      <w:marLeft w:val="0"/>
      <w:marRight w:val="0"/>
      <w:marTop w:val="0"/>
      <w:marBottom w:val="0"/>
      <w:divBdr>
        <w:top w:val="none" w:sz="0" w:space="0" w:color="auto"/>
        <w:left w:val="none" w:sz="0" w:space="0" w:color="auto"/>
        <w:bottom w:val="none" w:sz="0" w:space="0" w:color="auto"/>
        <w:right w:val="none" w:sz="0" w:space="0" w:color="auto"/>
      </w:divBdr>
      <w:divsChild>
        <w:div w:id="1286501811">
          <w:marLeft w:val="0"/>
          <w:marRight w:val="0"/>
          <w:marTop w:val="0"/>
          <w:marBottom w:val="180"/>
          <w:divBdr>
            <w:top w:val="none" w:sz="0" w:space="0" w:color="auto"/>
            <w:left w:val="none" w:sz="0" w:space="0" w:color="auto"/>
            <w:bottom w:val="none" w:sz="0" w:space="0" w:color="auto"/>
            <w:right w:val="none" w:sz="0" w:space="0" w:color="auto"/>
          </w:divBdr>
          <w:divsChild>
            <w:div w:id="1691880216">
              <w:marLeft w:val="0"/>
              <w:marRight w:val="0"/>
              <w:marTop w:val="0"/>
              <w:marBottom w:val="180"/>
              <w:divBdr>
                <w:top w:val="none" w:sz="0" w:space="0" w:color="auto"/>
                <w:left w:val="none" w:sz="0" w:space="0" w:color="auto"/>
                <w:bottom w:val="none" w:sz="0" w:space="0" w:color="auto"/>
                <w:right w:val="none" w:sz="0" w:space="0" w:color="auto"/>
              </w:divBdr>
            </w:div>
            <w:div w:id="826747683">
              <w:marLeft w:val="0"/>
              <w:marRight w:val="0"/>
              <w:marTop w:val="0"/>
              <w:marBottom w:val="180"/>
              <w:divBdr>
                <w:top w:val="none" w:sz="0" w:space="0" w:color="auto"/>
                <w:left w:val="none" w:sz="0" w:space="0" w:color="auto"/>
                <w:bottom w:val="none" w:sz="0" w:space="0" w:color="auto"/>
                <w:right w:val="none" w:sz="0" w:space="0" w:color="auto"/>
              </w:divBdr>
            </w:div>
            <w:div w:id="2129154301">
              <w:marLeft w:val="0"/>
              <w:marRight w:val="0"/>
              <w:marTop w:val="0"/>
              <w:marBottom w:val="180"/>
              <w:divBdr>
                <w:top w:val="none" w:sz="0" w:space="0" w:color="auto"/>
                <w:left w:val="none" w:sz="0" w:space="0" w:color="auto"/>
                <w:bottom w:val="none" w:sz="0" w:space="0" w:color="auto"/>
                <w:right w:val="none" w:sz="0" w:space="0" w:color="auto"/>
              </w:divBdr>
            </w:div>
            <w:div w:id="196627401">
              <w:marLeft w:val="0"/>
              <w:marRight w:val="0"/>
              <w:marTop w:val="0"/>
              <w:marBottom w:val="180"/>
              <w:divBdr>
                <w:top w:val="none" w:sz="0" w:space="0" w:color="auto"/>
                <w:left w:val="none" w:sz="0" w:space="0" w:color="auto"/>
                <w:bottom w:val="none" w:sz="0" w:space="0" w:color="auto"/>
                <w:right w:val="none" w:sz="0" w:space="0" w:color="auto"/>
              </w:divBdr>
            </w:div>
            <w:div w:id="1738631663">
              <w:marLeft w:val="0"/>
              <w:marRight w:val="0"/>
              <w:marTop w:val="0"/>
              <w:marBottom w:val="180"/>
              <w:divBdr>
                <w:top w:val="none" w:sz="0" w:space="0" w:color="auto"/>
                <w:left w:val="none" w:sz="0" w:space="0" w:color="auto"/>
                <w:bottom w:val="none" w:sz="0" w:space="0" w:color="auto"/>
                <w:right w:val="none" w:sz="0" w:space="0" w:color="auto"/>
              </w:divBdr>
            </w:div>
            <w:div w:id="451095550">
              <w:marLeft w:val="0"/>
              <w:marRight w:val="0"/>
              <w:marTop w:val="0"/>
              <w:marBottom w:val="180"/>
              <w:divBdr>
                <w:top w:val="none" w:sz="0" w:space="0" w:color="auto"/>
                <w:left w:val="none" w:sz="0" w:space="0" w:color="auto"/>
                <w:bottom w:val="none" w:sz="0" w:space="0" w:color="auto"/>
                <w:right w:val="none" w:sz="0" w:space="0" w:color="auto"/>
              </w:divBdr>
            </w:div>
            <w:div w:id="1211958615">
              <w:marLeft w:val="0"/>
              <w:marRight w:val="0"/>
              <w:marTop w:val="0"/>
              <w:marBottom w:val="180"/>
              <w:divBdr>
                <w:top w:val="none" w:sz="0" w:space="0" w:color="auto"/>
                <w:left w:val="none" w:sz="0" w:space="0" w:color="auto"/>
                <w:bottom w:val="none" w:sz="0" w:space="0" w:color="auto"/>
                <w:right w:val="none" w:sz="0" w:space="0" w:color="auto"/>
              </w:divBdr>
            </w:div>
            <w:div w:id="1934513458">
              <w:marLeft w:val="0"/>
              <w:marRight w:val="0"/>
              <w:marTop w:val="0"/>
              <w:marBottom w:val="180"/>
              <w:divBdr>
                <w:top w:val="none" w:sz="0" w:space="0" w:color="auto"/>
                <w:left w:val="none" w:sz="0" w:space="0" w:color="auto"/>
                <w:bottom w:val="none" w:sz="0" w:space="0" w:color="auto"/>
                <w:right w:val="none" w:sz="0" w:space="0" w:color="auto"/>
              </w:divBdr>
            </w:div>
            <w:div w:id="164366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bp.blogspot.com/-RYhTpynYj7o/VOwdAGo-ouI/AAAAAAAAEQM/GUtrDXwEgGw/s1600/SingleOrDefault.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3.bp.blogspot.com/-W3SLi7jJSrw/VOwiPEWQBJI/AAAAAAAAEQ0/P1_RUknTcHw/s1600/Single.png" TargetMode="External"/><Relationship Id="rId7" Type="http://schemas.openxmlformats.org/officeDocument/2006/relationships/hyperlink" Target="https://3.bp.blogspot.com/-107CAK-iIjA/VOwa32y-TQI/AAAAAAAAEPw/GN2xULWcbEA/s1600/SelectedPerson.png" TargetMode="External"/><Relationship Id="rId12" Type="http://schemas.openxmlformats.org/officeDocument/2006/relationships/image" Target="media/image3.png"/><Relationship Id="rId17" Type="http://schemas.openxmlformats.org/officeDocument/2006/relationships/hyperlink" Target="https://1.bp.blogspot.com/--wIoBB3W7P0/VOwhlUmVPaI/AAAAAAAAEQs/grMl55znhPQ/s1600/Where.png" TargetMode="External"/><Relationship Id="rId25" Type="http://schemas.openxmlformats.org/officeDocument/2006/relationships/hyperlink" Target="https://4.bp.blogspot.com/-YP-VLeorTy4/VOwjE31wvPI/AAAAAAAAERE/Nt-umeKORPk/s1600/Count.png"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eremybytes.blogspot.com/2014/02/linq-and-functional-approach.html" TargetMode="External"/><Relationship Id="rId11" Type="http://schemas.openxmlformats.org/officeDocument/2006/relationships/hyperlink" Target="https://1.bp.blogspot.com/-1u-mnb2-dmo/VOwbqIVBS0I/AAAAAAAAEQA/9k0lHYsxP3w/s1600/SingleOrDefaultWithPredicate.png" TargetMode="External"/><Relationship Id="rId24" Type="http://schemas.openxmlformats.org/officeDocument/2006/relationships/image" Target="media/image9.png"/><Relationship Id="rId5" Type="http://schemas.openxmlformats.org/officeDocument/2006/relationships/hyperlink" Target="http://www.jeremybytes.com/Demos.aspx" TargetMode="External"/><Relationship Id="rId15" Type="http://schemas.openxmlformats.org/officeDocument/2006/relationships/hyperlink" Target="https://3.bp.blogspot.com/-TnuCiFCxKGI/VOwdMV9CaxI/AAAAAAAAEQU/NGExUOZuK74/s1600/SampleSingleWithWhere.png" TargetMode="External"/><Relationship Id="rId23" Type="http://schemas.openxmlformats.org/officeDocument/2006/relationships/hyperlink" Target="https://1.bp.blogspot.com/-TY2dczK6r4Q/VOwilNoO0hI/AAAAAAAAEQ8/JPlE1CAUx2Y/s1600/First.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1.bp.blogspot.com/-DjZ70nqgFXw/VOweiPS9SkI/AAAAAAAAEQg/1jTvawyCUJ4/s1600/SingleWithQuerySyntax.png" TargetMode="External"/><Relationship Id="rId4" Type="http://schemas.openxmlformats.org/officeDocument/2006/relationships/webSettings" Target="webSettings.xml"/><Relationship Id="rId9" Type="http://schemas.openxmlformats.org/officeDocument/2006/relationships/hyperlink" Target="https://4.bp.blogspot.com/-dKNpGcK1ybk/VOwa-lmYLOI/AAAAAAAAEP4/Z5zJLWQqDak/s1600/SampleSingleWithPredicate.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2.bp.blogspot.com/-WMqWZg53g2I/VOwjJUqBTdI/AAAAAAAAERM/TAn4RXxNGJs/s1600/Any.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2016-12-03T20:17:00Z</dcterms:created>
  <dcterms:modified xsi:type="dcterms:W3CDTF">2016-12-03T20:18:00Z</dcterms:modified>
</cp:coreProperties>
</file>