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82C" w:rsidRDefault="00E40744">
      <w:r>
        <w:rPr>
          <w:rFonts w:ascii="Arial" w:hAnsi="Arial" w:cs="Arial"/>
          <w:color w:val="222222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Windows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Process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Activation Service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(WAS) manages 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activation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and lifetime of the worker processes that contain applications that host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Windows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Communication Foundation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WCF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services</w:t>
      </w:r>
      <w:r>
        <w:rPr>
          <w:rFonts w:ascii="Arial" w:hAnsi="Arial" w:cs="Arial"/>
          <w:color w:val="222222"/>
          <w:shd w:val="clear" w:color="auto" w:fill="FFFFFF"/>
        </w:rPr>
        <w:t>. The WAS process model generalizes the IIS 6.0 process model for the HTTP server by removing the dependency on HTTP.</w:t>
      </w:r>
      <w:bookmarkStart w:id="0" w:name="_GoBack"/>
      <w:bookmarkEnd w:id="0"/>
    </w:p>
    <w:sectPr w:rsidR="00231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54A"/>
    <w:rsid w:val="0023182C"/>
    <w:rsid w:val="00C9454A"/>
    <w:rsid w:val="00E4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407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40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2016-10-04T18:39:00Z</dcterms:created>
  <dcterms:modified xsi:type="dcterms:W3CDTF">2016-10-04T18:39:00Z</dcterms:modified>
</cp:coreProperties>
</file>