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10017"/>
        <w:gridCol w:w="63"/>
      </w:tblGrid>
      <w:tr w:rsidR="00D72EA3" w:rsidRPr="00D72EA3" w:rsidTr="00D72EA3">
        <w:trPr>
          <w:tblCellSpacing w:w="0" w:type="dxa"/>
        </w:trPr>
        <w:tc>
          <w:tcPr>
            <w:tcW w:w="8181" w:type="dxa"/>
            <w:tcBorders>
              <w:top w:val="nil"/>
              <w:left w:val="nil"/>
              <w:bottom w:val="nil"/>
              <w:right w:val="nil"/>
            </w:tcBorders>
            <w:hideMark/>
          </w:tcPr>
          <w:p w:rsidR="00D72EA3" w:rsidRPr="00D72EA3" w:rsidRDefault="00D72EA3" w:rsidP="00D72EA3">
            <w:pPr>
              <w:spacing w:after="0" w:line="240" w:lineRule="auto"/>
              <w:rPr>
                <w:rFonts w:ascii="inherit" w:eastAsia="Times New Roman" w:hAnsi="inherit" w:cs="Times New Roman"/>
                <w:color w:val="260859"/>
                <w:sz w:val="38"/>
                <w:szCs w:val="38"/>
              </w:rPr>
            </w:pPr>
            <w:r w:rsidRPr="00D72EA3">
              <w:rPr>
                <w:rFonts w:ascii="inherit" w:eastAsia="Times New Roman" w:hAnsi="inherit" w:cs="Times New Roman"/>
                <w:color w:val="260859"/>
                <w:sz w:val="38"/>
                <w:szCs w:val="38"/>
              </w:rPr>
              <w:t>Service Station</w:t>
            </w:r>
          </w:p>
          <w:p w:rsidR="00D72EA3" w:rsidRPr="00D72EA3" w:rsidRDefault="00D72EA3" w:rsidP="00D72EA3">
            <w:pPr>
              <w:spacing w:after="115" w:line="691" w:lineRule="atLeast"/>
              <w:rPr>
                <w:rFonts w:ascii="inherit" w:eastAsia="Times New Roman" w:hAnsi="inherit" w:cs="Times New Roman"/>
                <w:color w:val="260859"/>
                <w:sz w:val="69"/>
                <w:szCs w:val="69"/>
              </w:rPr>
            </w:pPr>
            <w:r w:rsidRPr="00D72EA3">
              <w:rPr>
                <w:rFonts w:ascii="inherit" w:eastAsia="Times New Roman" w:hAnsi="inherit" w:cs="Times New Roman"/>
                <w:color w:val="260859"/>
                <w:sz w:val="69"/>
                <w:szCs w:val="69"/>
              </w:rPr>
              <w:t>WCF Bindings In Depth</w:t>
            </w:r>
          </w:p>
          <w:p w:rsidR="00D72EA3" w:rsidRPr="00D72EA3" w:rsidRDefault="00D72EA3" w:rsidP="00D72EA3">
            <w:pPr>
              <w:spacing w:after="0" w:line="240" w:lineRule="auto"/>
              <w:rPr>
                <w:rFonts w:ascii="inherit" w:eastAsia="Times New Roman" w:hAnsi="inherit" w:cs="Times New Roman"/>
                <w:color w:val="26252A"/>
                <w:sz w:val="31"/>
                <w:szCs w:val="31"/>
              </w:rPr>
            </w:pPr>
            <w:r w:rsidRPr="00D72EA3">
              <w:rPr>
                <w:rFonts w:ascii="inherit" w:eastAsia="Times New Roman" w:hAnsi="inherit" w:cs="Times New Roman"/>
                <w:color w:val="26252A"/>
                <w:sz w:val="31"/>
                <w:szCs w:val="31"/>
              </w:rPr>
              <w:t xml:space="preserve">Aaron </w:t>
            </w:r>
            <w:proofErr w:type="spellStart"/>
            <w:r w:rsidRPr="00D72EA3">
              <w:rPr>
                <w:rFonts w:ascii="inherit" w:eastAsia="Times New Roman" w:hAnsi="inherit" w:cs="Times New Roman"/>
                <w:color w:val="26252A"/>
                <w:sz w:val="31"/>
                <w:szCs w:val="31"/>
              </w:rPr>
              <w:t>Skonnard</w:t>
            </w:r>
            <w:proofErr w:type="spellEnd"/>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br/>
            </w:r>
            <w:r w:rsidRPr="00D72EA3">
              <w:rPr>
                <w:rFonts w:ascii="inherit" w:eastAsia="Times New Roman" w:hAnsi="inherit" w:cs="Times New Roman"/>
                <w:color w:val="26252A"/>
                <w:sz w:val="27"/>
              </w:rPr>
              <w:t>Code download available at:</w:t>
            </w:r>
            <w:hyperlink r:id="rId5" w:history="1">
              <w:r w:rsidRPr="00D72EA3">
                <w:rPr>
                  <w:rFonts w:ascii="inherit" w:eastAsia="Times New Roman" w:hAnsi="inherit" w:cs="Times New Roman"/>
                  <w:color w:val="0066DD"/>
                  <w:sz w:val="24"/>
                  <w:szCs w:val="24"/>
                  <w:u w:val="single"/>
                </w:rPr>
                <w:t>ServiceStation2007_07.exe</w:t>
              </w:r>
            </w:hyperlink>
            <w:r w:rsidRPr="00D72EA3">
              <w:rPr>
                <w:rFonts w:ascii="inherit" w:eastAsia="Times New Roman" w:hAnsi="inherit" w:cs="Times New Roman"/>
                <w:color w:val="26252A"/>
                <w:sz w:val="27"/>
              </w:rPr>
              <w:t>(162 KB)</w:t>
            </w:r>
          </w:p>
          <w:p w:rsidR="00D72EA3" w:rsidRPr="00D72EA3" w:rsidRDefault="00D72EA3" w:rsidP="00D72EA3">
            <w:pPr>
              <w:spacing w:after="0" w:line="240" w:lineRule="auto"/>
              <w:rPr>
                <w:rFonts w:ascii="inherit" w:eastAsia="Times New Roman" w:hAnsi="inherit" w:cs="Times New Roman"/>
                <w:b/>
                <w:bCs/>
                <w:color w:val="000000"/>
                <w:sz w:val="27"/>
                <w:szCs w:val="27"/>
                <w:bdr w:val="none" w:sz="0" w:space="0" w:color="auto" w:frame="1"/>
              </w:rPr>
            </w:pPr>
            <w:r>
              <w:rPr>
                <w:rFonts w:ascii="inherit" w:eastAsia="Times New Roman" w:hAnsi="inherit" w:cs="Times New Roman"/>
                <w:b/>
                <w:bCs/>
                <w:noProof/>
                <w:color w:val="000000"/>
                <w:sz w:val="27"/>
                <w:szCs w:val="27"/>
                <w:bdr w:val="none" w:sz="0" w:space="0" w:color="auto" w:frame="1"/>
              </w:rPr>
              <w:drawing>
                <wp:inline distT="0" distB="0" distL="0" distR="0">
                  <wp:extent cx="12065" cy="12065"/>
                  <wp:effectExtent l="0" t="0" r="0" b="0"/>
                  <wp:docPr id="3" name="Picture 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7"/>
              </w:rPr>
              <w:t> </w:t>
            </w:r>
            <w:r w:rsidRPr="00D72EA3">
              <w:rPr>
                <w:rFonts w:ascii="inherit" w:eastAsia="Times New Roman" w:hAnsi="inherit" w:cs="Times New Roman"/>
                <w:b/>
                <w:bCs/>
                <w:color w:val="000000"/>
                <w:sz w:val="27"/>
                <w:szCs w:val="27"/>
                <w:bdr w:val="none" w:sz="0" w:space="0" w:color="auto" w:frame="1"/>
              </w:rPr>
              <w:t> Contents</w:t>
            </w:r>
          </w:p>
          <w:p w:rsidR="00D72EA3" w:rsidRPr="00D72EA3" w:rsidRDefault="00D72EA3" w:rsidP="00D72EA3">
            <w:pPr>
              <w:spacing w:after="270" w:line="240" w:lineRule="auto"/>
              <w:rPr>
                <w:rFonts w:ascii="inherit" w:eastAsia="Times New Roman" w:hAnsi="inherit" w:cs="Times New Roman"/>
                <w:color w:val="26252A"/>
                <w:sz w:val="27"/>
                <w:szCs w:val="27"/>
                <w:bdr w:val="none" w:sz="0" w:space="0" w:color="auto" w:frame="1"/>
              </w:rPr>
            </w:pPr>
            <w:hyperlink r:id="rId7" w:anchor="S1" w:history="1">
              <w:r w:rsidRPr="00D72EA3">
                <w:rPr>
                  <w:rFonts w:ascii="inherit" w:eastAsia="Times New Roman" w:hAnsi="inherit" w:cs="Times New Roman"/>
                  <w:color w:val="0066DD"/>
                  <w:sz w:val="24"/>
                  <w:szCs w:val="24"/>
                  <w:u w:val="single"/>
                </w:rPr>
                <w:t>What is a Binding?</w:t>
              </w:r>
            </w:hyperlink>
            <w:r w:rsidRPr="00D72EA3">
              <w:rPr>
                <w:rFonts w:ascii="inherit" w:eastAsia="Times New Roman" w:hAnsi="inherit" w:cs="Times New Roman"/>
                <w:color w:val="26252A"/>
                <w:sz w:val="27"/>
                <w:szCs w:val="27"/>
                <w:bdr w:val="none" w:sz="0" w:space="0" w:color="auto" w:frame="1"/>
              </w:rPr>
              <w:br/>
            </w:r>
            <w:hyperlink r:id="rId8" w:anchor="S2" w:history="1">
              <w:r w:rsidRPr="00D72EA3">
                <w:rPr>
                  <w:rFonts w:ascii="inherit" w:eastAsia="Times New Roman" w:hAnsi="inherit" w:cs="Times New Roman"/>
                  <w:color w:val="0066DD"/>
                  <w:sz w:val="24"/>
                  <w:szCs w:val="24"/>
                  <w:u w:val="single"/>
                </w:rPr>
                <w:t>Built-In Bindings</w:t>
              </w:r>
            </w:hyperlink>
            <w:r w:rsidRPr="00D72EA3">
              <w:rPr>
                <w:rFonts w:ascii="inherit" w:eastAsia="Times New Roman" w:hAnsi="inherit" w:cs="Times New Roman"/>
                <w:color w:val="26252A"/>
                <w:sz w:val="27"/>
                <w:szCs w:val="27"/>
                <w:bdr w:val="none" w:sz="0" w:space="0" w:color="auto" w:frame="1"/>
              </w:rPr>
              <w:br/>
            </w:r>
            <w:hyperlink r:id="rId9" w:anchor="S3" w:history="1">
              <w:r w:rsidRPr="00D72EA3">
                <w:rPr>
                  <w:rFonts w:ascii="inherit" w:eastAsia="Times New Roman" w:hAnsi="inherit" w:cs="Times New Roman"/>
                  <w:color w:val="0066DD"/>
                  <w:sz w:val="24"/>
                  <w:szCs w:val="24"/>
                  <w:u w:val="single"/>
                </w:rPr>
                <w:t>Configuring Bindings</w:t>
              </w:r>
            </w:hyperlink>
            <w:r w:rsidRPr="00D72EA3">
              <w:rPr>
                <w:rFonts w:ascii="inherit" w:eastAsia="Times New Roman" w:hAnsi="inherit" w:cs="Times New Roman"/>
                <w:color w:val="26252A"/>
                <w:sz w:val="27"/>
                <w:szCs w:val="27"/>
                <w:bdr w:val="none" w:sz="0" w:space="0" w:color="auto" w:frame="1"/>
              </w:rPr>
              <w:br/>
            </w:r>
            <w:hyperlink r:id="rId10" w:anchor="S4" w:history="1">
              <w:r w:rsidRPr="00D72EA3">
                <w:rPr>
                  <w:rFonts w:ascii="inherit" w:eastAsia="Times New Roman" w:hAnsi="inherit" w:cs="Times New Roman"/>
                  <w:color w:val="0066DD"/>
                  <w:sz w:val="24"/>
                  <w:szCs w:val="24"/>
                  <w:u w:val="single"/>
                </w:rPr>
                <w:t>Defining a Custom Binding</w:t>
              </w:r>
            </w:hyperlink>
            <w:r w:rsidRPr="00D72EA3">
              <w:rPr>
                <w:rFonts w:ascii="inherit" w:eastAsia="Times New Roman" w:hAnsi="inherit" w:cs="Times New Roman"/>
                <w:color w:val="26252A"/>
                <w:sz w:val="27"/>
                <w:szCs w:val="27"/>
                <w:bdr w:val="none" w:sz="0" w:space="0" w:color="auto" w:frame="1"/>
              </w:rPr>
              <w:br/>
            </w:r>
            <w:hyperlink r:id="rId11" w:anchor="S5" w:history="1">
              <w:r w:rsidRPr="00D72EA3">
                <w:rPr>
                  <w:rFonts w:ascii="inherit" w:eastAsia="Times New Roman" w:hAnsi="inherit" w:cs="Times New Roman"/>
                  <w:color w:val="0066DD"/>
                  <w:sz w:val="24"/>
                  <w:szCs w:val="24"/>
                  <w:u w:val="single"/>
                </w:rPr>
                <w:t>Making Custom Bindings Easy to Use</w:t>
              </w:r>
            </w:hyperlink>
            <w:r w:rsidRPr="00D72EA3">
              <w:rPr>
                <w:rFonts w:ascii="inherit" w:eastAsia="Times New Roman" w:hAnsi="inherit" w:cs="Times New Roman"/>
                <w:color w:val="26252A"/>
                <w:sz w:val="27"/>
                <w:szCs w:val="27"/>
                <w:bdr w:val="none" w:sz="0" w:space="0" w:color="auto" w:frame="1"/>
              </w:rPr>
              <w:br/>
            </w:r>
            <w:hyperlink r:id="rId12" w:anchor="S6" w:history="1">
              <w:r w:rsidRPr="00D72EA3">
                <w:rPr>
                  <w:rFonts w:ascii="inherit" w:eastAsia="Times New Roman" w:hAnsi="inherit" w:cs="Times New Roman"/>
                  <w:color w:val="0066DD"/>
                  <w:sz w:val="24"/>
                  <w:szCs w:val="24"/>
                  <w:u w:val="single"/>
                </w:rPr>
                <w:t>Sharing Binding Descriptions</w:t>
              </w:r>
            </w:hyperlink>
            <w:r w:rsidRPr="00D72EA3">
              <w:rPr>
                <w:rFonts w:ascii="inherit" w:eastAsia="Times New Roman" w:hAnsi="inherit" w:cs="Times New Roman"/>
                <w:color w:val="26252A"/>
                <w:sz w:val="27"/>
                <w:szCs w:val="27"/>
                <w:bdr w:val="none" w:sz="0" w:space="0" w:color="auto" w:frame="1"/>
              </w:rPr>
              <w:br/>
            </w:r>
            <w:hyperlink r:id="rId13" w:anchor="S7" w:history="1">
              <w:r w:rsidRPr="00D72EA3">
                <w:rPr>
                  <w:rFonts w:ascii="inherit" w:eastAsia="Times New Roman" w:hAnsi="inherit" w:cs="Times New Roman"/>
                  <w:color w:val="0066DD"/>
                  <w:sz w:val="24"/>
                  <w:szCs w:val="24"/>
                  <w:u w:val="single"/>
                </w:rPr>
                <w:t>Conclusion</w:t>
              </w:r>
            </w:hyperlink>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Windows</w:t>
            </w:r>
            <w:r w:rsidRPr="00D72EA3">
              <w:rPr>
                <w:rFonts w:ascii="inherit" w:eastAsia="Times New Roman" w:hAnsi="inherit" w:cs="Times New Roman"/>
                <w:sz w:val="17"/>
              </w:rPr>
              <w:t>®</w:t>
            </w:r>
            <w:r w:rsidRPr="00D72EA3">
              <w:rPr>
                <w:rFonts w:ascii="inherit" w:eastAsia="Times New Roman" w:hAnsi="inherit" w:cs="Times New Roman"/>
                <w:sz w:val="24"/>
                <w:szCs w:val="24"/>
              </w:rPr>
              <w:t> Communication Foundation programming model makes it easy for developers to configure services with a variety of wire formats and message protocols. The binding is the secret sauce behind this simplicity. This month I show you in detail how the built-in bindings work, how to configure them, and how to define custom bindings of your own.</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What is a Binding?</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Ultimately, Windows Communication Foundation is a framework for building services that process XML messages. Windows Communication Foundation allows you to transmit messages using different transport protocols (such as HTTP, TCP, and MSMQ) and using different XML representations (such as text, binary, or MTOM, which is commonly referred to as the message encoding in Windows Communication Foundation). In addition, you can enhance specific messaging interactions with a suite of SOAP protocols, such as the various WS-* specifications around security, reliable messaging, and transactions. All three of these communication concepts—the transport, the message encoding, and the suite of protocols—are central to what happens on the wire at run time.</w:t>
            </w:r>
          </w:p>
          <w:p w:rsid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In Windows Communication Foundation, all of these communication details are handled by the channel stack (see </w:t>
            </w:r>
            <w:r w:rsidRPr="00D72EA3">
              <w:rPr>
                <w:rFonts w:ascii="inherit" w:eastAsia="Times New Roman" w:hAnsi="inherit" w:cs="Times New Roman"/>
                <w:b/>
                <w:bCs/>
                <w:sz w:val="24"/>
                <w:szCs w:val="24"/>
              </w:rPr>
              <w:t>Figure 1</w:t>
            </w:r>
            <w:r w:rsidRPr="00D72EA3">
              <w:rPr>
                <w:rFonts w:ascii="inherit" w:eastAsia="Times New Roman" w:hAnsi="inherit" w:cs="Times New Roman"/>
                <w:sz w:val="24"/>
                <w:szCs w:val="24"/>
              </w:rPr>
              <w:t>). Just as its name implies, the channel stack is a stack of channel components that all messages pass through during runtime processing. The bottom-most component is the transport channel. This implements the given transport protocol and reads incoming messages off the wire. The transport channel uses a message encoder to read the incoming bytes into a logical Message object for further processing</w:t>
            </w: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Default="00D72EA3" w:rsidP="00D72EA3">
            <w:pPr>
              <w:spacing w:after="0" w:line="240" w:lineRule="auto"/>
              <w:rPr>
                <w:rFonts w:ascii="inherit" w:eastAsia="Times New Roman" w:hAnsi="inherit" w:cs="Times New Roman"/>
                <w:sz w:val="24"/>
                <w:szCs w:val="24"/>
              </w:rPr>
            </w:pPr>
          </w:p>
          <w:p w:rsidR="00D72EA3" w:rsidRPr="00D72EA3" w:rsidRDefault="00D72EA3" w:rsidP="00D72EA3">
            <w:pPr>
              <w:spacing w:after="230" w:line="240" w:lineRule="auto"/>
              <w:rPr>
                <w:rFonts w:ascii="inherit" w:eastAsia="Times New Roman" w:hAnsi="inherit" w:cs="Times New Roman"/>
                <w:sz w:val="24"/>
                <w:szCs w:val="24"/>
              </w:rPr>
            </w:pPr>
            <w:r>
              <w:rPr>
                <w:rFonts w:ascii="inherit" w:eastAsia="Times New Roman" w:hAnsi="inherit" w:cs="Times New Roman"/>
                <w:noProof/>
                <w:sz w:val="24"/>
                <w:szCs w:val="24"/>
              </w:rPr>
              <w:lastRenderedPageBreak/>
              <w:drawing>
                <wp:inline distT="0" distB="0" distL="0" distR="0">
                  <wp:extent cx="2694305" cy="2377440"/>
                  <wp:effectExtent l="19050" t="0" r="0" b="0"/>
                  <wp:docPr id="4" name="Picture 4" descr="https://msdn.microsoft.com/cc163394.fig01(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dn.microsoft.com/cc163394.fig01(en-us).gif"/>
                          <pic:cNvPicPr>
                            <a:picLocks noChangeAspect="1" noChangeArrowheads="1"/>
                          </pic:cNvPicPr>
                        </pic:nvPicPr>
                        <pic:blipFill>
                          <a:blip r:embed="rId14" cstate="print"/>
                          <a:srcRect/>
                          <a:stretch>
                            <a:fillRect/>
                          </a:stretch>
                        </pic:blipFill>
                        <pic:spPr bwMode="auto">
                          <a:xfrm>
                            <a:off x="0" y="0"/>
                            <a:ext cx="2694305" cy="2377440"/>
                          </a:xfrm>
                          <a:prstGeom prst="rect">
                            <a:avLst/>
                          </a:prstGeom>
                          <a:noFill/>
                          <a:ln w="9525">
                            <a:noFill/>
                            <a:miter lim="800000"/>
                            <a:headEnd/>
                            <a:tailEnd/>
                          </a:ln>
                        </pic:spPr>
                      </pic:pic>
                    </a:graphicData>
                  </a:graphic>
                </wp:inline>
              </w:drawing>
            </w:r>
          </w:p>
          <w:p w:rsidR="00D72EA3" w:rsidRPr="00D72EA3" w:rsidRDefault="00D72EA3" w:rsidP="00D72EA3">
            <w:pPr>
              <w:spacing w:after="0" w:line="240" w:lineRule="auto"/>
              <w:rPr>
                <w:rFonts w:ascii="inherit" w:eastAsia="Times New Roman" w:hAnsi="inherit" w:cs="Times New Roman"/>
                <w:color w:val="26252A"/>
                <w:sz w:val="27"/>
                <w:szCs w:val="27"/>
              </w:rPr>
            </w:pPr>
            <w:r w:rsidRPr="00D72EA3">
              <w:rPr>
                <w:rFonts w:ascii="inherit" w:eastAsia="Times New Roman" w:hAnsi="inherit" w:cs="Times New Roman"/>
                <w:color w:val="26252A"/>
                <w:sz w:val="27"/>
                <w:szCs w:val="27"/>
              </w:rPr>
              <w:t>Figure 1</w:t>
            </w:r>
            <w:r w:rsidRPr="00D72EA3">
              <w:rPr>
                <w:rFonts w:ascii="inherit" w:eastAsia="Times New Roman" w:hAnsi="inherit" w:cs="Times New Roman"/>
                <w:b/>
                <w:bCs/>
                <w:color w:val="26252A"/>
                <w:sz w:val="27"/>
              </w:rPr>
              <w:t> Bindings and Channel Stacks </w:t>
            </w:r>
            <w:r w:rsidRPr="00D72EA3">
              <w:rPr>
                <w:rFonts w:ascii="inherit" w:eastAsia="Times New Roman" w:hAnsi="inherit" w:cs="Times New Roman"/>
                <w:color w:val="26252A"/>
                <w:sz w:val="27"/>
                <w:szCs w:val="27"/>
              </w:rPr>
              <w:t>(Click the image for a larger view)</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After that, the message bubbles up through the rest of the channel stack, giving each protocol channel an opportunity to do its processing, until it eventually reaches the top and Windows Communication Foundation dispatches the final message to your service implementation. Messages undergo significant transformation along the way.</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Although the Windows Communication Foundation channel architecture provides a consistent and flexible messaging foundation, it would be too tedious for most developers to work with it directly. When building a channel stack, you have to think carefully about the ordering of the components and whether or not they are compatible with one another. So instead, Windows Communication Foundation provides a simpler abstraction—the concept of endpoints—for indirectly configuring the underlying channel stack.</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idea is that you configure services with one or more endpoints in order to accommodate different communication scenarios. For each endpoint, you specify an address, a binding, and a contract. The address simply specifies the network address where you want to listen for messages while the contract specifies what the messages arriving at the specified address should contain. It’s the binding, however, that provides the recipe for building the channel stack needed to properly process the messages. When you load a service, Windows Communication Foundation follows the instructions outlined by the binding description to create each channel stack. The binding binds your service implementation to the wire through the channel stack in the middle (</w:t>
            </w:r>
            <w:r w:rsidRPr="00D72EA3">
              <w:rPr>
                <w:rFonts w:ascii="inherit" w:eastAsia="Times New Roman" w:hAnsi="inherit" w:cs="Times New Roman"/>
                <w:b/>
                <w:bCs/>
                <w:sz w:val="24"/>
                <w:szCs w:val="24"/>
              </w:rPr>
              <w:t>Figure 1</w:t>
            </w:r>
            <w:r w:rsidRPr="00D72EA3">
              <w:rPr>
                <w:rFonts w:ascii="inherit" w:eastAsia="Times New Roman" w:hAnsi="inherit" w:cs="Times New Roman"/>
                <w:sz w:val="24"/>
                <w:szCs w:val="24"/>
              </w:rPr>
              <w:t> illustrates this).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This communication model allows you to think about the messaging features you need, in simple terms, while also allowing you to ignore the complexities of actually making it happen in the Windows Communication Foundation runtime environment.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For more background on message processing fundamentals, see my </w:t>
            </w:r>
            <w:hyperlink r:id="rId15" w:history="1">
              <w:r w:rsidRPr="00D72EA3">
                <w:rPr>
                  <w:rFonts w:ascii="inherit" w:eastAsia="Times New Roman" w:hAnsi="inherit" w:cs="Times New Roman"/>
                  <w:color w:val="0066DD"/>
                  <w:sz w:val="24"/>
                  <w:szCs w:val="24"/>
                  <w:u w:val="single"/>
                </w:rPr>
                <w:t>April 2007 column</w:t>
              </w:r>
            </w:hyperlink>
            <w:r w:rsidRPr="00D72EA3">
              <w:rPr>
                <w:rFonts w:ascii="inherit" w:eastAsia="Times New Roman" w:hAnsi="inherit" w:cs="Times New Roman"/>
                <w:sz w:val="24"/>
                <w:szCs w:val="24"/>
              </w:rPr>
              <w:t> on WCF Messaging Fundamentals.</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Built-In Bindings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Within the Windows Communication Foundation programming model, bindings are represented by the </w:t>
            </w:r>
            <w:proofErr w:type="spellStart"/>
            <w:r w:rsidRPr="00D72EA3">
              <w:rPr>
                <w:rFonts w:ascii="inherit" w:eastAsia="Times New Roman" w:hAnsi="inherit" w:cs="Times New Roman"/>
                <w:sz w:val="24"/>
                <w:szCs w:val="24"/>
              </w:rPr>
              <w:t>System.ServiceModel.Channels.Binding</w:t>
            </w:r>
            <w:proofErr w:type="spellEnd"/>
            <w:r w:rsidRPr="00D72EA3">
              <w:rPr>
                <w:rFonts w:ascii="inherit" w:eastAsia="Times New Roman" w:hAnsi="inherit" w:cs="Times New Roman"/>
                <w:sz w:val="24"/>
                <w:szCs w:val="24"/>
              </w:rPr>
              <w:t xml:space="preserve"> class. All binding classes must derive from this base class. </w:t>
            </w:r>
            <w:r w:rsidRPr="00D72EA3">
              <w:rPr>
                <w:rFonts w:ascii="inherit" w:eastAsia="Times New Roman" w:hAnsi="inherit" w:cs="Times New Roman"/>
                <w:b/>
                <w:bCs/>
                <w:sz w:val="24"/>
                <w:szCs w:val="24"/>
              </w:rPr>
              <w:t>Figure 2</w:t>
            </w:r>
            <w:r w:rsidRPr="00D72EA3">
              <w:rPr>
                <w:rFonts w:ascii="inherit" w:eastAsia="Times New Roman" w:hAnsi="inherit" w:cs="Times New Roman"/>
                <w:sz w:val="24"/>
                <w:szCs w:val="24"/>
              </w:rPr>
              <w:t xml:space="preserve">summarizes the built-in binding classes that come with Windows Communication Foundation out of the box. Each class derives from Binding and defines a different channel stack configuration through its implementation. These built-in bindings address the most common messaging scenarios that you’ll run into today. Transaction flow is always disabled by default—the table shows the protocols that are used by default when you choose to enable transaction flow. Also note that </w:t>
            </w:r>
            <w:proofErr w:type="spellStart"/>
            <w:r w:rsidRPr="00D72EA3">
              <w:rPr>
                <w:rFonts w:ascii="inherit" w:eastAsia="Times New Roman" w:hAnsi="inherit" w:cs="Times New Roman"/>
                <w:sz w:val="24"/>
                <w:szCs w:val="24"/>
              </w:rPr>
              <w:t>MsmqIntegrationBinding</w:t>
            </w:r>
            <w:proofErr w:type="spellEnd"/>
            <w:r w:rsidRPr="00D72EA3">
              <w:rPr>
                <w:rFonts w:ascii="inherit" w:eastAsia="Times New Roman" w:hAnsi="inherit" w:cs="Times New Roman"/>
                <w:sz w:val="24"/>
                <w:szCs w:val="24"/>
              </w:rPr>
              <w:t xml:space="preserve"> doesn’t use a Windows Communication Foundation message encoding—</w:t>
            </w:r>
            <w:r w:rsidRPr="00D72EA3">
              <w:rPr>
                <w:rFonts w:ascii="inherit" w:eastAsia="Times New Roman" w:hAnsi="inherit" w:cs="Times New Roman"/>
                <w:sz w:val="24"/>
                <w:szCs w:val="24"/>
              </w:rPr>
              <w:lastRenderedPageBreak/>
              <w:t>instead it lets you choose a pre-Windows Communication Foundation serialization format.</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96" w:line="240" w:lineRule="auto"/>
              <w:rPr>
                <w:rFonts w:ascii="inherit" w:eastAsia="Times New Roman" w:hAnsi="inherit" w:cs="Times New Roman"/>
                <w:b/>
                <w:bCs/>
                <w:color w:val="000000"/>
                <w:sz w:val="25"/>
                <w:szCs w:val="25"/>
                <w:bdr w:val="none" w:sz="0" w:space="0" w:color="auto" w:frame="1"/>
              </w:rPr>
            </w:pPr>
            <w:r>
              <w:rPr>
                <w:rFonts w:ascii="inherit" w:eastAsia="Times New Roman" w:hAnsi="inherit" w:cs="Times New Roman"/>
                <w:b/>
                <w:bCs/>
                <w:noProof/>
                <w:color w:val="000000"/>
                <w:sz w:val="25"/>
                <w:szCs w:val="25"/>
                <w:bdr w:val="none" w:sz="0" w:space="0" w:color="auto" w:frame="1"/>
              </w:rPr>
              <w:drawing>
                <wp:inline distT="0" distB="0" distL="0" distR="0">
                  <wp:extent cx="12065" cy="12065"/>
                  <wp:effectExtent l="0" t="0" r="0" b="0"/>
                  <wp:docPr id="5" name="Picture 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bdr w:val="none" w:sz="0" w:space="0" w:color="auto" w:frame="1"/>
              </w:rPr>
              <w:t> Figure 2 Windows Communication Foundation Built-In Bindings</w:t>
            </w:r>
          </w:p>
          <w:tbl>
            <w:tblPr>
              <w:tblW w:w="11712"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2703"/>
              <w:gridCol w:w="1194"/>
              <w:gridCol w:w="1717"/>
              <w:gridCol w:w="1409"/>
              <w:gridCol w:w="1112"/>
              <w:gridCol w:w="1294"/>
              <w:gridCol w:w="2283"/>
            </w:tblGrid>
            <w:tr w:rsidR="00D72EA3" w:rsidRPr="00D72EA3" w:rsidTr="00D72EA3">
              <w:trPr>
                <w:tblHeader/>
              </w:trPr>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Binding Class Name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Message Encoding</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Message Version</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Security Mode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Reliable Messaging</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Transaction Flow (disabled by default)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BasicHttpBinding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Text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1.1</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None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WSHttpBinding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Text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 WS-Addressing 1.0</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Message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Disabled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WS-</w:t>
                  </w:r>
                  <w:proofErr w:type="spellStart"/>
                  <w:r w:rsidRPr="00D72EA3">
                    <w:rPr>
                      <w:rFonts w:ascii="inherit" w:eastAsia="Times New Roman" w:hAnsi="inherit" w:cs="Times New Roman"/>
                      <w:sz w:val="24"/>
                      <w:szCs w:val="24"/>
                    </w:rPr>
                    <w:t>AtomicTransactions</w:t>
                  </w:r>
                  <w:proofErr w:type="spellEnd"/>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WSDualHttpBinding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Text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 WS-Addressing 1.0</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Message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Enabled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WS-</w:t>
                  </w:r>
                  <w:proofErr w:type="spellStart"/>
                  <w:r w:rsidRPr="00D72EA3">
                    <w:rPr>
                      <w:rFonts w:ascii="inherit" w:eastAsia="Times New Roman" w:hAnsi="inherit" w:cs="Times New Roman"/>
                      <w:sz w:val="24"/>
                      <w:szCs w:val="24"/>
                    </w:rPr>
                    <w:t>AtomicTransactions</w:t>
                  </w:r>
                  <w:proofErr w:type="spellEnd"/>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WSFederationHttpBinding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Text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 WS-Addressing 1.0</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Message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Disabled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WS-</w:t>
                  </w:r>
                  <w:proofErr w:type="spellStart"/>
                  <w:r w:rsidRPr="00D72EA3">
                    <w:rPr>
                      <w:rFonts w:ascii="inherit" w:eastAsia="Times New Roman" w:hAnsi="inherit" w:cs="Times New Roman"/>
                      <w:sz w:val="24"/>
                      <w:szCs w:val="24"/>
                    </w:rPr>
                    <w:t>AtomicTransactions</w:t>
                  </w:r>
                  <w:proofErr w:type="spellEnd"/>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NetTcpBinding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TCP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Binary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Disabled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OleTransactions</w:t>
                  </w:r>
                  <w:proofErr w:type="spellEnd"/>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NetPeerTcpBinding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P2P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Binary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NetNamedPipesBinding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Named Pipes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Binary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OleTransactions</w:t>
                  </w:r>
                  <w:proofErr w:type="spellEnd"/>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NetMsmqBinding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MSMQ</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Binary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SOAP 1.2</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Message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MsmqIntegrationBinding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MSMQ</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 (uses a pre-WCF serialization format)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Not Supported</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CustomBinding</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Decide</w:t>
                  </w:r>
                </w:p>
              </w:tc>
            </w:tr>
          </w:tbl>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For example, the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was designed for scenarios where interoperability is of utmost importance. As a result,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uses HTTP for the transport and text for the message encoding. An important aspect of the message encoding is the expected message version, which happens to be SOAP 1.1 for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As for additional protocols,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is capable of using transport or message security, but both are disabled by default. The other WS-* protocols are not supported with this binding. As a result, this binding produces a simple channel stack capable of interoperating with any other basic Web services implementation—and this is a great choice when your number-one priority is to make things work.</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Then there’s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This was also designed for interoperability while incorporating the richer Web services protocols for security, reliable messaging, and transactions. As a result,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w:t>
            </w:r>
            <w:r w:rsidRPr="00D72EA3">
              <w:rPr>
                <w:rFonts w:ascii="inherit" w:eastAsia="Times New Roman" w:hAnsi="inherit" w:cs="Times New Roman"/>
                <w:sz w:val="24"/>
                <w:szCs w:val="24"/>
              </w:rPr>
              <w:lastRenderedPageBreak/>
              <w:t>also uses HTTP for the transport and text for the message encoding, but it uses SOAP 1.2 along with WS-Addressing 1.0 for the message version—they are needed to carry the additional Web services protocol headers. The binding enables message-based security (via WS-Security and friends) and is capable of supporting WS-</w:t>
            </w:r>
            <w:proofErr w:type="spellStart"/>
            <w:r w:rsidRPr="00D72EA3">
              <w:rPr>
                <w:rFonts w:ascii="inherit" w:eastAsia="Times New Roman" w:hAnsi="inherit" w:cs="Times New Roman"/>
                <w:sz w:val="24"/>
                <w:szCs w:val="24"/>
              </w:rPr>
              <w:t>ReliableMessaging</w:t>
            </w:r>
            <w:proofErr w:type="spellEnd"/>
            <w:r w:rsidRPr="00D72EA3">
              <w:rPr>
                <w:rFonts w:ascii="inherit" w:eastAsia="Times New Roman" w:hAnsi="inherit" w:cs="Times New Roman"/>
                <w:sz w:val="24"/>
                <w:szCs w:val="24"/>
              </w:rPr>
              <w:t xml:space="preserve"> and WS-</w:t>
            </w:r>
            <w:proofErr w:type="spellStart"/>
            <w:r w:rsidRPr="00D72EA3">
              <w:rPr>
                <w:rFonts w:ascii="inherit" w:eastAsia="Times New Roman" w:hAnsi="inherit" w:cs="Times New Roman"/>
                <w:sz w:val="24"/>
                <w:szCs w:val="24"/>
              </w:rPr>
              <w:t>AtomicTransactions</w:t>
            </w:r>
            <w:proofErr w:type="spellEnd"/>
            <w:r w:rsidRPr="00D72EA3">
              <w:rPr>
                <w:rFonts w:ascii="inherit" w:eastAsia="Times New Roman" w:hAnsi="inherit" w:cs="Times New Roman"/>
                <w:sz w:val="24"/>
                <w:szCs w:val="24"/>
              </w:rPr>
              <w:t xml:space="preserve"> if you choose to enable them.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produces a more sophisticated channel stack and will most likely be constrained to enterprise scenarios where integration across frameworks and platforms is required.</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And that brings me to </w:t>
            </w:r>
            <w:proofErr w:type="spellStart"/>
            <w:r w:rsidRPr="00D72EA3">
              <w:rPr>
                <w:rFonts w:ascii="inherit" w:eastAsia="Times New Roman" w:hAnsi="inherit" w:cs="Times New Roman"/>
                <w:sz w:val="24"/>
                <w:szCs w:val="24"/>
              </w:rPr>
              <w:t>NetTcpBinding</w:t>
            </w:r>
            <w:proofErr w:type="spellEnd"/>
            <w:r w:rsidRPr="00D72EA3">
              <w:rPr>
                <w:rFonts w:ascii="inherit" w:eastAsia="Times New Roman" w:hAnsi="inherit" w:cs="Times New Roman"/>
                <w:sz w:val="24"/>
                <w:szCs w:val="24"/>
              </w:rPr>
              <w:t>. Unlike the two HTTP bindings, the various "Net" bindings were not designed for interoperability. In fact, each was designed for optimizing a different communication scenario when you can safely assume you have the Microsoft</w:t>
            </w:r>
            <w:r w:rsidRPr="00D72EA3">
              <w:rPr>
                <w:rFonts w:ascii="inherit" w:eastAsia="Times New Roman" w:hAnsi="inherit" w:cs="Times New Roman"/>
                <w:sz w:val="17"/>
              </w:rPr>
              <w:t>®</w:t>
            </w:r>
            <w:r w:rsidRPr="00D72EA3">
              <w:rPr>
                <w:rFonts w:ascii="inherit" w:eastAsia="Times New Roman" w:hAnsi="inherit" w:cs="Times New Roman"/>
                <w:sz w:val="24"/>
                <w:szCs w:val="24"/>
              </w:rPr>
              <w:t> .NET Framework 3.0 installed on both sides (this explains why the binding names are prefixed with "Net").</w:t>
            </w:r>
          </w:p>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NetTcpBinding</w:t>
            </w:r>
            <w:proofErr w:type="spellEnd"/>
            <w:r w:rsidRPr="00D72EA3">
              <w:rPr>
                <w:rFonts w:ascii="inherit" w:eastAsia="Times New Roman" w:hAnsi="inherit" w:cs="Times New Roman"/>
                <w:sz w:val="24"/>
                <w:szCs w:val="24"/>
              </w:rPr>
              <w:t xml:space="preserve"> uses TCP for the transport, binary for the message encoding, and SOAP 1.2 for the message version. It enables transport security by default and can support transactions if enabled. As you can see, the configuration of this binding focuses on creating a channel stack that will perform better in Windows environments, giving you a great option for replacing your various COM+ and .NET </w:t>
            </w:r>
            <w:proofErr w:type="spellStart"/>
            <w:r w:rsidRPr="00D72EA3">
              <w:rPr>
                <w:rFonts w:ascii="inherit" w:eastAsia="Times New Roman" w:hAnsi="inherit" w:cs="Times New Roman"/>
                <w:sz w:val="24"/>
                <w:szCs w:val="24"/>
              </w:rPr>
              <w:t>remoting</w:t>
            </w:r>
            <w:proofErr w:type="spellEnd"/>
            <w:r w:rsidRPr="00D72EA3">
              <w:rPr>
                <w:rFonts w:ascii="inherit" w:eastAsia="Times New Roman" w:hAnsi="inherit" w:cs="Times New Roman"/>
                <w:sz w:val="24"/>
                <w:szCs w:val="24"/>
              </w:rPr>
              <w:t xml:space="preserve"> investments.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All you have to do is choose a particular binding based on your communication needs (see </w:t>
            </w:r>
            <w:r w:rsidRPr="00D72EA3">
              <w:rPr>
                <w:rFonts w:ascii="inherit" w:eastAsia="Times New Roman" w:hAnsi="inherit" w:cs="Times New Roman"/>
                <w:b/>
                <w:bCs/>
                <w:sz w:val="24"/>
                <w:szCs w:val="24"/>
              </w:rPr>
              <w:t>Figure 2</w:t>
            </w:r>
            <w:r w:rsidRPr="00D72EA3">
              <w:rPr>
                <w:rFonts w:ascii="inherit" w:eastAsia="Times New Roman" w:hAnsi="inherit" w:cs="Times New Roman"/>
                <w:sz w:val="24"/>
                <w:szCs w:val="24"/>
              </w:rPr>
              <w:t xml:space="preserve">) and Windows Communication Foundation takes care of producing the appropriate channel stack. Programmatically you choose a binding by providing an instance of the desired binding class in your call to </w:t>
            </w:r>
            <w:proofErr w:type="spellStart"/>
            <w:r w:rsidRPr="00D72EA3">
              <w:rPr>
                <w:rFonts w:ascii="inherit" w:eastAsia="Times New Roman" w:hAnsi="inherit" w:cs="Times New Roman"/>
                <w:sz w:val="24"/>
                <w:szCs w:val="24"/>
              </w:rPr>
              <w:t>ServiceHost.AddServiceHost</w:t>
            </w:r>
            <w:proofErr w:type="spellEnd"/>
            <w:r w:rsidRPr="00D72EA3">
              <w:rPr>
                <w:rFonts w:ascii="inherit" w:eastAsia="Times New Roman" w:hAnsi="inherit" w:cs="Times New Roman"/>
                <w:sz w:val="24"/>
                <w:szCs w:val="24"/>
              </w:rPr>
              <w:t>:</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using (</w:t>
            </w:r>
            <w:proofErr w:type="spellStart"/>
            <w:r w:rsidRPr="00D72EA3">
              <w:rPr>
                <w:rFonts w:ascii="Courier New" w:eastAsia="Times New Roman" w:hAnsi="Courier New" w:cs="Courier New"/>
                <w:color w:val="000066"/>
                <w:sz w:val="23"/>
                <w:szCs w:val="23"/>
                <w:bdr w:val="none" w:sz="0" w:space="0" w:color="auto" w:frame="1"/>
              </w:rPr>
              <w:t>ServiceHost</w:t>
            </w:r>
            <w:proofErr w:type="spellEnd"/>
            <w:r w:rsidRPr="00D72EA3">
              <w:rPr>
                <w:rFonts w:ascii="Courier New" w:eastAsia="Times New Roman" w:hAnsi="Courier New" w:cs="Courier New"/>
                <w:color w:val="000066"/>
                <w:sz w:val="23"/>
                <w:szCs w:val="23"/>
                <w:bdr w:val="none" w:sz="0" w:space="0" w:color="auto" w:frame="1"/>
              </w:rPr>
              <w:t xml:space="preserve"> host = new </w:t>
            </w:r>
            <w:proofErr w:type="spellStart"/>
            <w:r w:rsidRPr="00D72EA3">
              <w:rPr>
                <w:rFonts w:ascii="Courier New" w:eastAsia="Times New Roman" w:hAnsi="Courier New" w:cs="Courier New"/>
                <w:color w:val="000066"/>
                <w:sz w:val="23"/>
                <w:szCs w:val="23"/>
                <w:bdr w:val="none" w:sz="0" w:space="0" w:color="auto" w:frame="1"/>
              </w:rPr>
              <w:t>ServiceHost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new </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“http://localhost:8080/chat”);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new </w:t>
            </w:r>
            <w:proofErr w:type="spellStart"/>
            <w:r w:rsidRPr="00D72EA3">
              <w:rPr>
                <w:rFonts w:ascii="Courier New" w:eastAsia="Times New Roman" w:hAnsi="Courier New" w:cs="Courier New"/>
                <w:color w:val="000066"/>
                <w:sz w:val="23"/>
                <w:szCs w:val="23"/>
                <w:bdr w:val="none" w:sz="0" w:space="0" w:color="auto" w:frame="1"/>
              </w:rPr>
              <w:t>WSHttpBinding</w:t>
            </w:r>
            <w:proofErr w:type="spellEnd"/>
            <w:r w:rsidRPr="00D72EA3">
              <w:rPr>
                <w:rFonts w:ascii="Courier New" w:eastAsia="Times New Roman" w:hAnsi="Courier New" w:cs="Courier New"/>
                <w:color w:val="000066"/>
                <w:sz w:val="23"/>
                <w:szCs w:val="23"/>
                <w:bdr w:val="none" w:sz="0" w:space="0" w:color="auto" w:frame="1"/>
              </w:rPr>
              <w:t xml:space="preserve">(), “http://localhost:8080/chat/secure”);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new </w:t>
            </w:r>
            <w:proofErr w:type="spellStart"/>
            <w:r w:rsidRPr="00D72EA3">
              <w:rPr>
                <w:rFonts w:ascii="Courier New" w:eastAsia="Times New Roman" w:hAnsi="Courier New" w:cs="Courier New"/>
                <w:color w:val="000066"/>
                <w:sz w:val="23"/>
                <w:szCs w:val="23"/>
                <w:bdr w:val="none" w:sz="0" w:space="0" w:color="auto" w:frame="1"/>
              </w:rPr>
              <w:t>NetTcpBinding</w:t>
            </w:r>
            <w:proofErr w:type="spellEnd"/>
            <w:r w:rsidRPr="00D72EA3">
              <w:rPr>
                <w:rFonts w:ascii="Courier New" w:eastAsia="Times New Roman" w:hAnsi="Courier New" w:cs="Courier New"/>
                <w:color w:val="000066"/>
                <w:sz w:val="23"/>
                <w:szCs w:val="23"/>
                <w:bdr w:val="none" w:sz="0" w:space="0" w:color="auto" w:frame="1"/>
              </w:rPr>
              <w:t xml:space="preserve">(), “net.tcp://localhost:8081/chat”); </w:t>
            </w:r>
            <w:proofErr w:type="spellStart"/>
            <w:r w:rsidRPr="00D72EA3">
              <w:rPr>
                <w:rFonts w:ascii="Courier New" w:eastAsia="Times New Roman" w:hAnsi="Courier New" w:cs="Courier New"/>
                <w:color w:val="000066"/>
                <w:sz w:val="23"/>
                <w:szCs w:val="23"/>
                <w:bdr w:val="none" w:sz="0" w:space="0" w:color="auto" w:frame="1"/>
              </w:rPr>
              <w:t>host.Open</w:t>
            </w:r>
            <w:proofErr w:type="spellEnd"/>
            <w:r w:rsidRPr="00D72EA3">
              <w:rPr>
                <w:rFonts w:ascii="Courier New" w:eastAsia="Times New Roman" w:hAnsi="Courier New" w:cs="Courier New"/>
                <w:color w:val="000066"/>
                <w:sz w:val="23"/>
                <w:szCs w:val="23"/>
                <w:bdr w:val="none" w:sz="0" w:space="0" w:color="auto" w:frame="1"/>
              </w:rPr>
              <w:t xml:space="preserve">(); ... // remaining code </w:t>
            </w:r>
            <w:proofErr w:type="spellStart"/>
            <w:r w:rsidRPr="00D72EA3">
              <w:rPr>
                <w:rFonts w:ascii="Courier New" w:eastAsia="Times New Roman" w:hAnsi="Courier New" w:cs="Courier New"/>
                <w:color w:val="000066"/>
                <w:sz w:val="23"/>
                <w:szCs w:val="23"/>
                <w:bdr w:val="none" w:sz="0" w:space="0" w:color="auto" w:frame="1"/>
              </w:rPr>
              <w:t>ommitted</w:t>
            </w:r>
            <w:proofErr w:type="spellEnd"/>
            <w:r w:rsidRPr="00D72EA3">
              <w:rPr>
                <w:rFonts w:ascii="Courier New" w:eastAsia="Times New Roman" w:hAnsi="Courier New" w:cs="Courier New"/>
                <w:color w:val="000066"/>
                <w:sz w:val="23"/>
                <w:szCs w:val="23"/>
                <w:bdr w:val="none" w:sz="0" w:space="0" w:color="auto" w:frame="1"/>
              </w:rPr>
              <w:t xml:space="preserve"> for brevity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Or you can specify the binding name when defining endpoints in the host’s configuration file. When you specify an endpoint via configuration, the binding name must be written in camel case (for instance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or </w:t>
            </w:r>
            <w:proofErr w:type="spellStart"/>
            <w:r w:rsidRPr="00D72EA3">
              <w:rPr>
                <w:rFonts w:ascii="inherit" w:eastAsia="Times New Roman" w:hAnsi="inherit" w:cs="Times New Roman"/>
                <w:sz w:val="24"/>
                <w:szCs w:val="24"/>
              </w:rPr>
              <w:t>netTcpBinding</w:t>
            </w:r>
            <w:proofErr w:type="spellEnd"/>
            <w:r w:rsidRPr="00D72EA3">
              <w:rPr>
                <w:rFonts w:ascii="inherit" w:eastAsia="Times New Roman" w:hAnsi="inherit" w:cs="Times New Roman"/>
                <w:sz w:val="24"/>
                <w:szCs w:val="24"/>
              </w:rPr>
              <w:t>). </w:t>
            </w:r>
            <w:r w:rsidRPr="00D72EA3">
              <w:rPr>
                <w:rFonts w:ascii="inherit" w:eastAsia="Times New Roman" w:hAnsi="inherit" w:cs="Times New Roman"/>
                <w:b/>
                <w:bCs/>
                <w:sz w:val="24"/>
                <w:szCs w:val="24"/>
              </w:rPr>
              <w:t>Figure 3</w:t>
            </w:r>
            <w:r w:rsidRPr="00D72EA3">
              <w:rPr>
                <w:rFonts w:ascii="inherit" w:eastAsia="Times New Roman" w:hAnsi="inherit" w:cs="Times New Roman"/>
                <w:sz w:val="24"/>
                <w:szCs w:val="24"/>
              </w:rPr>
              <w:t> illustrates how to configure the same three endpoints in the host’s configuration file.</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6" name="Picture 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3 Configuring Endpoints in Host’s Configuration File</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&lt;services&gt; &lt;service name=”</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”&gt; &lt;endpoint address=”http://localhost:8080/chat” binding=”</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”/&gt; &lt;endpoint address=”http://localhost:8080/chat/secure” binding=”</w:t>
            </w:r>
            <w:proofErr w:type="spellStart"/>
            <w:r w:rsidRPr="00D72EA3">
              <w:rPr>
                <w:rFonts w:ascii="Courier New" w:eastAsia="Times New Roman" w:hAnsi="Courier New" w:cs="Courier New"/>
                <w:color w:val="000066"/>
                <w:sz w:val="23"/>
                <w:szCs w:val="23"/>
                <w:bdr w:val="none" w:sz="0" w:space="0" w:color="auto" w:frame="1"/>
              </w:rPr>
              <w:t>wsHttpBinding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”/&gt; &lt;endpoint address=”net.tcp://localhost:8081/chat” binding=”</w:t>
            </w:r>
            <w:proofErr w:type="spellStart"/>
            <w:r w:rsidRPr="00D72EA3">
              <w:rPr>
                <w:rFonts w:ascii="Courier New" w:eastAsia="Times New Roman" w:hAnsi="Courier New" w:cs="Courier New"/>
                <w:color w:val="000066"/>
                <w:sz w:val="23"/>
                <w:szCs w:val="23"/>
                <w:bdr w:val="none" w:sz="0" w:space="0" w:color="auto" w:frame="1"/>
              </w:rPr>
              <w:t>netTcpBinding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”/&gt; &lt;/service&gt; &lt;/services&gt;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&lt;/configuration&gt;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remaining bindings in </w:t>
            </w:r>
            <w:r w:rsidRPr="00D72EA3">
              <w:rPr>
                <w:rFonts w:ascii="inherit" w:eastAsia="Times New Roman" w:hAnsi="inherit" w:cs="Times New Roman"/>
                <w:b/>
                <w:bCs/>
                <w:sz w:val="24"/>
                <w:szCs w:val="24"/>
              </w:rPr>
              <w:t>Figure 2</w:t>
            </w:r>
            <w:r w:rsidRPr="00D72EA3">
              <w:rPr>
                <w:rFonts w:ascii="inherit" w:eastAsia="Times New Roman" w:hAnsi="inherit" w:cs="Times New Roman"/>
                <w:sz w:val="24"/>
                <w:szCs w:val="24"/>
              </w:rPr>
              <w:t xml:space="preserve"> target other common communication scenarios. For example, when you need bidirectional communication over HTTP, you can use </w:t>
            </w:r>
            <w:proofErr w:type="spellStart"/>
            <w:r w:rsidRPr="00D72EA3">
              <w:rPr>
                <w:rFonts w:ascii="inherit" w:eastAsia="Times New Roman" w:hAnsi="inherit" w:cs="Times New Roman"/>
                <w:sz w:val="24"/>
                <w:szCs w:val="24"/>
              </w:rPr>
              <w:t>WSDualHttpBinding</w:t>
            </w:r>
            <w:proofErr w:type="spellEnd"/>
            <w:r w:rsidRPr="00D72EA3">
              <w:rPr>
                <w:rFonts w:ascii="inherit" w:eastAsia="Times New Roman" w:hAnsi="inherit" w:cs="Times New Roman"/>
                <w:sz w:val="24"/>
                <w:szCs w:val="24"/>
              </w:rPr>
              <w:t xml:space="preserve">, or when you want to implement asynchronous durable messaging, you can use </w:t>
            </w:r>
            <w:proofErr w:type="spellStart"/>
            <w:r w:rsidRPr="00D72EA3">
              <w:rPr>
                <w:rFonts w:ascii="inherit" w:eastAsia="Times New Roman" w:hAnsi="inherit" w:cs="Times New Roman"/>
                <w:sz w:val="24"/>
                <w:szCs w:val="24"/>
              </w:rPr>
              <w:t>NetMsmqBinding</w:t>
            </w:r>
            <w:proofErr w:type="spellEnd"/>
            <w:r w:rsidRPr="00D72EA3">
              <w:rPr>
                <w:rFonts w:ascii="inherit" w:eastAsia="Times New Roman" w:hAnsi="inherit" w:cs="Times New Roman"/>
                <w:sz w:val="24"/>
                <w:szCs w:val="24"/>
              </w:rPr>
              <w:t xml:space="preserve">. When you need peer-to-peer capabilities for rich client applications, you can turn to </w:t>
            </w:r>
            <w:proofErr w:type="spellStart"/>
            <w:r w:rsidRPr="00D72EA3">
              <w:rPr>
                <w:rFonts w:ascii="inherit" w:eastAsia="Times New Roman" w:hAnsi="inherit" w:cs="Times New Roman"/>
                <w:sz w:val="24"/>
                <w:szCs w:val="24"/>
              </w:rPr>
              <w:t>NetPeerTcpBinding</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You’ll be hard-pressed to come up with communication scenarios that aren’t already addressed by one of these built-in bindings. However, it’s very likely that you’ll need to configure one of the built-in bindings in order to accommodate a specific integration issue.</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Configuring Bindings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lastRenderedPageBreak/>
              <w:t xml:space="preserve">You can configure any of the built-in bindings by taking advantage of the various constructors and properties found on the classes. Once you’ve instantiated a binding object, you can modify its public writable properties before you pass the object to </w:t>
            </w:r>
            <w:proofErr w:type="spellStart"/>
            <w:r w:rsidRPr="00D72EA3">
              <w:rPr>
                <w:rFonts w:ascii="inherit" w:eastAsia="Times New Roman" w:hAnsi="inherit" w:cs="Times New Roman"/>
                <w:sz w:val="24"/>
                <w:szCs w:val="24"/>
              </w:rPr>
              <w:t>ServiceHost.AddServiceEndpoint</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The following example illustrates how to configure a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object to use MTOM and transport security (HTTPS):</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 new </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basicHttpBinding.MessageEncoding</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WSMessageEncoding.Mtom</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basicHttpBinding.Security.Mode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BasicHttpSecurityMode.Transport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IChatService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“http://localhost:8080/chat”);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You can accomplish the same thing entirely within configuration using the &lt;bindings&gt; configuration section. This mechanism allows you to define numerous named binding configurations for any of the built-in binding classes. Then you can apply a particular binding configuration to an endpoint through the &lt;endpoint&gt;’s </w:t>
            </w:r>
            <w:proofErr w:type="spellStart"/>
            <w:r w:rsidRPr="00D72EA3">
              <w:rPr>
                <w:rFonts w:ascii="inherit" w:eastAsia="Times New Roman" w:hAnsi="inherit" w:cs="Times New Roman"/>
                <w:sz w:val="24"/>
                <w:szCs w:val="24"/>
              </w:rPr>
              <w:t>bindingConfiguration</w:t>
            </w:r>
            <w:proofErr w:type="spellEnd"/>
            <w:r w:rsidRPr="00D72EA3">
              <w:rPr>
                <w:rFonts w:ascii="inherit" w:eastAsia="Times New Roman" w:hAnsi="inherit" w:cs="Times New Roman"/>
                <w:sz w:val="24"/>
                <w:szCs w:val="24"/>
              </w:rPr>
              <w:t xml:space="preserve"> attribute. </w:t>
            </w:r>
            <w:r w:rsidRPr="00D72EA3">
              <w:rPr>
                <w:rFonts w:ascii="inherit" w:eastAsia="Times New Roman" w:hAnsi="inherit" w:cs="Times New Roman"/>
                <w:b/>
                <w:bCs/>
                <w:sz w:val="24"/>
                <w:szCs w:val="24"/>
              </w:rPr>
              <w:t>Figure 4</w:t>
            </w:r>
            <w:r w:rsidRPr="00D72EA3">
              <w:rPr>
                <w:rFonts w:ascii="inherit" w:eastAsia="Times New Roman" w:hAnsi="inherit" w:cs="Times New Roman"/>
                <w:sz w:val="24"/>
                <w:szCs w:val="24"/>
              </w:rPr>
              <w:t xml:space="preserve"> illustrates how to create a binding configuration named </w:t>
            </w:r>
            <w:proofErr w:type="spellStart"/>
            <w:r w:rsidRPr="00D72EA3">
              <w:rPr>
                <w:rFonts w:ascii="inherit" w:eastAsia="Times New Roman" w:hAnsi="inherit" w:cs="Times New Roman"/>
                <w:sz w:val="24"/>
                <w:szCs w:val="24"/>
              </w:rPr>
              <w:t>basicConfig</w:t>
            </w:r>
            <w:proofErr w:type="spellEnd"/>
            <w:r w:rsidRPr="00D72EA3">
              <w:rPr>
                <w:rFonts w:ascii="inherit" w:eastAsia="Times New Roman" w:hAnsi="inherit" w:cs="Times New Roman"/>
                <w:sz w:val="24"/>
                <w:szCs w:val="24"/>
              </w:rPr>
              <w:t xml:space="preserve"> that’s also set up to use MTOM and transport security.</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7" name="Picture 7"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4 Creating a Binding Configuration</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&lt;services&gt; &lt;service name=”</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”&gt; &lt;endpoint address=”http://localhost:8080/chat” binding=”</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basicConfig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ChatLibrary.IChat</w:t>
            </w:r>
            <w:proofErr w:type="spellEnd"/>
            <w:r w:rsidRPr="00D72EA3">
              <w:rPr>
                <w:rFonts w:ascii="Courier New" w:eastAsia="Times New Roman" w:hAnsi="Courier New" w:cs="Courier New"/>
                <w:color w:val="000066"/>
                <w:sz w:val="23"/>
                <w:szCs w:val="23"/>
                <w:bdr w:val="none" w:sz="0" w:space="0" w:color="auto" w:frame="1"/>
              </w:rPr>
              <w:t>” /&gt; ... &lt;/service&gt; &lt;/services&gt; &lt;bindings&gt; &lt;</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basicConfig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messageEncoding</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Mtom</w:t>
            </w:r>
            <w:proofErr w:type="spellEnd"/>
            <w:r w:rsidRPr="00D72EA3">
              <w:rPr>
                <w:rFonts w:ascii="Courier New" w:eastAsia="Times New Roman" w:hAnsi="Courier New" w:cs="Courier New"/>
                <w:color w:val="000066"/>
                <w:sz w:val="23"/>
                <w:szCs w:val="23"/>
                <w:bdr w:val="none" w:sz="0" w:space="0" w:color="auto" w:frame="1"/>
              </w:rPr>
              <w:t>”&gt; &lt;security mode=”Transport”/&gt; &lt;/binding&gt; &lt;/</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&gt; ... &lt;/bindings&gt;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&lt;/configuration&gt;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Notice how the &lt;endpoint&gt; definition refers to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 xml:space="preserve"> for the binding name and </w:t>
            </w:r>
            <w:proofErr w:type="spellStart"/>
            <w:r w:rsidRPr="00D72EA3">
              <w:rPr>
                <w:rFonts w:ascii="inherit" w:eastAsia="Times New Roman" w:hAnsi="inherit" w:cs="Times New Roman"/>
                <w:sz w:val="24"/>
                <w:szCs w:val="24"/>
              </w:rPr>
              <w:t>basicConfig</w:t>
            </w:r>
            <w:proofErr w:type="spellEnd"/>
            <w:r w:rsidRPr="00D72EA3">
              <w:rPr>
                <w:rFonts w:ascii="inherit" w:eastAsia="Times New Roman" w:hAnsi="inherit" w:cs="Times New Roman"/>
                <w:sz w:val="24"/>
                <w:szCs w:val="24"/>
              </w:rPr>
              <w:t xml:space="preserve"> for the binding configuration. You can define multiple binding configurations for each known binding class when multiple endpoints need to use different binding configurations. Take a look at </w:t>
            </w:r>
            <w:r w:rsidRPr="00D72EA3">
              <w:rPr>
                <w:rFonts w:ascii="inherit" w:eastAsia="Times New Roman" w:hAnsi="inherit" w:cs="Times New Roman"/>
                <w:b/>
                <w:bCs/>
                <w:sz w:val="24"/>
                <w:szCs w:val="24"/>
              </w:rPr>
              <w:t>Figure 5</w:t>
            </w:r>
            <w:r w:rsidRPr="00D72EA3">
              <w:rPr>
                <w:rFonts w:ascii="inherit" w:eastAsia="Times New Roman" w:hAnsi="inherit" w:cs="Times New Roman"/>
                <w:sz w:val="24"/>
                <w:szCs w:val="24"/>
              </w:rPr>
              <w:t xml:space="preserve"> for an example. In this configuration file, I’ve created two binding configurations for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—both enable transport security but one uses text while the other uses MTOM. The first endpoint is configured to use basicConfig1, the second basicConfig2. Both endpoints use the same binding class but two different configurations.</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8" name="Picture 8"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5 Binding Configuration Examples</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&lt;services&gt; &lt;service name=”</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”&gt; &lt;endpoint address=”text” binding=”</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=”basicConfig1”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/&gt; &lt;endpoint address=”</w:t>
            </w:r>
            <w:proofErr w:type="spellStart"/>
            <w:r w:rsidRPr="00D72EA3">
              <w:rPr>
                <w:rFonts w:ascii="Courier New" w:eastAsia="Times New Roman" w:hAnsi="Courier New" w:cs="Courier New"/>
                <w:color w:val="000066"/>
                <w:sz w:val="23"/>
                <w:szCs w:val="23"/>
                <w:bdr w:val="none" w:sz="0" w:space="0" w:color="auto" w:frame="1"/>
              </w:rPr>
              <w:t>mtom</w:t>
            </w:r>
            <w:proofErr w:type="spellEnd"/>
            <w:r w:rsidRPr="00D72EA3">
              <w:rPr>
                <w:rFonts w:ascii="Courier New" w:eastAsia="Times New Roman" w:hAnsi="Courier New" w:cs="Courier New"/>
                <w:color w:val="000066"/>
                <w:sz w:val="23"/>
                <w:szCs w:val="23"/>
                <w:bdr w:val="none" w:sz="0" w:space="0" w:color="auto" w:frame="1"/>
              </w:rPr>
              <w:t>” binding=”</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=”basicConfig2”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/&gt; &lt;endpoint address=”secure” binding=”</w:t>
            </w:r>
            <w:proofErr w:type="spellStart"/>
            <w:r w:rsidRPr="00D72EA3">
              <w:rPr>
                <w:rFonts w:ascii="Courier New" w:eastAsia="Times New Roman" w:hAnsi="Courier New" w:cs="Courier New"/>
                <w:color w:val="000066"/>
                <w:sz w:val="23"/>
                <w:szCs w:val="23"/>
                <w:bdr w:val="none" w:sz="0" w:space="0" w:color="auto" w:frame="1"/>
              </w:rPr>
              <w:t>wsHttpBinding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wsConfig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/&gt; &lt;endpoint address=”” binding=”</w:t>
            </w:r>
            <w:proofErr w:type="spellStart"/>
            <w:r w:rsidRPr="00D72EA3">
              <w:rPr>
                <w:rFonts w:ascii="Courier New" w:eastAsia="Times New Roman" w:hAnsi="Courier New" w:cs="Courier New"/>
                <w:color w:val="000066"/>
                <w:sz w:val="23"/>
                <w:szCs w:val="23"/>
                <w:bdr w:val="none" w:sz="0" w:space="0" w:color="auto" w:frame="1"/>
              </w:rPr>
              <w:t>netTcpBinding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tcpConfig</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/&gt; &lt;/service&gt; &lt;/services&gt; &lt;bindings&gt; &lt;</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 xml:space="preserve">&gt; &lt;binding name=”basicConfig1” </w:t>
            </w:r>
            <w:proofErr w:type="spellStart"/>
            <w:r w:rsidRPr="00D72EA3">
              <w:rPr>
                <w:rFonts w:ascii="Courier New" w:eastAsia="Times New Roman" w:hAnsi="Courier New" w:cs="Courier New"/>
                <w:color w:val="000066"/>
                <w:sz w:val="23"/>
                <w:szCs w:val="23"/>
                <w:bdr w:val="none" w:sz="0" w:space="0" w:color="auto" w:frame="1"/>
              </w:rPr>
              <w:t>messageEncoding</w:t>
            </w:r>
            <w:proofErr w:type="spellEnd"/>
            <w:r w:rsidRPr="00D72EA3">
              <w:rPr>
                <w:rFonts w:ascii="Courier New" w:eastAsia="Times New Roman" w:hAnsi="Courier New" w:cs="Courier New"/>
                <w:color w:val="000066"/>
                <w:sz w:val="23"/>
                <w:szCs w:val="23"/>
                <w:bdr w:val="none" w:sz="0" w:space="0" w:color="auto" w:frame="1"/>
              </w:rPr>
              <w:t xml:space="preserve">=”Text”&gt; &lt;security mode=”Transport”/&gt; &lt;/binding&gt; &lt;binding name=”basicConfig2” </w:t>
            </w:r>
            <w:proofErr w:type="spellStart"/>
            <w:r w:rsidRPr="00D72EA3">
              <w:rPr>
                <w:rFonts w:ascii="Courier New" w:eastAsia="Times New Roman" w:hAnsi="Courier New" w:cs="Courier New"/>
                <w:color w:val="000066"/>
                <w:sz w:val="23"/>
                <w:szCs w:val="23"/>
                <w:bdr w:val="none" w:sz="0" w:space="0" w:color="auto" w:frame="1"/>
              </w:rPr>
              <w:t>messageEncoding</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Mtom</w:t>
            </w:r>
            <w:proofErr w:type="spellEnd"/>
            <w:r w:rsidRPr="00D72EA3">
              <w:rPr>
                <w:rFonts w:ascii="Courier New" w:eastAsia="Times New Roman" w:hAnsi="Courier New" w:cs="Courier New"/>
                <w:color w:val="000066"/>
                <w:sz w:val="23"/>
                <w:szCs w:val="23"/>
                <w:bdr w:val="none" w:sz="0" w:space="0" w:color="auto" w:frame="1"/>
              </w:rPr>
              <w:t>”&gt; &lt;security mode=”Transport”/&gt; &lt;/binding&gt; &lt;/</w:t>
            </w:r>
            <w:proofErr w:type="spellStart"/>
            <w:r w:rsidRPr="00D72EA3">
              <w:rPr>
                <w:rFonts w:ascii="Courier New" w:eastAsia="Times New Roman" w:hAnsi="Courier New" w:cs="Courier New"/>
                <w:color w:val="000066"/>
                <w:sz w:val="23"/>
                <w:szCs w:val="23"/>
                <w:bdr w:val="none" w:sz="0" w:space="0" w:color="auto" w:frame="1"/>
              </w:rPr>
              <w:t>basicHttpBinding</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wsHttpBinding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wsConfig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transactionFlow</w:t>
            </w:r>
            <w:proofErr w:type="spellEnd"/>
            <w:r w:rsidRPr="00D72EA3">
              <w:rPr>
                <w:rFonts w:ascii="Courier New" w:eastAsia="Times New Roman" w:hAnsi="Courier New" w:cs="Courier New"/>
                <w:color w:val="000066"/>
                <w:sz w:val="23"/>
                <w:szCs w:val="23"/>
                <w:bdr w:val="none" w:sz="0" w:space="0" w:color="auto" w:frame="1"/>
              </w:rPr>
              <w:t>=”true”&gt; &lt;security mode=”</w:t>
            </w:r>
            <w:proofErr w:type="spellStart"/>
            <w:r w:rsidRPr="00D72EA3">
              <w:rPr>
                <w:rFonts w:ascii="Courier New" w:eastAsia="Times New Roman" w:hAnsi="Courier New" w:cs="Courier New"/>
                <w:color w:val="000066"/>
                <w:sz w:val="23"/>
                <w:szCs w:val="23"/>
                <w:bdr w:val="none" w:sz="0" w:space="0" w:color="auto" w:frame="1"/>
              </w:rPr>
              <w:t>TransportWithMessageCredential</w:t>
            </w:r>
            <w:proofErr w:type="spellEnd"/>
            <w:r w:rsidRPr="00D72EA3">
              <w:rPr>
                <w:rFonts w:ascii="Courier New" w:eastAsia="Times New Roman" w:hAnsi="Courier New" w:cs="Courier New"/>
                <w:color w:val="000066"/>
                <w:sz w:val="23"/>
                <w:szCs w:val="23"/>
                <w:bdr w:val="none" w:sz="0" w:space="0" w:color="auto" w:frame="1"/>
              </w:rPr>
              <w:t xml:space="preserve">”&gt; &lt;message </w:t>
            </w:r>
            <w:proofErr w:type="spellStart"/>
            <w:r w:rsidRPr="00D72EA3">
              <w:rPr>
                <w:rFonts w:ascii="Courier New" w:eastAsia="Times New Roman" w:hAnsi="Courier New" w:cs="Courier New"/>
                <w:color w:val="000066"/>
                <w:sz w:val="23"/>
                <w:szCs w:val="23"/>
                <w:bdr w:val="none" w:sz="0" w:space="0" w:color="auto" w:frame="1"/>
              </w:rPr>
              <w:t>clientCredentialType</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UserName</w:t>
            </w:r>
            <w:proofErr w:type="spellEnd"/>
            <w:r w:rsidRPr="00D72EA3">
              <w:rPr>
                <w:rFonts w:ascii="Courier New" w:eastAsia="Times New Roman" w:hAnsi="Courier New" w:cs="Courier New"/>
                <w:color w:val="000066"/>
                <w:sz w:val="23"/>
                <w:szCs w:val="23"/>
                <w:bdr w:val="none" w:sz="0" w:space="0" w:color="auto" w:frame="1"/>
              </w:rPr>
              <w:t>”/&gt; &lt;/security&gt; &lt;</w:t>
            </w:r>
            <w:proofErr w:type="spellStart"/>
            <w:r w:rsidRPr="00D72EA3">
              <w:rPr>
                <w:rFonts w:ascii="Courier New" w:eastAsia="Times New Roman" w:hAnsi="Courier New" w:cs="Courier New"/>
                <w:color w:val="000066"/>
                <w:sz w:val="23"/>
                <w:szCs w:val="23"/>
                <w:bdr w:val="none" w:sz="0" w:space="0" w:color="auto" w:frame="1"/>
              </w:rPr>
              <w:t>reliableSession</w:t>
            </w:r>
            <w:proofErr w:type="spellEnd"/>
            <w:r w:rsidRPr="00D72EA3">
              <w:rPr>
                <w:rFonts w:ascii="Courier New" w:eastAsia="Times New Roman" w:hAnsi="Courier New" w:cs="Courier New"/>
                <w:color w:val="000066"/>
                <w:sz w:val="23"/>
                <w:szCs w:val="23"/>
                <w:bdr w:val="none" w:sz="0" w:space="0" w:color="auto" w:frame="1"/>
              </w:rPr>
              <w:t xml:space="preserve"> enabled=”true” ordered=”true”/&gt; &lt;/binding&gt; &lt;/</w:t>
            </w:r>
            <w:proofErr w:type="spellStart"/>
            <w:r w:rsidRPr="00D72EA3">
              <w:rPr>
                <w:rFonts w:ascii="Courier New" w:eastAsia="Times New Roman" w:hAnsi="Courier New" w:cs="Courier New"/>
                <w:color w:val="000066"/>
                <w:sz w:val="23"/>
                <w:szCs w:val="23"/>
                <w:bdr w:val="none" w:sz="0" w:space="0" w:color="auto" w:frame="1"/>
              </w:rPr>
              <w:t>wsHttpBinding</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netTcpBinding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tcpConfig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transactionFlow</w:t>
            </w:r>
            <w:proofErr w:type="spellEnd"/>
            <w:r w:rsidRPr="00D72EA3">
              <w:rPr>
                <w:rFonts w:ascii="Courier New" w:eastAsia="Times New Roman" w:hAnsi="Courier New" w:cs="Courier New"/>
                <w:color w:val="000066"/>
                <w:sz w:val="23"/>
                <w:szCs w:val="23"/>
                <w:bdr w:val="none" w:sz="0" w:space="0" w:color="auto" w:frame="1"/>
              </w:rPr>
              <w:t xml:space="preserve">=”true” </w:t>
            </w:r>
            <w:proofErr w:type="spellStart"/>
            <w:r w:rsidRPr="00D72EA3">
              <w:rPr>
                <w:rFonts w:ascii="Courier New" w:eastAsia="Times New Roman" w:hAnsi="Courier New" w:cs="Courier New"/>
                <w:color w:val="000066"/>
                <w:sz w:val="23"/>
                <w:szCs w:val="23"/>
                <w:bdr w:val="none" w:sz="0" w:space="0" w:color="auto" w:frame="1"/>
              </w:rPr>
              <w:t>transactionProtocol</w:t>
            </w:r>
            <w:proofErr w:type="spellEnd"/>
            <w:r w:rsidRPr="00D72EA3">
              <w:rPr>
                <w:rFonts w:ascii="Courier New" w:eastAsia="Times New Roman" w:hAnsi="Courier New" w:cs="Courier New"/>
                <w:color w:val="000066"/>
                <w:sz w:val="23"/>
                <w:szCs w:val="23"/>
                <w:bdr w:val="none" w:sz="0" w:space="0" w:color="auto" w:frame="1"/>
              </w:rPr>
              <w:t>=”WSAtomicTransactionOctober2004”&gt; &lt;security mode=”None”/&gt; &lt;</w:t>
            </w:r>
            <w:proofErr w:type="spellStart"/>
            <w:r w:rsidRPr="00D72EA3">
              <w:rPr>
                <w:rFonts w:ascii="Courier New" w:eastAsia="Times New Roman" w:hAnsi="Courier New" w:cs="Courier New"/>
                <w:color w:val="000066"/>
                <w:sz w:val="23"/>
                <w:szCs w:val="23"/>
                <w:bdr w:val="none" w:sz="0" w:space="0" w:color="auto" w:frame="1"/>
              </w:rPr>
              <w:t>reliableSession</w:t>
            </w:r>
            <w:proofErr w:type="spellEnd"/>
            <w:r w:rsidRPr="00D72EA3">
              <w:rPr>
                <w:rFonts w:ascii="Courier New" w:eastAsia="Times New Roman" w:hAnsi="Courier New" w:cs="Courier New"/>
                <w:color w:val="000066"/>
                <w:sz w:val="23"/>
                <w:szCs w:val="23"/>
                <w:bdr w:val="none" w:sz="0" w:space="0" w:color="auto" w:frame="1"/>
              </w:rPr>
              <w:t xml:space="preserve"> enabled=”true” /&gt; &lt;/binding&gt; </w:t>
            </w:r>
            <w:r w:rsidRPr="00D72EA3">
              <w:rPr>
                <w:rFonts w:ascii="Courier New" w:eastAsia="Times New Roman" w:hAnsi="Courier New" w:cs="Courier New"/>
                <w:color w:val="000066"/>
                <w:sz w:val="23"/>
                <w:szCs w:val="23"/>
                <w:bdr w:val="none" w:sz="0" w:space="0" w:color="auto" w:frame="1"/>
              </w:rPr>
              <w:lastRenderedPageBreak/>
              <w:t>&lt;/</w:t>
            </w:r>
            <w:proofErr w:type="spellStart"/>
            <w:r w:rsidRPr="00D72EA3">
              <w:rPr>
                <w:rFonts w:ascii="Courier New" w:eastAsia="Times New Roman" w:hAnsi="Courier New" w:cs="Courier New"/>
                <w:color w:val="000066"/>
                <w:sz w:val="23"/>
                <w:szCs w:val="23"/>
                <w:bdr w:val="none" w:sz="0" w:space="0" w:color="auto" w:frame="1"/>
              </w:rPr>
              <w:t>netTcpBinding</w:t>
            </w:r>
            <w:proofErr w:type="spellEnd"/>
            <w:r w:rsidRPr="00D72EA3">
              <w:rPr>
                <w:rFonts w:ascii="Courier New" w:eastAsia="Times New Roman" w:hAnsi="Courier New" w:cs="Courier New"/>
                <w:color w:val="000066"/>
                <w:sz w:val="23"/>
                <w:szCs w:val="23"/>
                <w:bdr w:val="none" w:sz="0" w:space="0" w:color="auto" w:frame="1"/>
              </w:rPr>
              <w:t>&gt; &lt;/bindings&gt;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&lt;/configuration&gt;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b/>
                <w:bCs/>
                <w:sz w:val="24"/>
                <w:szCs w:val="24"/>
              </w:rPr>
              <w:t>Figure 5</w:t>
            </w:r>
            <w:r w:rsidRPr="00D72EA3">
              <w:rPr>
                <w:rFonts w:ascii="inherit" w:eastAsia="Times New Roman" w:hAnsi="inherit" w:cs="Times New Roman"/>
                <w:sz w:val="24"/>
                <w:szCs w:val="24"/>
              </w:rPr>
              <w:t xml:space="preserve"> also contains a configuration for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named </w:t>
            </w:r>
            <w:proofErr w:type="spellStart"/>
            <w:r w:rsidRPr="00D72EA3">
              <w:rPr>
                <w:rFonts w:ascii="inherit" w:eastAsia="Times New Roman" w:hAnsi="inherit" w:cs="Times New Roman"/>
                <w:sz w:val="24"/>
                <w:szCs w:val="24"/>
              </w:rPr>
              <w:t>wsConfig</w:t>
            </w:r>
            <w:proofErr w:type="spellEnd"/>
            <w:r w:rsidRPr="00D72EA3">
              <w:rPr>
                <w:rFonts w:ascii="inherit" w:eastAsia="Times New Roman" w:hAnsi="inherit" w:cs="Times New Roman"/>
                <w:sz w:val="24"/>
                <w:szCs w:val="24"/>
              </w:rPr>
              <w:t xml:space="preserve">, which does several things. It enables transaction flow and ordered reliable messaging. It also changes the security mode to </w:t>
            </w:r>
            <w:proofErr w:type="spellStart"/>
            <w:r w:rsidRPr="00D72EA3">
              <w:rPr>
                <w:rFonts w:ascii="inherit" w:eastAsia="Times New Roman" w:hAnsi="inherit" w:cs="Times New Roman"/>
                <w:sz w:val="24"/>
                <w:szCs w:val="24"/>
              </w:rPr>
              <w:t>TransportWithMessageCredential</w:t>
            </w:r>
            <w:proofErr w:type="spellEnd"/>
            <w:r w:rsidRPr="00D72EA3">
              <w:rPr>
                <w:rFonts w:ascii="inherit" w:eastAsia="Times New Roman" w:hAnsi="inherit" w:cs="Times New Roman"/>
                <w:sz w:val="24"/>
                <w:szCs w:val="24"/>
              </w:rPr>
              <w:t xml:space="preserve"> and specifies a client credential type of </w:t>
            </w:r>
            <w:proofErr w:type="spellStart"/>
            <w:r w:rsidRPr="00D72EA3">
              <w:rPr>
                <w:rFonts w:ascii="inherit" w:eastAsia="Times New Roman" w:hAnsi="inherit" w:cs="Times New Roman"/>
                <w:sz w:val="24"/>
                <w:szCs w:val="24"/>
              </w:rPr>
              <w:t>UserName</w:t>
            </w:r>
            <w:proofErr w:type="spellEnd"/>
            <w:r w:rsidRPr="00D72EA3">
              <w:rPr>
                <w:rFonts w:ascii="inherit" w:eastAsia="Times New Roman" w:hAnsi="inherit" w:cs="Times New Roman"/>
                <w:sz w:val="24"/>
                <w:szCs w:val="24"/>
              </w:rPr>
              <w:t>—this means the channel stack will be configured to use transport security (HTTPS) but incoming messages will be expected to contain WS-Security &lt;</w:t>
            </w:r>
            <w:proofErr w:type="spellStart"/>
            <w:r w:rsidRPr="00D72EA3">
              <w:rPr>
                <w:rFonts w:ascii="inherit" w:eastAsia="Times New Roman" w:hAnsi="inherit" w:cs="Times New Roman"/>
                <w:sz w:val="24"/>
                <w:szCs w:val="24"/>
              </w:rPr>
              <w:t>UsernameToken</w:t>
            </w:r>
            <w:proofErr w:type="spellEnd"/>
            <w:r w:rsidRPr="00D72EA3">
              <w:rPr>
                <w:rFonts w:ascii="inherit" w:eastAsia="Times New Roman" w:hAnsi="inherit" w:cs="Times New Roman"/>
                <w:sz w:val="24"/>
                <w:szCs w:val="24"/>
              </w:rPr>
              <w:t>&gt; elements.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final binding configuration shown in </w:t>
            </w:r>
            <w:r w:rsidRPr="00D72EA3">
              <w:rPr>
                <w:rFonts w:ascii="inherit" w:eastAsia="Times New Roman" w:hAnsi="inherit" w:cs="Times New Roman"/>
                <w:b/>
                <w:bCs/>
                <w:sz w:val="24"/>
                <w:szCs w:val="24"/>
              </w:rPr>
              <w:t>Figure 5</w:t>
            </w:r>
            <w:r w:rsidRPr="00D72EA3">
              <w:rPr>
                <w:rFonts w:ascii="inherit" w:eastAsia="Times New Roman" w:hAnsi="inherit" w:cs="Times New Roman"/>
                <w:sz w:val="24"/>
                <w:szCs w:val="24"/>
              </w:rPr>
              <w:t xml:space="preserve"> changes the defaults for </w:t>
            </w:r>
            <w:proofErr w:type="spellStart"/>
            <w:r w:rsidRPr="00D72EA3">
              <w:rPr>
                <w:rFonts w:ascii="inherit" w:eastAsia="Times New Roman" w:hAnsi="inherit" w:cs="Times New Roman"/>
                <w:sz w:val="24"/>
                <w:szCs w:val="24"/>
              </w:rPr>
              <w:t>NetTcpBinding</w:t>
            </w:r>
            <w:proofErr w:type="spellEnd"/>
            <w:r w:rsidRPr="00D72EA3">
              <w:rPr>
                <w:rFonts w:ascii="inherit" w:eastAsia="Times New Roman" w:hAnsi="inherit" w:cs="Times New Roman"/>
                <w:sz w:val="24"/>
                <w:szCs w:val="24"/>
              </w:rPr>
              <w:t xml:space="preserve">. In this example, the binding configuration named </w:t>
            </w:r>
            <w:proofErr w:type="spellStart"/>
            <w:r w:rsidRPr="00D72EA3">
              <w:rPr>
                <w:rFonts w:ascii="inherit" w:eastAsia="Times New Roman" w:hAnsi="inherit" w:cs="Times New Roman"/>
                <w:sz w:val="24"/>
                <w:szCs w:val="24"/>
              </w:rPr>
              <w:t>tcpConfig</w:t>
            </w:r>
            <w:proofErr w:type="spellEnd"/>
            <w:r w:rsidRPr="00D72EA3">
              <w:rPr>
                <w:rFonts w:ascii="inherit" w:eastAsia="Times New Roman" w:hAnsi="inherit" w:cs="Times New Roman"/>
                <w:sz w:val="24"/>
                <w:szCs w:val="24"/>
              </w:rPr>
              <w:t xml:space="preserve"> enables transaction flow and changes the transaction protocol from </w:t>
            </w:r>
            <w:proofErr w:type="spellStart"/>
            <w:r w:rsidRPr="00D72EA3">
              <w:rPr>
                <w:rFonts w:ascii="inherit" w:eastAsia="Times New Roman" w:hAnsi="inherit" w:cs="Times New Roman"/>
                <w:sz w:val="24"/>
                <w:szCs w:val="24"/>
              </w:rPr>
              <w:t>OleTransactions</w:t>
            </w:r>
            <w:proofErr w:type="spellEnd"/>
            <w:r w:rsidRPr="00D72EA3">
              <w:rPr>
                <w:rFonts w:ascii="inherit" w:eastAsia="Times New Roman" w:hAnsi="inherit" w:cs="Times New Roman"/>
                <w:sz w:val="24"/>
                <w:szCs w:val="24"/>
              </w:rPr>
              <w:t xml:space="preserve"> (the default) to the October 2004 version of WS-</w:t>
            </w:r>
            <w:proofErr w:type="spellStart"/>
            <w:r w:rsidRPr="00D72EA3">
              <w:rPr>
                <w:rFonts w:ascii="inherit" w:eastAsia="Times New Roman" w:hAnsi="inherit" w:cs="Times New Roman"/>
                <w:sz w:val="24"/>
                <w:szCs w:val="24"/>
              </w:rPr>
              <w:t>AtomicTransaction</w:t>
            </w:r>
            <w:proofErr w:type="spellEnd"/>
            <w:r w:rsidRPr="00D72EA3">
              <w:rPr>
                <w:rFonts w:ascii="inherit" w:eastAsia="Times New Roman" w:hAnsi="inherit" w:cs="Times New Roman"/>
                <w:sz w:val="24"/>
                <w:szCs w:val="24"/>
              </w:rPr>
              <w:t>. It also disables transport security, which is on by default, and enables WS-</w:t>
            </w:r>
            <w:proofErr w:type="spellStart"/>
            <w:r w:rsidRPr="00D72EA3">
              <w:rPr>
                <w:rFonts w:ascii="inherit" w:eastAsia="Times New Roman" w:hAnsi="inherit" w:cs="Times New Roman"/>
                <w:sz w:val="24"/>
                <w:szCs w:val="24"/>
              </w:rPr>
              <w:t>ReliableMessaging</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Windows Communication Foundation binding configuration mechanism can accommodate most of the integration scenarios. However, if luck still finds you stuck dealing with an obscure scenario that you cannot resolve, you can always define a custom binding to meet your exact needs.</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Defining a Custom Binding</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You define a custom binding by deriving a class from </w:t>
            </w:r>
            <w:proofErr w:type="spellStart"/>
            <w:r w:rsidRPr="00D72EA3">
              <w:rPr>
                <w:rFonts w:ascii="inherit" w:eastAsia="Times New Roman" w:hAnsi="inherit" w:cs="Times New Roman"/>
                <w:sz w:val="24"/>
                <w:szCs w:val="24"/>
              </w:rPr>
              <w:t>System.ServiceModel.Channels.Binding</w:t>
            </w:r>
            <w:proofErr w:type="spellEnd"/>
            <w:r w:rsidRPr="00D72EA3">
              <w:rPr>
                <w:rFonts w:ascii="inherit" w:eastAsia="Times New Roman" w:hAnsi="inherit" w:cs="Times New Roman"/>
                <w:sz w:val="24"/>
                <w:szCs w:val="24"/>
              </w:rPr>
              <w:t xml:space="preserve">. Your implementation has one primary responsibility: to produce an ordered collection of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objects (an object of type </w:t>
            </w:r>
            <w:proofErr w:type="spellStart"/>
            <w:r w:rsidRPr="00D72EA3">
              <w:rPr>
                <w:rFonts w:ascii="inherit" w:eastAsia="Times New Roman" w:hAnsi="inherit" w:cs="Times New Roman"/>
                <w:sz w:val="24"/>
                <w:szCs w:val="24"/>
              </w:rPr>
              <w:t>BindingElementCollection</w:t>
            </w:r>
            <w:proofErr w:type="spellEnd"/>
            <w:r w:rsidRPr="00D72EA3">
              <w:rPr>
                <w:rFonts w:ascii="inherit" w:eastAsia="Times New Roman" w:hAnsi="inherit" w:cs="Times New Roman"/>
                <w:sz w:val="24"/>
                <w:szCs w:val="24"/>
              </w:rPr>
              <w:t xml:space="preserve">). The runtime asks the binding instance to do this by calling its </w:t>
            </w:r>
            <w:proofErr w:type="spellStart"/>
            <w:r w:rsidRPr="00D72EA3">
              <w:rPr>
                <w:rFonts w:ascii="inherit" w:eastAsia="Times New Roman" w:hAnsi="inherit" w:cs="Times New Roman"/>
                <w:sz w:val="24"/>
                <w:szCs w:val="24"/>
              </w:rPr>
              <w:t>CreateBindingElements</w:t>
            </w:r>
            <w:proofErr w:type="spellEnd"/>
            <w:r w:rsidRPr="00D72EA3">
              <w:rPr>
                <w:rFonts w:ascii="inherit" w:eastAsia="Times New Roman" w:hAnsi="inherit" w:cs="Times New Roman"/>
                <w:sz w:val="24"/>
                <w:szCs w:val="24"/>
              </w:rPr>
              <w:t xml:space="preserve"> method at run time. At this point, the binding instance should look at its current configuration, create the various binding element objects it needs, and order them properly in the collection before returning it.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Windows Communication Foundation runtime walks through the binding element collection and uses it to create the underlying channel stack (this is essentially what I mean by the "recipe"). There’s a one-to-one mapping between the binding elements and the objects that end up in the channel stack at run time.</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Each of the built-in binding classes derives from Binding and provides a unique implementation of </w:t>
            </w:r>
            <w:proofErr w:type="spellStart"/>
            <w:r w:rsidRPr="00D72EA3">
              <w:rPr>
                <w:rFonts w:ascii="inherit" w:eastAsia="Times New Roman" w:hAnsi="inherit" w:cs="Times New Roman"/>
                <w:sz w:val="24"/>
                <w:szCs w:val="24"/>
              </w:rPr>
              <w:t>CreateBindingElements</w:t>
            </w:r>
            <w:proofErr w:type="spellEnd"/>
            <w:r w:rsidRPr="00D72EA3">
              <w:rPr>
                <w:rFonts w:ascii="inherit" w:eastAsia="Times New Roman" w:hAnsi="inherit" w:cs="Times New Roman"/>
                <w:sz w:val="24"/>
                <w:szCs w:val="24"/>
              </w:rPr>
              <w:t>. You should whip out .NET Reflector (available at </w:t>
            </w:r>
            <w:hyperlink r:id="rId16" w:history="1">
              <w:r w:rsidRPr="00D72EA3">
                <w:rPr>
                  <w:rFonts w:ascii="inherit" w:eastAsia="Times New Roman" w:hAnsi="inherit" w:cs="Times New Roman"/>
                  <w:color w:val="0066DD"/>
                  <w:sz w:val="24"/>
                  <w:szCs w:val="24"/>
                  <w:u w:val="single"/>
                </w:rPr>
                <w:t>aisto.com/</w:t>
              </w:r>
              <w:proofErr w:type="spellStart"/>
              <w:r w:rsidRPr="00D72EA3">
                <w:rPr>
                  <w:rFonts w:ascii="inherit" w:eastAsia="Times New Roman" w:hAnsi="inherit" w:cs="Times New Roman"/>
                  <w:color w:val="0066DD"/>
                  <w:sz w:val="24"/>
                  <w:szCs w:val="24"/>
                  <w:u w:val="single"/>
                </w:rPr>
                <w:t>roeder</w:t>
              </w:r>
              <w:proofErr w:type="spellEnd"/>
              <w:r w:rsidRPr="00D72EA3">
                <w:rPr>
                  <w:rFonts w:ascii="inherit" w:eastAsia="Times New Roman" w:hAnsi="inherit" w:cs="Times New Roman"/>
                  <w:color w:val="0066DD"/>
                  <w:sz w:val="24"/>
                  <w:szCs w:val="24"/>
                  <w:u w:val="single"/>
                </w:rPr>
                <w:t>/</w:t>
              </w:r>
              <w:proofErr w:type="spellStart"/>
              <w:r w:rsidRPr="00D72EA3">
                <w:rPr>
                  <w:rFonts w:ascii="inherit" w:eastAsia="Times New Roman" w:hAnsi="inherit" w:cs="Times New Roman"/>
                  <w:color w:val="0066DD"/>
                  <w:sz w:val="24"/>
                  <w:szCs w:val="24"/>
                  <w:u w:val="single"/>
                </w:rPr>
                <w:t>dotnet</w:t>
              </w:r>
              <w:proofErr w:type="spellEnd"/>
            </w:hyperlink>
            <w:r w:rsidRPr="00D72EA3">
              <w:rPr>
                <w:rFonts w:ascii="inherit" w:eastAsia="Times New Roman" w:hAnsi="inherit" w:cs="Times New Roman"/>
                <w:sz w:val="24"/>
                <w:szCs w:val="24"/>
              </w:rPr>
              <w:t>) and view the implementation of each class. You’ll learn exactly what binding elements each one uses and the order in which they are placed in the collection. This is valuable because you’ll be doing the exact same thing when you create a custom binding.</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Before you can create a custom binding, however, you must become familiar with the binding element classes that are available to you. A binding element is a class that derives from </w:t>
            </w:r>
            <w:proofErr w:type="spellStart"/>
            <w:r w:rsidRPr="00D72EA3">
              <w:rPr>
                <w:rFonts w:ascii="inherit" w:eastAsia="Times New Roman" w:hAnsi="inherit" w:cs="Times New Roman"/>
                <w:sz w:val="24"/>
                <w:szCs w:val="24"/>
              </w:rPr>
              <w:t>System.ServiceModel.Channels.BindingElement</w:t>
            </w:r>
            <w:proofErr w:type="spellEnd"/>
            <w:r w:rsidRPr="00D72EA3">
              <w:rPr>
                <w:rFonts w:ascii="inherit" w:eastAsia="Times New Roman" w:hAnsi="inherit" w:cs="Times New Roman"/>
                <w:sz w:val="24"/>
                <w:szCs w:val="24"/>
              </w:rPr>
              <w:t xml:space="preserve">. Windows Communication Foundation ships with numerous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classes that are ready to use.</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Figures 6 through 9 describe most of the built-in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classes that are currently found in Windows Communication Foundation. </w:t>
            </w:r>
            <w:r w:rsidRPr="00D72EA3">
              <w:rPr>
                <w:rFonts w:ascii="inherit" w:eastAsia="Times New Roman" w:hAnsi="inherit" w:cs="Times New Roman"/>
                <w:b/>
                <w:bCs/>
                <w:sz w:val="24"/>
                <w:szCs w:val="24"/>
              </w:rPr>
              <w:t>Figure 6</w:t>
            </w:r>
            <w:r w:rsidRPr="00D72EA3">
              <w:rPr>
                <w:rFonts w:ascii="inherit" w:eastAsia="Times New Roman" w:hAnsi="inherit" w:cs="Times New Roman"/>
                <w:sz w:val="24"/>
                <w:szCs w:val="24"/>
              </w:rPr>
              <w:t> lists the classes that represent the different transport protocols supported by Windows Communication Foundation. </w:t>
            </w:r>
            <w:r w:rsidRPr="00D72EA3">
              <w:rPr>
                <w:rFonts w:ascii="inherit" w:eastAsia="Times New Roman" w:hAnsi="inherit" w:cs="Times New Roman"/>
                <w:b/>
                <w:bCs/>
                <w:sz w:val="24"/>
                <w:szCs w:val="24"/>
              </w:rPr>
              <w:t>Figure 7</w:t>
            </w:r>
            <w:r w:rsidRPr="00D72EA3">
              <w:rPr>
                <w:rFonts w:ascii="inherit" w:eastAsia="Times New Roman" w:hAnsi="inherit" w:cs="Times New Roman"/>
                <w:sz w:val="24"/>
                <w:szCs w:val="24"/>
              </w:rPr>
              <w:t> describes the classes that represent different types of transport security. </w:t>
            </w:r>
            <w:r w:rsidRPr="00D72EA3">
              <w:rPr>
                <w:rFonts w:ascii="inherit" w:eastAsia="Times New Roman" w:hAnsi="inherit" w:cs="Times New Roman"/>
                <w:b/>
                <w:bCs/>
                <w:sz w:val="24"/>
                <w:szCs w:val="24"/>
              </w:rPr>
              <w:t>Figure 8</w:t>
            </w:r>
            <w:r w:rsidRPr="00D72EA3">
              <w:rPr>
                <w:rFonts w:ascii="inherit" w:eastAsia="Times New Roman" w:hAnsi="inherit" w:cs="Times New Roman"/>
                <w:sz w:val="24"/>
                <w:szCs w:val="24"/>
              </w:rPr>
              <w:t> describes the classes that represent the different message encodings. And finally, </w:t>
            </w:r>
            <w:r w:rsidRPr="00D72EA3">
              <w:rPr>
                <w:rFonts w:ascii="inherit" w:eastAsia="Times New Roman" w:hAnsi="inherit" w:cs="Times New Roman"/>
                <w:b/>
                <w:bCs/>
                <w:sz w:val="24"/>
                <w:szCs w:val="24"/>
              </w:rPr>
              <w:t>Figure 9</w:t>
            </w:r>
            <w:r w:rsidRPr="00D72EA3">
              <w:rPr>
                <w:rFonts w:ascii="inherit" w:eastAsia="Times New Roman" w:hAnsi="inherit" w:cs="Times New Roman"/>
                <w:sz w:val="24"/>
                <w:szCs w:val="24"/>
              </w:rPr>
              <w:t> describes the classes that represent the layered protocols for security, reliable messaging, and transactions.</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96" w:line="240" w:lineRule="auto"/>
              <w:rPr>
                <w:rFonts w:ascii="inherit" w:eastAsia="Times New Roman" w:hAnsi="inherit" w:cs="Times New Roman"/>
                <w:b/>
                <w:bCs/>
                <w:color w:val="000000"/>
                <w:sz w:val="25"/>
                <w:szCs w:val="25"/>
                <w:bdr w:val="none" w:sz="0" w:space="0" w:color="auto" w:frame="1"/>
              </w:rPr>
            </w:pPr>
            <w:r>
              <w:rPr>
                <w:rFonts w:ascii="inherit" w:eastAsia="Times New Roman" w:hAnsi="inherit" w:cs="Times New Roman"/>
                <w:b/>
                <w:bCs/>
                <w:noProof/>
                <w:color w:val="000000"/>
                <w:sz w:val="25"/>
                <w:szCs w:val="25"/>
                <w:bdr w:val="none" w:sz="0" w:space="0" w:color="auto" w:frame="1"/>
              </w:rPr>
              <w:drawing>
                <wp:inline distT="0" distB="0" distL="0" distR="0">
                  <wp:extent cx="12065" cy="12065"/>
                  <wp:effectExtent l="0" t="0" r="0" b="0"/>
                  <wp:docPr id="9" name="Picture 9"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bdr w:val="none" w:sz="0" w:space="0" w:color="auto" w:frame="1"/>
              </w:rPr>
              <w:t> Figure 9 Protocol Binding Elements</w:t>
            </w:r>
          </w:p>
          <w:tbl>
            <w:tblPr>
              <w:tblW w:w="11654"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3204"/>
              <w:gridCol w:w="5271"/>
              <w:gridCol w:w="3179"/>
            </w:tblGrid>
            <w:tr w:rsidR="00D72EA3" w:rsidRPr="00D72EA3" w:rsidTr="00D72EA3">
              <w:trPr>
                <w:tblHeader/>
              </w:trPr>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Protocol</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Class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Element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Transaction Flow</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TransactionFlowBindingElement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transactionFlow</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Reliable Messaging</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ReliableSessionBindingElement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reliableSession</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lastRenderedPageBreak/>
                    <w:t>Security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SecurityBindingElement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&lt;security/&gt;</w:t>
                  </w:r>
                </w:p>
              </w:tc>
            </w:tr>
          </w:tbl>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96" w:line="240" w:lineRule="auto"/>
              <w:rPr>
                <w:rFonts w:ascii="inherit" w:eastAsia="Times New Roman" w:hAnsi="inherit" w:cs="Times New Roman"/>
                <w:b/>
                <w:bCs/>
                <w:color w:val="000000"/>
                <w:sz w:val="25"/>
                <w:szCs w:val="25"/>
                <w:bdr w:val="none" w:sz="0" w:space="0" w:color="auto" w:frame="1"/>
              </w:rPr>
            </w:pPr>
            <w:r>
              <w:rPr>
                <w:rFonts w:ascii="inherit" w:eastAsia="Times New Roman" w:hAnsi="inherit" w:cs="Times New Roman"/>
                <w:b/>
                <w:bCs/>
                <w:noProof/>
                <w:color w:val="000000"/>
                <w:sz w:val="25"/>
                <w:szCs w:val="25"/>
                <w:bdr w:val="none" w:sz="0" w:space="0" w:color="auto" w:frame="1"/>
              </w:rPr>
              <w:drawing>
                <wp:inline distT="0" distB="0" distL="0" distR="0">
                  <wp:extent cx="12065" cy="12065"/>
                  <wp:effectExtent l="0" t="0" r="0" b="0"/>
                  <wp:docPr id="10" name="Picture 10"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bdr w:val="none" w:sz="0" w:space="0" w:color="auto" w:frame="1"/>
              </w:rPr>
              <w:t> Figure 8 Message Encoding Binding Elements</w:t>
            </w:r>
          </w:p>
          <w:tbl>
            <w:tblPr>
              <w:tblW w:w="11654"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2627"/>
              <w:gridCol w:w="5344"/>
              <w:gridCol w:w="3683"/>
            </w:tblGrid>
            <w:tr w:rsidR="00D72EA3" w:rsidRPr="00D72EA3" w:rsidTr="00D72EA3">
              <w:trPr>
                <w:tblHeader/>
              </w:trPr>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Message Encoding</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Class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Element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Text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TextMessageEncodingBindingElement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textMessageEncoding</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MTOM</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MtomMessageEncodingBindingElement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mtomMessageEncoding</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Binary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BinaryMessageEncodingBindingElement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binaryMessageEncoding</w:t>
                  </w:r>
                  <w:proofErr w:type="spellEnd"/>
                  <w:r w:rsidRPr="00D72EA3">
                    <w:rPr>
                      <w:rFonts w:ascii="inherit" w:eastAsia="Times New Roman" w:hAnsi="inherit" w:cs="Times New Roman"/>
                      <w:sz w:val="24"/>
                      <w:szCs w:val="24"/>
                    </w:rPr>
                    <w:t>/&gt;</w:t>
                  </w:r>
                </w:p>
              </w:tc>
            </w:tr>
          </w:tbl>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96" w:line="240" w:lineRule="auto"/>
              <w:rPr>
                <w:rFonts w:ascii="inherit" w:eastAsia="Times New Roman" w:hAnsi="inherit" w:cs="Times New Roman"/>
                <w:b/>
                <w:bCs/>
                <w:color w:val="000000"/>
                <w:sz w:val="25"/>
                <w:szCs w:val="25"/>
                <w:bdr w:val="none" w:sz="0" w:space="0" w:color="auto" w:frame="1"/>
              </w:rPr>
            </w:pPr>
            <w:r>
              <w:rPr>
                <w:rFonts w:ascii="inherit" w:eastAsia="Times New Roman" w:hAnsi="inherit" w:cs="Times New Roman"/>
                <w:b/>
                <w:bCs/>
                <w:noProof/>
                <w:color w:val="000000"/>
                <w:sz w:val="25"/>
                <w:szCs w:val="25"/>
                <w:bdr w:val="none" w:sz="0" w:space="0" w:color="auto" w:frame="1"/>
              </w:rPr>
              <w:drawing>
                <wp:inline distT="0" distB="0" distL="0" distR="0">
                  <wp:extent cx="12065" cy="12065"/>
                  <wp:effectExtent l="0" t="0" r="0" b="0"/>
                  <wp:docPr id="11" name="Picture 1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bdr w:val="none" w:sz="0" w:space="0" w:color="auto" w:frame="1"/>
              </w:rPr>
              <w:t> Figure 7 Transport Security Binding Elements</w:t>
            </w:r>
          </w:p>
          <w:tbl>
            <w:tblPr>
              <w:tblW w:w="11654"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2706"/>
              <w:gridCol w:w="5311"/>
              <w:gridCol w:w="3637"/>
            </w:tblGrid>
            <w:tr w:rsidR="00D72EA3" w:rsidRPr="00D72EA3" w:rsidTr="00D72EA3">
              <w:trPr>
                <w:tblHeader/>
              </w:trPr>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Transport Security</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Class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Element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Windows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WindowsStreamSecurityBindingElement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windowsStreamSecurity</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SSL</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SslStreamSecurityBindingElement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sslStreamSecurity</w:t>
                  </w:r>
                  <w:proofErr w:type="spellEnd"/>
                  <w:r w:rsidRPr="00D72EA3">
                    <w:rPr>
                      <w:rFonts w:ascii="inherit" w:eastAsia="Times New Roman" w:hAnsi="inherit" w:cs="Times New Roman"/>
                      <w:sz w:val="24"/>
                      <w:szCs w:val="24"/>
                    </w:rPr>
                    <w:t>/&gt;</w:t>
                  </w:r>
                </w:p>
              </w:tc>
            </w:tr>
          </w:tbl>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96" w:line="240" w:lineRule="auto"/>
              <w:rPr>
                <w:rFonts w:ascii="inherit" w:eastAsia="Times New Roman" w:hAnsi="inherit" w:cs="Times New Roman"/>
                <w:b/>
                <w:bCs/>
                <w:color w:val="000000"/>
                <w:sz w:val="25"/>
                <w:szCs w:val="25"/>
                <w:bdr w:val="none" w:sz="0" w:space="0" w:color="auto" w:frame="1"/>
              </w:rPr>
            </w:pPr>
            <w:r>
              <w:rPr>
                <w:rFonts w:ascii="inherit" w:eastAsia="Times New Roman" w:hAnsi="inherit" w:cs="Times New Roman"/>
                <w:b/>
                <w:bCs/>
                <w:noProof/>
                <w:color w:val="000000"/>
                <w:sz w:val="25"/>
                <w:szCs w:val="25"/>
                <w:bdr w:val="none" w:sz="0" w:space="0" w:color="auto" w:frame="1"/>
              </w:rPr>
              <w:drawing>
                <wp:inline distT="0" distB="0" distL="0" distR="0">
                  <wp:extent cx="12065" cy="12065"/>
                  <wp:effectExtent l="0" t="0" r="0" b="0"/>
                  <wp:docPr id="12" name="Picture 1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bdr w:val="none" w:sz="0" w:space="0" w:color="auto" w:frame="1"/>
              </w:rPr>
              <w:t> Figure 6 Transport Binding Elements</w:t>
            </w:r>
          </w:p>
          <w:tbl>
            <w:tblPr>
              <w:tblW w:w="11654"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2118"/>
              <w:gridCol w:w="5760"/>
              <w:gridCol w:w="3776"/>
            </w:tblGrid>
            <w:tr w:rsidR="00D72EA3" w:rsidRPr="00D72EA3" w:rsidTr="00D72EA3">
              <w:trPr>
                <w:tblHeader/>
              </w:trPr>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Transport</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Class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vAlign w:val="center"/>
                  <w:hideMark/>
                </w:tcPr>
                <w:p w:rsidR="00D72EA3" w:rsidRPr="00D72EA3" w:rsidRDefault="00D72EA3" w:rsidP="00D72EA3">
                  <w:pPr>
                    <w:spacing w:after="0" w:line="240" w:lineRule="auto"/>
                    <w:jc w:val="center"/>
                    <w:rPr>
                      <w:rFonts w:ascii="inherit" w:eastAsia="Times New Roman" w:hAnsi="inherit" w:cs="Times New Roman"/>
                      <w:b/>
                      <w:bCs/>
                      <w:sz w:val="24"/>
                      <w:szCs w:val="24"/>
                    </w:rPr>
                  </w:pPr>
                  <w:r w:rsidRPr="00D72EA3">
                    <w:rPr>
                      <w:rFonts w:ascii="inherit" w:eastAsia="Times New Roman" w:hAnsi="inherit" w:cs="Times New Roman"/>
                      <w:b/>
                      <w:bCs/>
                      <w:sz w:val="24"/>
                      <w:szCs w:val="24"/>
                    </w:rPr>
                    <w:t>Element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HttpTransportBindingElement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httpTransport</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HTTPS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HttpsTransportBindingElement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httpsTransport</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TCP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TcpTransportBindingElement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tcpTransport</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Named pipes</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NamedPipeTransportBindingElement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namedPipeTransport</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MSMQ</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MsmqTransportBindingElement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msmqTransport</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MSMQ</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MsmqIntegrationBindingElement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msmqIntegration</w:t>
                  </w:r>
                  <w:proofErr w:type="spellEnd"/>
                  <w:r w:rsidRPr="00D72EA3">
                    <w:rPr>
                      <w:rFonts w:ascii="inherit" w:eastAsia="Times New Roman" w:hAnsi="inherit" w:cs="Times New Roman"/>
                      <w:sz w:val="24"/>
                      <w:szCs w:val="24"/>
                    </w:rPr>
                    <w:t>/&gt;</w:t>
                  </w:r>
                </w:p>
              </w:tc>
            </w:tr>
            <w:tr w:rsidR="00D72EA3" w:rsidRPr="00D72EA3" w:rsidTr="00D72EA3">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P2P</w:t>
                  </w:r>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proofErr w:type="spellStart"/>
                  <w:r w:rsidRPr="00D72EA3">
                    <w:rPr>
                      <w:rFonts w:ascii="inherit" w:eastAsia="Times New Roman" w:hAnsi="inherit" w:cs="Times New Roman"/>
                      <w:sz w:val="24"/>
                      <w:szCs w:val="24"/>
                    </w:rPr>
                    <w:t>PeerTransportBindingElement</w:t>
                  </w:r>
                  <w:proofErr w:type="spellEnd"/>
                </w:p>
              </w:tc>
              <w:tc>
                <w:tcPr>
                  <w:tcW w:w="0" w:type="auto"/>
                  <w:tcBorders>
                    <w:top w:val="single" w:sz="8" w:space="0" w:color="C0C0C0"/>
                    <w:left w:val="single" w:sz="8" w:space="0" w:color="C0C0C0"/>
                    <w:bottom w:val="single" w:sz="8" w:space="0" w:color="C0C0C0"/>
                    <w:right w:val="single" w:sz="8" w:space="0" w:color="C0C0C0"/>
                  </w:tcBorders>
                  <w:tcMar>
                    <w:top w:w="58" w:type="dxa"/>
                    <w:left w:w="58" w:type="dxa"/>
                    <w:bottom w:w="58" w:type="dxa"/>
                    <w:right w:w="58" w:type="dxa"/>
                  </w:tcMar>
                  <w:hideMark/>
                </w:tcPr>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&lt;</w:t>
                  </w:r>
                  <w:proofErr w:type="spellStart"/>
                  <w:r w:rsidRPr="00D72EA3">
                    <w:rPr>
                      <w:rFonts w:ascii="inherit" w:eastAsia="Times New Roman" w:hAnsi="inherit" w:cs="Times New Roman"/>
                      <w:sz w:val="24"/>
                      <w:szCs w:val="24"/>
                    </w:rPr>
                    <w:t>peerTransport</w:t>
                  </w:r>
                  <w:proofErr w:type="spellEnd"/>
                  <w:r w:rsidRPr="00D72EA3">
                    <w:rPr>
                      <w:rFonts w:ascii="inherit" w:eastAsia="Times New Roman" w:hAnsi="inherit" w:cs="Times New Roman"/>
                      <w:sz w:val="24"/>
                      <w:szCs w:val="24"/>
                    </w:rPr>
                    <w:t>/&gt;</w:t>
                  </w:r>
                </w:p>
              </w:tc>
            </w:tr>
          </w:tbl>
          <w:p w:rsidR="00D72EA3" w:rsidRDefault="00D72EA3" w:rsidP="00D72EA3">
            <w:pPr>
              <w:spacing w:after="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There is another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not listed in any of these figures. It’s called </w:t>
            </w:r>
            <w:proofErr w:type="spellStart"/>
            <w:r w:rsidRPr="00D72EA3">
              <w:rPr>
                <w:rFonts w:ascii="inherit" w:eastAsia="Times New Roman" w:hAnsi="inherit" w:cs="Times New Roman"/>
                <w:sz w:val="24"/>
                <w:szCs w:val="24"/>
              </w:rPr>
              <w:t>CompositeDuplexBindingElement</w:t>
            </w:r>
            <w:proofErr w:type="spellEnd"/>
            <w:r w:rsidRPr="00D72EA3">
              <w:rPr>
                <w:rFonts w:ascii="inherit" w:eastAsia="Times New Roman" w:hAnsi="inherit" w:cs="Times New Roman"/>
                <w:sz w:val="24"/>
                <w:szCs w:val="24"/>
              </w:rPr>
              <w:t xml:space="preserve"> (&lt;</w:t>
            </w:r>
            <w:proofErr w:type="spellStart"/>
            <w:r w:rsidRPr="00D72EA3">
              <w:rPr>
                <w:rFonts w:ascii="inherit" w:eastAsia="Times New Roman" w:hAnsi="inherit" w:cs="Times New Roman"/>
                <w:sz w:val="24"/>
                <w:szCs w:val="24"/>
              </w:rPr>
              <w:t>compositeDuplex</w:t>
            </w:r>
            <w:proofErr w:type="spellEnd"/>
            <w:r w:rsidRPr="00D72EA3">
              <w:rPr>
                <w:rFonts w:ascii="inherit" w:eastAsia="Times New Roman" w:hAnsi="inherit" w:cs="Times New Roman"/>
                <w:sz w:val="24"/>
                <w:szCs w:val="24"/>
              </w:rPr>
              <w:t>/&gt;) and it’s something of a special case because it doesn’t fit into any of these groupings. You use it when you need to create a binding that supports duplex communications.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You create a custom binding by instantiating </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 xml:space="preserve"> and adding the desired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objects to its Elements collection. However, the order in which you add them is very important. Here are the order details:</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Transaction Flow (Not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Reliable Messaging (Not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Message Security (Not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Composite Duplex (Not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Message Encoding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Transport Security (Not Required)</w:t>
            </w:r>
          </w:p>
          <w:p w:rsidR="00D72EA3" w:rsidRPr="00D72EA3" w:rsidRDefault="00D72EA3" w:rsidP="00D72EA3">
            <w:pPr>
              <w:numPr>
                <w:ilvl w:val="0"/>
                <w:numId w:val="1"/>
              </w:numPr>
              <w:spacing w:after="0" w:line="307" w:lineRule="atLeast"/>
              <w:ind w:left="346"/>
              <w:rPr>
                <w:rFonts w:ascii="inherit" w:eastAsia="Times New Roman" w:hAnsi="inherit" w:cs="Times New Roman"/>
                <w:sz w:val="24"/>
                <w:szCs w:val="24"/>
              </w:rPr>
            </w:pPr>
            <w:r w:rsidRPr="00D72EA3">
              <w:rPr>
                <w:rFonts w:ascii="inherit" w:eastAsia="Times New Roman" w:hAnsi="inherit" w:cs="Times New Roman"/>
                <w:sz w:val="24"/>
                <w:szCs w:val="24"/>
              </w:rPr>
              <w:t>Transport (Required)</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lastRenderedPageBreak/>
              <w:t>You add to the collection from top to bottom. Only the transport binding element is officially required when defining a custom binding. Message encoding is required for each binding, but if you don’t specify one, Windows Communication Foundation will add a default encoding for you. The default encoding for HTTP(S) is text and for all other transports it is binary.</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Here’s an example of creating and using one of the simplest custom bindings possible:</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xml:space="preserve"> = new </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myHttpBinding.Name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myHttpBinding.Elements.Add</w:t>
            </w:r>
            <w:proofErr w:type="spellEnd"/>
            <w:r w:rsidRPr="00D72EA3">
              <w:rPr>
                <w:rFonts w:ascii="Courier New" w:eastAsia="Times New Roman" w:hAnsi="Courier New" w:cs="Courier New"/>
                <w:color w:val="000066"/>
                <w:sz w:val="23"/>
                <w:szCs w:val="23"/>
                <w:bdr w:val="none" w:sz="0" w:space="0" w:color="auto" w:frame="1"/>
              </w:rPr>
              <w:t xml:space="preserve">(new </w:t>
            </w:r>
            <w:proofErr w:type="spellStart"/>
            <w:r w:rsidRPr="00D72EA3">
              <w:rPr>
                <w:rFonts w:ascii="Courier New" w:eastAsia="Times New Roman" w:hAnsi="Courier New" w:cs="Courier New"/>
                <w:color w:val="000066"/>
                <w:sz w:val="23"/>
                <w:szCs w:val="23"/>
                <w:bdr w:val="none" w:sz="0" w:space="0" w:color="auto" w:frame="1"/>
              </w:rPr>
              <w:t>HttpTransportBindingElement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“http://localhost:8080/chat/custom”);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The only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 I added was an instance of </w:t>
            </w:r>
            <w:proofErr w:type="spellStart"/>
            <w:r w:rsidRPr="00D72EA3">
              <w:rPr>
                <w:rFonts w:ascii="inherit" w:eastAsia="Times New Roman" w:hAnsi="inherit" w:cs="Times New Roman"/>
                <w:sz w:val="24"/>
                <w:szCs w:val="24"/>
              </w:rPr>
              <w:t>HttpTransportBindingElement</w:t>
            </w:r>
            <w:proofErr w:type="spellEnd"/>
            <w:r w:rsidRPr="00D72EA3">
              <w:rPr>
                <w:rFonts w:ascii="inherit" w:eastAsia="Times New Roman" w:hAnsi="inherit" w:cs="Times New Roman"/>
                <w:sz w:val="24"/>
                <w:szCs w:val="24"/>
              </w:rPr>
              <w:t xml:space="preserve">. In this case, Windows Communication Foundation will choose to use the text message encoding when it builds the channel stack since it’s the default encoding for HTTP. This particular example produces a binding that ends up being identical to the built-in </w:t>
            </w:r>
            <w:proofErr w:type="spellStart"/>
            <w:r w:rsidRPr="00D72EA3">
              <w:rPr>
                <w:rFonts w:ascii="inherit" w:eastAsia="Times New Roman" w:hAnsi="inherit" w:cs="Times New Roman"/>
                <w:sz w:val="24"/>
                <w:szCs w:val="24"/>
              </w:rPr>
              <w:t>BasicHttpBinding</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However, you now have direct access to the underlying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objects, which gives you more flexibility and control over the resulting channel stack configuration. When you use one of the built-in binding classes, you’re limited to the facade it provides over the underlying </w:t>
            </w:r>
            <w:proofErr w:type="spellStart"/>
            <w:r w:rsidRPr="00D72EA3">
              <w:rPr>
                <w:rFonts w:ascii="inherit" w:eastAsia="Times New Roman" w:hAnsi="inherit" w:cs="Times New Roman"/>
                <w:sz w:val="24"/>
                <w:szCs w:val="24"/>
              </w:rPr>
              <w:t>BindingElementCollection</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Consider the example shown in </w:t>
            </w:r>
            <w:r w:rsidRPr="00D72EA3">
              <w:rPr>
                <w:rFonts w:ascii="inherit" w:eastAsia="Times New Roman" w:hAnsi="inherit" w:cs="Times New Roman"/>
                <w:b/>
                <w:bCs/>
                <w:sz w:val="24"/>
                <w:szCs w:val="24"/>
              </w:rPr>
              <w:t>Figure 10</w:t>
            </w:r>
            <w:r w:rsidRPr="00D72EA3">
              <w:rPr>
                <w:rFonts w:ascii="inherit" w:eastAsia="Times New Roman" w:hAnsi="inherit" w:cs="Times New Roman"/>
                <w:sz w:val="24"/>
                <w:szCs w:val="24"/>
              </w:rPr>
              <w:t xml:space="preserve">. It configures the individual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objects before adding them to the collection. The resulting binding uses a different message version than normal, SOAP 1.1 along with the August 2004 version of WS-Addressing, which may come in handy when you need to integrate with older Web services frameworks. It also uses a customized HTTP transport instance.</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13" name="Picture 13"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xml:space="preserve"> Figure 10 Configuring the Individual </w:t>
            </w:r>
            <w:proofErr w:type="spellStart"/>
            <w:r w:rsidRPr="00D72EA3">
              <w:rPr>
                <w:rFonts w:ascii="inherit" w:eastAsia="Times New Roman" w:hAnsi="inherit" w:cs="Times New Roman"/>
                <w:b/>
                <w:bCs/>
                <w:color w:val="000000"/>
                <w:sz w:val="25"/>
                <w:szCs w:val="25"/>
              </w:rPr>
              <w:t>BindingElement</w:t>
            </w:r>
            <w:proofErr w:type="spellEnd"/>
            <w:r w:rsidRPr="00D72EA3">
              <w:rPr>
                <w:rFonts w:ascii="inherit" w:eastAsia="Times New Roman" w:hAnsi="inherit" w:cs="Times New Roman"/>
                <w:b/>
                <w:bCs/>
                <w:color w:val="000000"/>
                <w:sz w:val="25"/>
                <w:szCs w:val="25"/>
              </w:rPr>
              <w:t xml:space="preserve"> Objects</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 // instantiate message encoding element and configure </w:t>
            </w:r>
            <w:proofErr w:type="spellStart"/>
            <w:r w:rsidRPr="00D72EA3">
              <w:rPr>
                <w:rFonts w:ascii="Courier New" w:eastAsia="Times New Roman" w:hAnsi="Courier New" w:cs="Courier New"/>
                <w:color w:val="000066"/>
                <w:sz w:val="23"/>
                <w:szCs w:val="23"/>
                <w:bdr w:val="none" w:sz="0" w:space="0" w:color="auto" w:frame="1"/>
              </w:rPr>
              <w:t>TextMessageEncodingBindingElement</w:t>
            </w:r>
            <w:proofErr w:type="spellEnd"/>
            <w:r w:rsidRPr="00D72EA3">
              <w:rPr>
                <w:rFonts w:ascii="Courier New" w:eastAsia="Times New Roman" w:hAnsi="Courier New" w:cs="Courier New"/>
                <w:color w:val="000066"/>
                <w:sz w:val="23"/>
                <w:szCs w:val="23"/>
                <w:bdr w:val="none" w:sz="0" w:space="0" w:color="auto" w:frame="1"/>
              </w:rPr>
              <w:t xml:space="preserve"> text = new </w:t>
            </w:r>
            <w:proofErr w:type="spellStart"/>
            <w:r w:rsidRPr="00D72EA3">
              <w:rPr>
                <w:rFonts w:ascii="Courier New" w:eastAsia="Times New Roman" w:hAnsi="Courier New" w:cs="Courier New"/>
                <w:color w:val="000066"/>
                <w:sz w:val="23"/>
                <w:szCs w:val="23"/>
                <w:bdr w:val="none" w:sz="0" w:space="0" w:color="auto" w:frame="1"/>
              </w:rPr>
              <w:t>TextMessageEncodingBindingElement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text.MessageVersion</w:t>
            </w:r>
            <w:proofErr w:type="spellEnd"/>
            <w:r w:rsidRPr="00D72EA3">
              <w:rPr>
                <w:rFonts w:ascii="Courier New" w:eastAsia="Times New Roman" w:hAnsi="Courier New" w:cs="Courier New"/>
                <w:color w:val="000066"/>
                <w:sz w:val="23"/>
                <w:szCs w:val="23"/>
                <w:bdr w:val="none" w:sz="0" w:space="0" w:color="auto" w:frame="1"/>
              </w:rPr>
              <w:t xml:space="preserve"> = MessageVersion.Soap11WSAddressingAugust2004; // instantiate transport element and configure </w:t>
            </w:r>
            <w:proofErr w:type="spellStart"/>
            <w:r w:rsidRPr="00D72EA3">
              <w:rPr>
                <w:rFonts w:ascii="Courier New" w:eastAsia="Times New Roman" w:hAnsi="Courier New" w:cs="Courier New"/>
                <w:color w:val="000066"/>
                <w:sz w:val="23"/>
                <w:szCs w:val="23"/>
                <w:bdr w:val="none" w:sz="0" w:space="0" w:color="auto" w:frame="1"/>
              </w:rPr>
              <w:t>HttpTransportBindingElement</w:t>
            </w:r>
            <w:proofErr w:type="spellEnd"/>
            <w:r w:rsidRPr="00D72EA3">
              <w:rPr>
                <w:rFonts w:ascii="Courier New" w:eastAsia="Times New Roman" w:hAnsi="Courier New" w:cs="Courier New"/>
                <w:color w:val="000066"/>
                <w:sz w:val="23"/>
                <w:szCs w:val="23"/>
                <w:bdr w:val="none" w:sz="0" w:space="0" w:color="auto" w:frame="1"/>
              </w:rPr>
              <w:t xml:space="preserve"> http = new </w:t>
            </w:r>
            <w:proofErr w:type="spellStart"/>
            <w:r w:rsidRPr="00D72EA3">
              <w:rPr>
                <w:rFonts w:ascii="Courier New" w:eastAsia="Times New Roman" w:hAnsi="Courier New" w:cs="Courier New"/>
                <w:color w:val="000066"/>
                <w:sz w:val="23"/>
                <w:szCs w:val="23"/>
                <w:bdr w:val="none" w:sz="0" w:space="0" w:color="auto" w:frame="1"/>
              </w:rPr>
              <w:t>HttpTransportBindingElement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http.TransferMode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TransferMode.Streamed</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http.UseDefaultWebProxy</w:t>
            </w:r>
            <w:proofErr w:type="spellEnd"/>
            <w:r w:rsidRPr="00D72EA3">
              <w:rPr>
                <w:rFonts w:ascii="Courier New" w:eastAsia="Times New Roman" w:hAnsi="Courier New" w:cs="Courier New"/>
                <w:color w:val="000066"/>
                <w:sz w:val="23"/>
                <w:szCs w:val="23"/>
                <w:bdr w:val="none" w:sz="0" w:space="0" w:color="auto" w:frame="1"/>
              </w:rPr>
              <w:t xml:space="preserve"> = true; </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xml:space="preserve"> = new </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myHttpBinding.Name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myHttpBinding.Elements.Add</w:t>
            </w:r>
            <w:proofErr w:type="spellEnd"/>
            <w:r w:rsidRPr="00D72EA3">
              <w:rPr>
                <w:rFonts w:ascii="Courier New" w:eastAsia="Times New Roman" w:hAnsi="Courier New" w:cs="Courier New"/>
                <w:color w:val="000066"/>
                <w:sz w:val="23"/>
                <w:szCs w:val="23"/>
                <w:bdr w:val="none" w:sz="0" w:space="0" w:color="auto" w:frame="1"/>
              </w:rPr>
              <w:t xml:space="preserve">(text); </w:t>
            </w:r>
            <w:proofErr w:type="spellStart"/>
            <w:r w:rsidRPr="00D72EA3">
              <w:rPr>
                <w:rFonts w:ascii="Courier New" w:eastAsia="Times New Roman" w:hAnsi="Courier New" w:cs="Courier New"/>
                <w:color w:val="000066"/>
                <w:sz w:val="23"/>
                <w:szCs w:val="23"/>
                <w:bdr w:val="none" w:sz="0" w:space="0" w:color="auto" w:frame="1"/>
              </w:rPr>
              <w:t>myHttpBinding.Elements.Add</w:t>
            </w:r>
            <w:proofErr w:type="spellEnd"/>
            <w:r w:rsidRPr="00D72EA3">
              <w:rPr>
                <w:rFonts w:ascii="Courier New" w:eastAsia="Times New Roman" w:hAnsi="Courier New" w:cs="Courier New"/>
                <w:color w:val="000066"/>
                <w:sz w:val="23"/>
                <w:szCs w:val="23"/>
                <w:bdr w:val="none" w:sz="0" w:space="0" w:color="auto" w:frame="1"/>
              </w:rPr>
              <w:t xml:space="preserve">(http);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myHttpBinding</w:t>
            </w:r>
            <w:proofErr w:type="spellEnd"/>
            <w:r w:rsidRPr="00D72EA3">
              <w:rPr>
                <w:rFonts w:ascii="Courier New" w:eastAsia="Times New Roman" w:hAnsi="Courier New" w:cs="Courier New"/>
                <w:color w:val="000066"/>
                <w:sz w:val="23"/>
                <w:szCs w:val="23"/>
                <w:bdr w:val="none" w:sz="0" w:space="0" w:color="auto" w:frame="1"/>
              </w:rPr>
              <w:t>, “http://localhost:8080/chat/custom”);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Of course, you can accomplish the same thing entirely within configuration by creating a configuration for &lt;</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&gt; as illustrated in </w:t>
            </w:r>
            <w:r w:rsidRPr="00D72EA3">
              <w:rPr>
                <w:rFonts w:ascii="inherit" w:eastAsia="Times New Roman" w:hAnsi="inherit" w:cs="Times New Roman"/>
                <w:b/>
                <w:bCs/>
                <w:sz w:val="24"/>
                <w:szCs w:val="24"/>
              </w:rPr>
              <w:t>Figure 11</w:t>
            </w:r>
            <w:r w:rsidRPr="00D72EA3">
              <w:rPr>
                <w:rFonts w:ascii="inherit" w:eastAsia="Times New Roman" w:hAnsi="inherit" w:cs="Times New Roman"/>
                <w:sz w:val="24"/>
                <w:szCs w:val="24"/>
              </w:rPr>
              <w:t xml:space="preserve">. This technique works like configuring any other built-in binding. You define a configuration for </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 xml:space="preserve"> and then apply it to an endpoint. The difference is that in this case you’re defining the entire binding definition within the configuration. You don’t get anything for free when using </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14" name="Picture 14"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11 Creating a Configuration for</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&lt;services&gt; &lt;service name=”</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”&gt; &lt;endpoint address=”custom” binding=”</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myBasicHttpBindingConfiguration</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/&gt; &lt;/service&gt; &lt;/services&gt; &lt;bindings&gt; &lt;</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myHttpBindingConfiguration</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textMessageEncoding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messageVersion</w:t>
            </w:r>
            <w:proofErr w:type="spellEnd"/>
            <w:r w:rsidRPr="00D72EA3">
              <w:rPr>
                <w:rFonts w:ascii="Courier New" w:eastAsia="Times New Roman" w:hAnsi="Courier New" w:cs="Courier New"/>
                <w:color w:val="000066"/>
                <w:sz w:val="23"/>
                <w:szCs w:val="23"/>
                <w:bdr w:val="none" w:sz="0" w:space="0" w:color="auto" w:frame="1"/>
              </w:rPr>
              <w:t>=”Soap11WSAddressingAugust2004”/&gt; &lt;</w:t>
            </w:r>
            <w:proofErr w:type="spellStart"/>
            <w:r w:rsidRPr="00D72EA3">
              <w:rPr>
                <w:rFonts w:ascii="Courier New" w:eastAsia="Times New Roman" w:hAnsi="Courier New" w:cs="Courier New"/>
                <w:color w:val="000066"/>
                <w:sz w:val="23"/>
                <w:szCs w:val="23"/>
                <w:bdr w:val="none" w:sz="0" w:space="0" w:color="auto" w:frame="1"/>
              </w:rPr>
              <w:t>httpTransport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=”true”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=”Streamed”/&gt; &lt;/binding&gt; &lt;/</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&gt; &lt;/bindings&gt;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&lt;/configuration&gt;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b/>
                <w:bCs/>
                <w:sz w:val="24"/>
                <w:szCs w:val="24"/>
              </w:rPr>
              <w:t>Figure 12</w:t>
            </w:r>
            <w:r w:rsidRPr="00D72EA3">
              <w:rPr>
                <w:rFonts w:ascii="inherit" w:eastAsia="Times New Roman" w:hAnsi="inherit" w:cs="Times New Roman"/>
                <w:sz w:val="24"/>
                <w:szCs w:val="24"/>
              </w:rPr>
              <w:t xml:space="preserve"> shows a few more custom binding examples that use some of the other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w:t>
            </w:r>
            <w:r w:rsidRPr="00D72EA3">
              <w:rPr>
                <w:rFonts w:ascii="inherit" w:eastAsia="Times New Roman" w:hAnsi="inherit" w:cs="Times New Roman"/>
                <w:sz w:val="24"/>
                <w:szCs w:val="24"/>
              </w:rPr>
              <w:lastRenderedPageBreak/>
              <w:t xml:space="preserve">classes shown in the figures. The </w:t>
            </w:r>
            <w:proofErr w:type="spellStart"/>
            <w:r w:rsidRPr="00D72EA3">
              <w:rPr>
                <w:rFonts w:ascii="inherit" w:eastAsia="Times New Roman" w:hAnsi="inherit" w:cs="Times New Roman"/>
                <w:sz w:val="24"/>
                <w:szCs w:val="24"/>
              </w:rPr>
              <w:t>myWSHttpBindingConfiguration</w:t>
            </w:r>
            <w:proofErr w:type="spellEnd"/>
            <w:r w:rsidRPr="00D72EA3">
              <w:rPr>
                <w:rFonts w:ascii="inherit" w:eastAsia="Times New Roman" w:hAnsi="inherit" w:cs="Times New Roman"/>
                <w:sz w:val="24"/>
                <w:szCs w:val="24"/>
              </w:rPr>
              <w:t xml:space="preserve"> configuration is similar to the built-in </w:t>
            </w:r>
            <w:proofErr w:type="spellStart"/>
            <w:r w:rsidRPr="00D72EA3">
              <w:rPr>
                <w:rFonts w:ascii="inherit" w:eastAsia="Times New Roman" w:hAnsi="inherit" w:cs="Times New Roman"/>
                <w:sz w:val="24"/>
                <w:szCs w:val="24"/>
              </w:rPr>
              <w:t>WSHttpBinding</w:t>
            </w:r>
            <w:proofErr w:type="spellEnd"/>
            <w:r w:rsidRPr="00D72EA3">
              <w:rPr>
                <w:rFonts w:ascii="inherit" w:eastAsia="Times New Roman" w:hAnsi="inherit" w:cs="Times New Roman"/>
                <w:sz w:val="24"/>
                <w:szCs w:val="24"/>
              </w:rPr>
              <w:t xml:space="preserve"> except it uses the binary message encoding and it enables transaction flow and ordered reliable messaging. The </w:t>
            </w:r>
            <w:proofErr w:type="spellStart"/>
            <w:r w:rsidRPr="00D72EA3">
              <w:rPr>
                <w:rFonts w:ascii="inherit" w:eastAsia="Times New Roman" w:hAnsi="inherit" w:cs="Times New Roman"/>
                <w:sz w:val="24"/>
                <w:szCs w:val="24"/>
              </w:rPr>
              <w:t>myNetTcpBindingConfiguration</w:t>
            </w:r>
            <w:proofErr w:type="spellEnd"/>
            <w:r w:rsidRPr="00D72EA3">
              <w:rPr>
                <w:rFonts w:ascii="inherit" w:eastAsia="Times New Roman" w:hAnsi="inherit" w:cs="Times New Roman"/>
                <w:sz w:val="24"/>
                <w:szCs w:val="24"/>
              </w:rPr>
              <w:t xml:space="preserve"> configuration is like </w:t>
            </w:r>
            <w:proofErr w:type="spellStart"/>
            <w:r w:rsidRPr="00D72EA3">
              <w:rPr>
                <w:rFonts w:ascii="inherit" w:eastAsia="Times New Roman" w:hAnsi="inherit" w:cs="Times New Roman"/>
                <w:sz w:val="24"/>
                <w:szCs w:val="24"/>
              </w:rPr>
              <w:t>NetTcpBinding</w:t>
            </w:r>
            <w:proofErr w:type="spellEnd"/>
            <w:r w:rsidRPr="00D72EA3">
              <w:rPr>
                <w:rFonts w:ascii="inherit" w:eastAsia="Times New Roman" w:hAnsi="inherit" w:cs="Times New Roman"/>
                <w:sz w:val="24"/>
                <w:szCs w:val="24"/>
              </w:rPr>
              <w:t xml:space="preserve"> except it uses the text message encoding and enables transaction flow.</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15" name="Picture 15"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12 Custom Binding Configuration Examples</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 &lt;bindings&gt; &lt;</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myBasicHttpBindingConfiguration</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textMessageEncoding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messageVersion</w:t>
            </w:r>
            <w:proofErr w:type="spellEnd"/>
            <w:r w:rsidRPr="00D72EA3">
              <w:rPr>
                <w:rFonts w:ascii="Courier New" w:eastAsia="Times New Roman" w:hAnsi="Courier New" w:cs="Courier New"/>
                <w:color w:val="000066"/>
                <w:sz w:val="23"/>
                <w:szCs w:val="23"/>
                <w:bdr w:val="none" w:sz="0" w:space="0" w:color="auto" w:frame="1"/>
              </w:rPr>
              <w:t>=”Soap11WSAddressingAugust2004”/&gt; &lt;</w:t>
            </w:r>
            <w:proofErr w:type="spellStart"/>
            <w:r w:rsidRPr="00D72EA3">
              <w:rPr>
                <w:rFonts w:ascii="Courier New" w:eastAsia="Times New Roman" w:hAnsi="Courier New" w:cs="Courier New"/>
                <w:color w:val="000066"/>
                <w:sz w:val="23"/>
                <w:szCs w:val="23"/>
                <w:bdr w:val="none" w:sz="0" w:space="0" w:color="auto" w:frame="1"/>
              </w:rPr>
              <w:t>httpTransport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allowCookies</w:t>
            </w:r>
            <w:proofErr w:type="spellEnd"/>
            <w:r w:rsidRPr="00D72EA3">
              <w:rPr>
                <w:rFonts w:ascii="Courier New" w:eastAsia="Times New Roman" w:hAnsi="Courier New" w:cs="Courier New"/>
                <w:color w:val="000066"/>
                <w:sz w:val="23"/>
                <w:szCs w:val="23"/>
                <w:bdr w:val="none" w:sz="0" w:space="0" w:color="auto" w:frame="1"/>
              </w:rPr>
              <w:t xml:space="preserve">=”true” </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=”true”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=”Streamed”/&gt; &lt;/binding&gt; &lt;binding name=”</w:t>
            </w:r>
            <w:proofErr w:type="spellStart"/>
            <w:r w:rsidRPr="00D72EA3">
              <w:rPr>
                <w:rFonts w:ascii="Courier New" w:eastAsia="Times New Roman" w:hAnsi="Courier New" w:cs="Courier New"/>
                <w:color w:val="000066"/>
                <w:sz w:val="23"/>
                <w:szCs w:val="23"/>
                <w:bdr w:val="none" w:sz="0" w:space="0" w:color="auto" w:frame="1"/>
              </w:rPr>
              <w:t>myWSHttpBindingConfiguration</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transactionFlow</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reliableSession</w:t>
            </w:r>
            <w:proofErr w:type="spellEnd"/>
            <w:r w:rsidRPr="00D72EA3">
              <w:rPr>
                <w:rFonts w:ascii="Courier New" w:eastAsia="Times New Roman" w:hAnsi="Courier New" w:cs="Courier New"/>
                <w:color w:val="000066"/>
                <w:sz w:val="23"/>
                <w:szCs w:val="23"/>
                <w:bdr w:val="none" w:sz="0" w:space="0" w:color="auto" w:frame="1"/>
              </w:rPr>
              <w:t xml:space="preserve"> ordered=”true”/&gt; &lt;security </w:t>
            </w:r>
            <w:proofErr w:type="spellStart"/>
            <w:r w:rsidRPr="00D72EA3">
              <w:rPr>
                <w:rFonts w:ascii="Courier New" w:eastAsia="Times New Roman" w:hAnsi="Courier New" w:cs="Courier New"/>
                <w:color w:val="000066"/>
                <w:sz w:val="23"/>
                <w:szCs w:val="23"/>
                <w:bdr w:val="none" w:sz="0" w:space="0" w:color="auto" w:frame="1"/>
              </w:rPr>
              <w:t>authenticationMode</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SspiNegotiated</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binaryMessageEncoding</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httpTransport</w:t>
            </w:r>
            <w:proofErr w:type="spellEnd"/>
            <w:r w:rsidRPr="00D72EA3">
              <w:rPr>
                <w:rFonts w:ascii="Courier New" w:eastAsia="Times New Roman" w:hAnsi="Courier New" w:cs="Courier New"/>
                <w:color w:val="000066"/>
                <w:sz w:val="23"/>
                <w:szCs w:val="23"/>
                <w:bdr w:val="none" w:sz="0" w:space="0" w:color="auto" w:frame="1"/>
              </w:rPr>
              <w:t>/&gt; &lt;/binding&gt; &lt;binding name=”</w:t>
            </w:r>
            <w:proofErr w:type="spellStart"/>
            <w:r w:rsidRPr="00D72EA3">
              <w:rPr>
                <w:rFonts w:ascii="Courier New" w:eastAsia="Times New Roman" w:hAnsi="Courier New" w:cs="Courier New"/>
                <w:color w:val="000066"/>
                <w:sz w:val="23"/>
                <w:szCs w:val="23"/>
                <w:bdr w:val="none" w:sz="0" w:space="0" w:color="auto" w:frame="1"/>
              </w:rPr>
              <w:t>myNetTcpBindingConfiguration</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transactionFlow</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textMessageEncoding</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windowsStreamSecurity</w:t>
            </w:r>
            <w:proofErr w:type="spellEnd"/>
            <w:r w:rsidRPr="00D72EA3">
              <w:rPr>
                <w:rFonts w:ascii="Courier New" w:eastAsia="Times New Roman" w:hAnsi="Courier New" w:cs="Courier New"/>
                <w:color w:val="000066"/>
                <w:sz w:val="23"/>
                <w:szCs w:val="23"/>
                <w:bdr w:val="none" w:sz="0" w:space="0" w:color="auto" w:frame="1"/>
              </w:rPr>
              <w:t>/&gt; &lt;</w:t>
            </w:r>
            <w:proofErr w:type="spellStart"/>
            <w:r w:rsidRPr="00D72EA3">
              <w:rPr>
                <w:rFonts w:ascii="Courier New" w:eastAsia="Times New Roman" w:hAnsi="Courier New" w:cs="Courier New"/>
                <w:color w:val="000066"/>
                <w:sz w:val="23"/>
                <w:szCs w:val="23"/>
                <w:bdr w:val="none" w:sz="0" w:space="0" w:color="auto" w:frame="1"/>
              </w:rPr>
              <w:t>tcpTransport</w:t>
            </w:r>
            <w:proofErr w:type="spellEnd"/>
            <w:r w:rsidRPr="00D72EA3">
              <w:rPr>
                <w:rFonts w:ascii="Courier New" w:eastAsia="Times New Roman" w:hAnsi="Courier New" w:cs="Courier New"/>
                <w:color w:val="000066"/>
                <w:sz w:val="23"/>
                <w:szCs w:val="23"/>
                <w:bdr w:val="none" w:sz="0" w:space="0" w:color="auto" w:frame="1"/>
              </w:rPr>
              <w:t>/&gt; &lt;/binding&gt; &lt;/</w:t>
            </w:r>
            <w:proofErr w:type="spellStart"/>
            <w:r w:rsidRPr="00D72EA3">
              <w:rPr>
                <w:rFonts w:ascii="Courier New" w:eastAsia="Times New Roman" w:hAnsi="Courier New" w:cs="Courier New"/>
                <w:color w:val="000066"/>
                <w:sz w:val="23"/>
                <w:szCs w:val="23"/>
                <w:bdr w:val="none" w:sz="0" w:space="0" w:color="auto" w:frame="1"/>
              </w:rPr>
              <w:t>customBinding</w:t>
            </w:r>
            <w:proofErr w:type="spellEnd"/>
            <w:r w:rsidRPr="00D72EA3">
              <w:rPr>
                <w:rFonts w:ascii="Courier New" w:eastAsia="Times New Roman" w:hAnsi="Courier New" w:cs="Courier New"/>
                <w:color w:val="000066"/>
                <w:sz w:val="23"/>
                <w:szCs w:val="23"/>
                <w:bdr w:val="none" w:sz="0" w:space="0" w:color="auto" w:frame="1"/>
              </w:rPr>
              <w:t>&gt; &lt;/bindings&gt; &lt;/configuration&gt;</w:t>
            </w:r>
          </w:p>
          <w:p w:rsidR="00D72EA3" w:rsidRPr="00D72EA3" w:rsidRDefault="00D72EA3" w:rsidP="00D72EA3">
            <w:pPr>
              <w:spacing w:after="96"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Making Custom Bindings Easy to Use</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Although </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 xml:space="preserve"> is convenient for one-off customizations, you should define a custom Binding class when you need to make it easier to reuse. When you derive from Binding, you need to override its two abstract members: </w:t>
            </w:r>
            <w:proofErr w:type="spellStart"/>
            <w:r w:rsidRPr="00D72EA3">
              <w:rPr>
                <w:rFonts w:ascii="inherit" w:eastAsia="Times New Roman" w:hAnsi="inherit" w:cs="Times New Roman"/>
                <w:sz w:val="24"/>
                <w:szCs w:val="24"/>
              </w:rPr>
              <w:t>CreateBindingElements</w:t>
            </w:r>
            <w:proofErr w:type="spellEnd"/>
            <w:r w:rsidRPr="00D72EA3">
              <w:rPr>
                <w:rFonts w:ascii="inherit" w:eastAsia="Times New Roman" w:hAnsi="inherit" w:cs="Times New Roman"/>
                <w:sz w:val="24"/>
                <w:szCs w:val="24"/>
              </w:rPr>
              <w:t xml:space="preserve"> and Scheme. Your implementation of </w:t>
            </w:r>
            <w:proofErr w:type="spellStart"/>
            <w:r w:rsidRPr="00D72EA3">
              <w:rPr>
                <w:rFonts w:ascii="inherit" w:eastAsia="Times New Roman" w:hAnsi="inherit" w:cs="Times New Roman"/>
                <w:sz w:val="24"/>
                <w:szCs w:val="24"/>
              </w:rPr>
              <w:t>CreateBindingElements</w:t>
            </w:r>
            <w:proofErr w:type="spellEnd"/>
            <w:r w:rsidRPr="00D72EA3">
              <w:rPr>
                <w:rFonts w:ascii="inherit" w:eastAsia="Times New Roman" w:hAnsi="inherit" w:cs="Times New Roman"/>
                <w:sz w:val="24"/>
                <w:szCs w:val="24"/>
              </w:rPr>
              <w:t xml:space="preserve"> is where you create and return the collection of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objects.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Suppose you want to create a custom HTTP binding that always uses the binary message encoding—call it </w:t>
            </w:r>
            <w:proofErr w:type="spellStart"/>
            <w:r w:rsidRPr="00D72EA3">
              <w:rPr>
                <w:rFonts w:ascii="inherit" w:eastAsia="Times New Roman" w:hAnsi="inherit" w:cs="Times New Roman"/>
                <w:sz w:val="24"/>
                <w:szCs w:val="24"/>
              </w:rPr>
              <w:t>NetHttpBinding</w:t>
            </w:r>
            <w:proofErr w:type="spellEnd"/>
            <w:r w:rsidRPr="00D72EA3">
              <w:rPr>
                <w:rFonts w:ascii="inherit" w:eastAsia="Times New Roman" w:hAnsi="inherit" w:cs="Times New Roman"/>
                <w:sz w:val="24"/>
                <w:szCs w:val="24"/>
              </w:rPr>
              <w:t xml:space="preserve">—and assume that you want to let the users of this binding configure two properties on the underlying </w:t>
            </w:r>
            <w:proofErr w:type="spellStart"/>
            <w:r w:rsidRPr="00D72EA3">
              <w:rPr>
                <w:rFonts w:ascii="inherit" w:eastAsia="Times New Roman" w:hAnsi="inherit" w:cs="Times New Roman"/>
                <w:sz w:val="24"/>
                <w:szCs w:val="24"/>
              </w:rPr>
              <w:t>HttpTransportBindingElement</w:t>
            </w:r>
            <w:proofErr w:type="spellEnd"/>
            <w:r w:rsidRPr="00D72EA3">
              <w:rPr>
                <w:rFonts w:ascii="inherit" w:eastAsia="Times New Roman" w:hAnsi="inherit" w:cs="Times New Roman"/>
                <w:sz w:val="24"/>
                <w:szCs w:val="24"/>
              </w:rPr>
              <w:t xml:space="preserve"> instance—</w:t>
            </w:r>
            <w:proofErr w:type="spellStart"/>
            <w:r w:rsidRPr="00D72EA3">
              <w:rPr>
                <w:rFonts w:ascii="inherit" w:eastAsia="Times New Roman" w:hAnsi="inherit" w:cs="Times New Roman"/>
                <w:sz w:val="24"/>
                <w:szCs w:val="24"/>
              </w:rPr>
              <w:t>TransferMode</w:t>
            </w:r>
            <w:proofErr w:type="spellEnd"/>
            <w:r w:rsidRPr="00D72EA3">
              <w:rPr>
                <w:rFonts w:ascii="inherit" w:eastAsia="Times New Roman" w:hAnsi="inherit" w:cs="Times New Roman"/>
                <w:sz w:val="24"/>
                <w:szCs w:val="24"/>
              </w:rPr>
              <w:t xml:space="preserve"> and </w:t>
            </w:r>
            <w:proofErr w:type="spellStart"/>
            <w:r w:rsidRPr="00D72EA3">
              <w:rPr>
                <w:rFonts w:ascii="inherit" w:eastAsia="Times New Roman" w:hAnsi="inherit" w:cs="Times New Roman"/>
                <w:sz w:val="24"/>
                <w:szCs w:val="24"/>
              </w:rPr>
              <w:t>UseDefaultWebProxy</w:t>
            </w:r>
            <w:proofErr w:type="spellEnd"/>
            <w:r w:rsidRPr="00D72EA3">
              <w:rPr>
                <w:rFonts w:ascii="inherit" w:eastAsia="Times New Roman" w:hAnsi="inherit" w:cs="Times New Roman"/>
                <w:sz w:val="24"/>
                <w:szCs w:val="24"/>
              </w:rPr>
              <w:t xml:space="preserve">. The code </w:t>
            </w:r>
            <w:proofErr w:type="spellStart"/>
            <w:r w:rsidRPr="00D72EA3">
              <w:rPr>
                <w:rFonts w:ascii="inherit" w:eastAsia="Times New Roman" w:hAnsi="inherit" w:cs="Times New Roman"/>
                <w:sz w:val="24"/>
                <w:szCs w:val="24"/>
              </w:rPr>
              <w:t>in</w:t>
            </w:r>
            <w:r w:rsidRPr="00D72EA3">
              <w:rPr>
                <w:rFonts w:ascii="inherit" w:eastAsia="Times New Roman" w:hAnsi="inherit" w:cs="Times New Roman"/>
                <w:b/>
                <w:bCs/>
                <w:sz w:val="24"/>
                <w:szCs w:val="24"/>
              </w:rPr>
              <w:t>Figure</w:t>
            </w:r>
            <w:proofErr w:type="spellEnd"/>
            <w:r w:rsidRPr="00D72EA3">
              <w:rPr>
                <w:rFonts w:ascii="inherit" w:eastAsia="Times New Roman" w:hAnsi="inherit" w:cs="Times New Roman"/>
                <w:b/>
                <w:bCs/>
                <w:sz w:val="24"/>
                <w:szCs w:val="24"/>
              </w:rPr>
              <w:t xml:space="preserve"> 13</w:t>
            </w:r>
            <w:r w:rsidRPr="00D72EA3">
              <w:rPr>
                <w:rFonts w:ascii="inherit" w:eastAsia="Times New Roman" w:hAnsi="inherit" w:cs="Times New Roman"/>
                <w:sz w:val="24"/>
                <w:szCs w:val="24"/>
              </w:rPr>
              <w:t> demonstrates how you can accomplish this.</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16" name="Picture 16"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Figure 13 Custom HTTP Binding</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public class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 Binding { private </w:t>
            </w:r>
            <w:proofErr w:type="spellStart"/>
            <w:r w:rsidRPr="00D72EA3">
              <w:rPr>
                <w:rFonts w:ascii="Courier New" w:eastAsia="Times New Roman" w:hAnsi="Courier New" w:cs="Courier New"/>
                <w:color w:val="000066"/>
                <w:sz w:val="23"/>
                <w:szCs w:val="23"/>
                <w:bdr w:val="none" w:sz="0" w:space="0" w:color="auto" w:frame="1"/>
              </w:rPr>
              <w:t>BinaryMessageEncodingBindingElement</w:t>
            </w:r>
            <w:proofErr w:type="spellEnd"/>
            <w:r w:rsidRPr="00D72EA3">
              <w:rPr>
                <w:rFonts w:ascii="Courier New" w:eastAsia="Times New Roman" w:hAnsi="Courier New" w:cs="Courier New"/>
                <w:color w:val="000066"/>
                <w:sz w:val="23"/>
                <w:szCs w:val="23"/>
                <w:bdr w:val="none" w:sz="0" w:space="0" w:color="auto" w:frame="1"/>
              </w:rPr>
              <w:t xml:space="preserve"> binary = new </w:t>
            </w:r>
            <w:proofErr w:type="spellStart"/>
            <w:r w:rsidRPr="00D72EA3">
              <w:rPr>
                <w:rFonts w:ascii="Courier New" w:eastAsia="Times New Roman" w:hAnsi="Courier New" w:cs="Courier New"/>
                <w:color w:val="000066"/>
                <w:sz w:val="23"/>
                <w:szCs w:val="23"/>
                <w:bdr w:val="none" w:sz="0" w:space="0" w:color="auto" w:frame="1"/>
              </w:rPr>
              <w:t>BinaryMessageEncodingBindingElement</w:t>
            </w:r>
            <w:proofErr w:type="spellEnd"/>
            <w:r w:rsidRPr="00D72EA3">
              <w:rPr>
                <w:rFonts w:ascii="Courier New" w:eastAsia="Times New Roman" w:hAnsi="Courier New" w:cs="Courier New"/>
                <w:color w:val="000066"/>
                <w:sz w:val="23"/>
                <w:szCs w:val="23"/>
                <w:bdr w:val="none" w:sz="0" w:space="0" w:color="auto" w:frame="1"/>
              </w:rPr>
              <w:t xml:space="preserve">(); private </w:t>
            </w:r>
            <w:proofErr w:type="spellStart"/>
            <w:r w:rsidRPr="00D72EA3">
              <w:rPr>
                <w:rFonts w:ascii="Courier New" w:eastAsia="Times New Roman" w:hAnsi="Courier New" w:cs="Courier New"/>
                <w:color w:val="000066"/>
                <w:sz w:val="23"/>
                <w:szCs w:val="23"/>
                <w:bdr w:val="none" w:sz="0" w:space="0" w:color="auto" w:frame="1"/>
              </w:rPr>
              <w:t>HttpTransportBindingElement</w:t>
            </w:r>
            <w:proofErr w:type="spellEnd"/>
            <w:r w:rsidRPr="00D72EA3">
              <w:rPr>
                <w:rFonts w:ascii="Courier New" w:eastAsia="Times New Roman" w:hAnsi="Courier New" w:cs="Courier New"/>
                <w:color w:val="000066"/>
                <w:sz w:val="23"/>
                <w:szCs w:val="23"/>
                <w:bdr w:val="none" w:sz="0" w:space="0" w:color="auto" w:frame="1"/>
              </w:rPr>
              <w:t xml:space="preserve"> http = new </w:t>
            </w:r>
            <w:proofErr w:type="spellStart"/>
            <w:r w:rsidRPr="00D72EA3">
              <w:rPr>
                <w:rFonts w:ascii="Courier New" w:eastAsia="Times New Roman" w:hAnsi="Courier New" w:cs="Courier New"/>
                <w:color w:val="000066"/>
                <w:sz w:val="23"/>
                <w:szCs w:val="23"/>
                <w:bdr w:val="none" w:sz="0" w:space="0" w:color="auto" w:frame="1"/>
              </w:rPr>
              <w:t>HttpTransportBindingElement</w:t>
            </w:r>
            <w:proofErr w:type="spellEnd"/>
            <w:r w:rsidRPr="00D72EA3">
              <w:rPr>
                <w:rFonts w:ascii="Courier New" w:eastAsia="Times New Roman" w:hAnsi="Courier New" w:cs="Courier New"/>
                <w:color w:val="000066"/>
                <w:sz w:val="23"/>
                <w:szCs w:val="23"/>
                <w:bdr w:val="none" w:sz="0" w:space="0" w:color="auto" w:frame="1"/>
              </w:rPr>
              <w:t xml:space="preserve">(); public override </w:t>
            </w:r>
            <w:proofErr w:type="spellStart"/>
            <w:r w:rsidRPr="00D72EA3">
              <w:rPr>
                <w:rFonts w:ascii="Courier New" w:eastAsia="Times New Roman" w:hAnsi="Courier New" w:cs="Courier New"/>
                <w:color w:val="000066"/>
                <w:sz w:val="23"/>
                <w:szCs w:val="23"/>
                <w:bdr w:val="none" w:sz="0" w:space="0" w:color="auto" w:frame="1"/>
              </w:rPr>
              <w:t>BindingElementCollection</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CreateBindingElements</w:t>
            </w:r>
            <w:proofErr w:type="spellEnd"/>
            <w:r w:rsidRPr="00D72EA3">
              <w:rPr>
                <w:rFonts w:ascii="Courier New" w:eastAsia="Times New Roman" w:hAnsi="Courier New" w:cs="Courier New"/>
                <w:color w:val="000066"/>
                <w:sz w:val="23"/>
                <w:szCs w:val="23"/>
                <w:bdr w:val="none" w:sz="0" w:space="0" w:color="auto" w:frame="1"/>
              </w:rPr>
              <w:t xml:space="preserve">() { return new </w:t>
            </w:r>
            <w:proofErr w:type="spellStart"/>
            <w:r w:rsidRPr="00D72EA3">
              <w:rPr>
                <w:rFonts w:ascii="Courier New" w:eastAsia="Times New Roman" w:hAnsi="Courier New" w:cs="Courier New"/>
                <w:color w:val="000066"/>
                <w:sz w:val="23"/>
                <w:szCs w:val="23"/>
                <w:bdr w:val="none" w:sz="0" w:space="0" w:color="auto" w:frame="1"/>
              </w:rPr>
              <w:t>BindingElementCollection</w:t>
            </w:r>
            <w:proofErr w:type="spellEnd"/>
            <w:r w:rsidRPr="00D72EA3">
              <w:rPr>
                <w:rFonts w:ascii="Courier New" w:eastAsia="Times New Roman" w:hAnsi="Courier New" w:cs="Courier New"/>
                <w:color w:val="000066"/>
                <w:sz w:val="23"/>
                <w:szCs w:val="23"/>
                <w:bdr w:val="none" w:sz="0" w:space="0" w:color="auto" w:frame="1"/>
              </w:rPr>
              <w:t xml:space="preserve">( new </w:t>
            </w:r>
            <w:proofErr w:type="spellStart"/>
            <w:r w:rsidRPr="00D72EA3">
              <w:rPr>
                <w:rFonts w:ascii="Courier New" w:eastAsia="Times New Roman" w:hAnsi="Courier New" w:cs="Courier New"/>
                <w:color w:val="000066"/>
                <w:sz w:val="23"/>
                <w:szCs w:val="23"/>
                <w:bdr w:val="none" w:sz="0" w:space="0" w:color="auto" w:frame="1"/>
              </w:rPr>
              <w:t>BindingElement</w:t>
            </w:r>
            <w:proofErr w:type="spellEnd"/>
            <w:r w:rsidRPr="00D72EA3">
              <w:rPr>
                <w:rFonts w:ascii="Courier New" w:eastAsia="Times New Roman" w:hAnsi="Courier New" w:cs="Courier New"/>
                <w:color w:val="000066"/>
                <w:sz w:val="23"/>
                <w:szCs w:val="23"/>
                <w:bdr w:val="none" w:sz="0" w:space="0" w:color="auto" w:frame="1"/>
              </w:rPr>
              <w:t xml:space="preserve">[] { binary, http }); } public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 get { return </w:t>
            </w:r>
            <w:proofErr w:type="spellStart"/>
            <w:r w:rsidRPr="00D72EA3">
              <w:rPr>
                <w:rFonts w:ascii="Courier New" w:eastAsia="Times New Roman" w:hAnsi="Courier New" w:cs="Courier New"/>
                <w:color w:val="000066"/>
                <w:sz w:val="23"/>
                <w:szCs w:val="23"/>
                <w:bdr w:val="none" w:sz="0" w:space="0" w:color="auto" w:frame="1"/>
              </w:rPr>
              <w:t>http.TransferMode</w:t>
            </w:r>
            <w:proofErr w:type="spellEnd"/>
            <w:r w:rsidRPr="00D72EA3">
              <w:rPr>
                <w:rFonts w:ascii="Courier New" w:eastAsia="Times New Roman" w:hAnsi="Courier New" w:cs="Courier New"/>
                <w:color w:val="000066"/>
                <w:sz w:val="23"/>
                <w:szCs w:val="23"/>
                <w:bdr w:val="none" w:sz="0" w:space="0" w:color="auto" w:frame="1"/>
              </w:rPr>
              <w:t xml:space="preserve">; } set { </w:t>
            </w:r>
            <w:proofErr w:type="spellStart"/>
            <w:r w:rsidRPr="00D72EA3">
              <w:rPr>
                <w:rFonts w:ascii="Courier New" w:eastAsia="Times New Roman" w:hAnsi="Courier New" w:cs="Courier New"/>
                <w:color w:val="000066"/>
                <w:sz w:val="23"/>
                <w:szCs w:val="23"/>
                <w:bdr w:val="none" w:sz="0" w:space="0" w:color="auto" w:frame="1"/>
              </w:rPr>
              <w:t>http.TransferMode</w:t>
            </w:r>
            <w:proofErr w:type="spellEnd"/>
            <w:r w:rsidRPr="00D72EA3">
              <w:rPr>
                <w:rFonts w:ascii="Courier New" w:eastAsia="Times New Roman" w:hAnsi="Courier New" w:cs="Courier New"/>
                <w:color w:val="000066"/>
                <w:sz w:val="23"/>
                <w:szCs w:val="23"/>
                <w:bdr w:val="none" w:sz="0" w:space="0" w:color="auto" w:frame="1"/>
              </w:rPr>
              <w:t xml:space="preserve"> = value; } } public </w:t>
            </w:r>
            <w:proofErr w:type="spellStart"/>
            <w:r w:rsidRPr="00D72EA3">
              <w:rPr>
                <w:rFonts w:ascii="Courier New" w:eastAsia="Times New Roman" w:hAnsi="Courier New" w:cs="Courier New"/>
                <w:color w:val="000066"/>
                <w:sz w:val="23"/>
                <w:szCs w:val="23"/>
                <w:bdr w:val="none" w:sz="0" w:space="0" w:color="auto" w:frame="1"/>
              </w:rPr>
              <w:t>bool</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 { get { return </w:t>
            </w:r>
            <w:proofErr w:type="spellStart"/>
            <w:r w:rsidRPr="00D72EA3">
              <w:rPr>
                <w:rFonts w:ascii="Courier New" w:eastAsia="Times New Roman" w:hAnsi="Courier New" w:cs="Courier New"/>
                <w:color w:val="000066"/>
                <w:sz w:val="23"/>
                <w:szCs w:val="23"/>
                <w:bdr w:val="none" w:sz="0" w:space="0" w:color="auto" w:frame="1"/>
              </w:rPr>
              <w:t>http.UseDefaultWebProxy</w:t>
            </w:r>
            <w:proofErr w:type="spellEnd"/>
            <w:r w:rsidRPr="00D72EA3">
              <w:rPr>
                <w:rFonts w:ascii="Courier New" w:eastAsia="Times New Roman" w:hAnsi="Courier New" w:cs="Courier New"/>
                <w:color w:val="000066"/>
                <w:sz w:val="23"/>
                <w:szCs w:val="23"/>
                <w:bdr w:val="none" w:sz="0" w:space="0" w:color="auto" w:frame="1"/>
              </w:rPr>
              <w:t xml:space="preserve">; } set { </w:t>
            </w:r>
            <w:proofErr w:type="spellStart"/>
            <w:r w:rsidRPr="00D72EA3">
              <w:rPr>
                <w:rFonts w:ascii="Courier New" w:eastAsia="Times New Roman" w:hAnsi="Courier New" w:cs="Courier New"/>
                <w:color w:val="000066"/>
                <w:sz w:val="23"/>
                <w:szCs w:val="23"/>
                <w:bdr w:val="none" w:sz="0" w:space="0" w:color="auto" w:frame="1"/>
              </w:rPr>
              <w:t>http.UseDefaultWebProxy</w:t>
            </w:r>
            <w:proofErr w:type="spellEnd"/>
            <w:r w:rsidRPr="00D72EA3">
              <w:rPr>
                <w:rFonts w:ascii="Courier New" w:eastAsia="Times New Roman" w:hAnsi="Courier New" w:cs="Courier New"/>
                <w:color w:val="000066"/>
                <w:sz w:val="23"/>
                <w:szCs w:val="23"/>
                <w:bdr w:val="none" w:sz="0" w:space="0" w:color="auto" w:frame="1"/>
              </w:rPr>
              <w:t xml:space="preserve"> = value; } } public override string Scheme { get { return “http”; } }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With the code in place, developers can simply instantiate your </w:t>
            </w:r>
            <w:proofErr w:type="spellStart"/>
            <w:r w:rsidRPr="00D72EA3">
              <w:rPr>
                <w:rFonts w:ascii="inherit" w:eastAsia="Times New Roman" w:hAnsi="inherit" w:cs="Times New Roman"/>
                <w:sz w:val="24"/>
                <w:szCs w:val="24"/>
              </w:rPr>
              <w:t>NetHttpBinding</w:t>
            </w:r>
            <w:proofErr w:type="spellEnd"/>
            <w:r w:rsidRPr="00D72EA3">
              <w:rPr>
                <w:rFonts w:ascii="inherit" w:eastAsia="Times New Roman" w:hAnsi="inherit" w:cs="Times New Roman"/>
                <w:sz w:val="24"/>
                <w:szCs w:val="24"/>
              </w:rPr>
              <w:t xml:space="preserve"> class and apply the instance to an endpoint as illustrated here:</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w:t>
            </w:r>
            <w:proofErr w:type="spellEnd"/>
            <w:r w:rsidRPr="00D72EA3">
              <w:rPr>
                <w:rFonts w:ascii="Courier New" w:eastAsia="Times New Roman" w:hAnsi="Courier New" w:cs="Courier New"/>
                <w:color w:val="000066"/>
                <w:sz w:val="23"/>
                <w:szCs w:val="23"/>
                <w:bdr w:val="none" w:sz="0" w:space="0" w:color="auto" w:frame="1"/>
              </w:rPr>
              <w:t xml:space="preserve"> = new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netHttp.TransferMode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TransferMode.Streamed</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netHttp.UseDefaultWebProxy</w:t>
            </w:r>
            <w:proofErr w:type="spellEnd"/>
            <w:r w:rsidRPr="00D72EA3">
              <w:rPr>
                <w:rFonts w:ascii="Courier New" w:eastAsia="Times New Roman" w:hAnsi="Courier New" w:cs="Courier New"/>
                <w:color w:val="000066"/>
                <w:sz w:val="23"/>
                <w:szCs w:val="23"/>
                <w:bdr w:val="none" w:sz="0" w:space="0" w:color="auto" w:frame="1"/>
              </w:rPr>
              <w:t xml:space="preserve"> = true; </w:t>
            </w:r>
            <w:proofErr w:type="spellStart"/>
            <w:r w:rsidRPr="00D72EA3">
              <w:rPr>
                <w:rFonts w:ascii="Courier New" w:eastAsia="Times New Roman" w:hAnsi="Courier New" w:cs="Courier New"/>
                <w:color w:val="000066"/>
                <w:sz w:val="23"/>
                <w:szCs w:val="23"/>
                <w:bdr w:val="none" w:sz="0" w:space="0" w:color="auto" w:frame="1"/>
              </w:rPr>
              <w:t>host.AddServiceEndpoint</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w:t>
            </w:r>
            <w:proofErr w:type="spellEnd"/>
            <w:r w:rsidRPr="00D72EA3">
              <w:rPr>
                <w:rFonts w:ascii="Courier New" w:eastAsia="Times New Roman" w:hAnsi="Courier New" w:cs="Courier New"/>
                <w:color w:val="000066"/>
                <w:sz w:val="23"/>
                <w:szCs w:val="23"/>
                <w:bdr w:val="none" w:sz="0" w:space="0" w:color="auto" w:frame="1"/>
              </w:rPr>
              <w:t>, “http://localhost:8080/chat/nethttp”);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This is much easier than dealing with </w:t>
            </w:r>
            <w:proofErr w:type="spellStart"/>
            <w:r w:rsidRPr="00D72EA3">
              <w:rPr>
                <w:rFonts w:ascii="inherit" w:eastAsia="Times New Roman" w:hAnsi="inherit" w:cs="Times New Roman"/>
                <w:sz w:val="24"/>
                <w:szCs w:val="24"/>
              </w:rPr>
              <w:t>CustomBinding</w:t>
            </w:r>
            <w:proofErr w:type="spellEnd"/>
            <w:r w:rsidRPr="00D72EA3">
              <w:rPr>
                <w:rFonts w:ascii="inherit" w:eastAsia="Times New Roman" w:hAnsi="inherit" w:cs="Times New Roman"/>
                <w:sz w:val="24"/>
                <w:szCs w:val="24"/>
              </w:rPr>
              <w:t xml:space="preserve">. But if you want to make it even easier, you may want to make it possible to configure the </w:t>
            </w:r>
            <w:proofErr w:type="spellStart"/>
            <w:r w:rsidRPr="00D72EA3">
              <w:rPr>
                <w:rFonts w:ascii="inherit" w:eastAsia="Times New Roman" w:hAnsi="inherit" w:cs="Times New Roman"/>
                <w:sz w:val="24"/>
                <w:szCs w:val="24"/>
              </w:rPr>
              <w:t>NetHttpBinding</w:t>
            </w:r>
            <w:proofErr w:type="spellEnd"/>
            <w:r w:rsidRPr="00D72EA3">
              <w:rPr>
                <w:rFonts w:ascii="inherit" w:eastAsia="Times New Roman" w:hAnsi="inherit" w:cs="Times New Roman"/>
                <w:sz w:val="24"/>
                <w:szCs w:val="24"/>
              </w:rPr>
              <w:t xml:space="preserve"> via the Windows Communication Foundation configuration section. In order to do this, you need to implement a few more configuration-related classes. </w:t>
            </w:r>
            <w:r w:rsidRPr="00D72EA3">
              <w:rPr>
                <w:rFonts w:ascii="inherit" w:eastAsia="Times New Roman" w:hAnsi="inherit" w:cs="Times New Roman"/>
                <w:b/>
                <w:bCs/>
                <w:sz w:val="24"/>
                <w:szCs w:val="24"/>
              </w:rPr>
              <w:t>Figure 14</w:t>
            </w:r>
            <w:r w:rsidRPr="00D72EA3">
              <w:rPr>
                <w:rFonts w:ascii="inherit" w:eastAsia="Times New Roman" w:hAnsi="inherit" w:cs="Times New Roman"/>
                <w:sz w:val="24"/>
                <w:szCs w:val="24"/>
              </w:rPr>
              <w:t>provides a complete example of the classes you’ll need.</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lastRenderedPageBreak/>
              <w:drawing>
                <wp:inline distT="0" distB="0" distL="0" distR="0">
                  <wp:extent cx="12065" cy="12065"/>
                  <wp:effectExtent l="0" t="0" r="0" b="0"/>
                  <wp:docPr id="17" name="Picture 17"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xml:space="preserve"> Figure 14 Custom Configuration Classes for </w:t>
            </w:r>
            <w:proofErr w:type="spellStart"/>
            <w:r w:rsidRPr="00D72EA3">
              <w:rPr>
                <w:rFonts w:ascii="inherit" w:eastAsia="Times New Roman" w:hAnsi="inherit" w:cs="Times New Roman"/>
                <w:b/>
                <w:bCs/>
                <w:color w:val="000000"/>
                <w:sz w:val="25"/>
                <w:szCs w:val="25"/>
              </w:rPr>
              <w:t>NetHttpBinding</w:t>
            </w:r>
            <w:proofErr w:type="spellEnd"/>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public class </w:t>
            </w:r>
            <w:proofErr w:type="spellStart"/>
            <w:r w:rsidRPr="00D72EA3">
              <w:rPr>
                <w:rFonts w:ascii="Courier New" w:eastAsia="Times New Roman" w:hAnsi="Courier New" w:cs="Courier New"/>
                <w:color w:val="000066"/>
                <w:sz w:val="23"/>
                <w:szCs w:val="23"/>
                <w:bdr w:val="none" w:sz="0" w:space="0" w:color="auto" w:frame="1"/>
              </w:rPr>
              <w:t>NetHttpBindingConfigurationElement</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StandardBindingElement</w:t>
            </w:r>
            <w:proofErr w:type="spellEnd"/>
            <w:r w:rsidRPr="00D72EA3">
              <w:rPr>
                <w:rFonts w:ascii="Courier New" w:eastAsia="Times New Roman" w:hAnsi="Courier New" w:cs="Courier New"/>
                <w:color w:val="000066"/>
                <w:sz w:val="23"/>
                <w:szCs w:val="23"/>
                <w:bdr w:val="none" w:sz="0" w:space="0" w:color="auto" w:frame="1"/>
              </w:rPr>
              <w:t xml:space="preserve"> { public </w:t>
            </w:r>
            <w:proofErr w:type="spellStart"/>
            <w:r w:rsidRPr="00D72EA3">
              <w:rPr>
                <w:rFonts w:ascii="Courier New" w:eastAsia="Times New Roman" w:hAnsi="Courier New" w:cs="Courier New"/>
                <w:color w:val="000066"/>
                <w:sz w:val="23"/>
                <w:szCs w:val="23"/>
                <w:bdr w:val="none" w:sz="0" w:space="0" w:color="auto" w:frame="1"/>
              </w:rPr>
              <w:t>NetHttpBindingConfigurationElement</w:t>
            </w:r>
            <w:proofErr w:type="spellEnd"/>
            <w:r w:rsidRPr="00D72EA3">
              <w:rPr>
                <w:rFonts w:ascii="Courier New" w:eastAsia="Times New Roman" w:hAnsi="Courier New" w:cs="Courier New"/>
                <w:color w:val="000066"/>
                <w:sz w:val="23"/>
                <w:szCs w:val="23"/>
                <w:bdr w:val="none" w:sz="0" w:space="0" w:color="auto" w:frame="1"/>
              </w:rPr>
              <w:t xml:space="preserve">(string </w:t>
            </w:r>
            <w:proofErr w:type="spellStart"/>
            <w:r w:rsidRPr="00D72EA3">
              <w:rPr>
                <w:rFonts w:ascii="Courier New" w:eastAsia="Times New Roman" w:hAnsi="Courier New" w:cs="Courier New"/>
                <w:color w:val="000066"/>
                <w:sz w:val="23"/>
                <w:szCs w:val="23"/>
                <w:bdr w:val="none" w:sz="0" w:space="0" w:color="auto" w:frame="1"/>
              </w:rPr>
              <w:t>configurationName</w:t>
            </w:r>
            <w:proofErr w:type="spellEnd"/>
            <w:r w:rsidRPr="00D72EA3">
              <w:rPr>
                <w:rFonts w:ascii="Courier New" w:eastAsia="Times New Roman" w:hAnsi="Courier New" w:cs="Courier New"/>
                <w:color w:val="000066"/>
                <w:sz w:val="23"/>
                <w:szCs w:val="23"/>
                <w:bdr w:val="none" w:sz="0" w:space="0" w:color="auto" w:frame="1"/>
              </w:rPr>
              <w:t>) : base(</w:t>
            </w:r>
            <w:proofErr w:type="spellStart"/>
            <w:r w:rsidRPr="00D72EA3">
              <w:rPr>
                <w:rFonts w:ascii="Courier New" w:eastAsia="Times New Roman" w:hAnsi="Courier New" w:cs="Courier New"/>
                <w:color w:val="000066"/>
                <w:sz w:val="23"/>
                <w:szCs w:val="23"/>
                <w:bdr w:val="none" w:sz="0" w:space="0" w:color="auto" w:frame="1"/>
              </w:rPr>
              <w:t>configurationName</w:t>
            </w:r>
            <w:proofErr w:type="spellEnd"/>
            <w:r w:rsidRPr="00D72EA3">
              <w:rPr>
                <w:rFonts w:ascii="Courier New" w:eastAsia="Times New Roman" w:hAnsi="Courier New" w:cs="Courier New"/>
                <w:color w:val="000066"/>
                <w:sz w:val="23"/>
                <w:szCs w:val="23"/>
                <w:bdr w:val="none" w:sz="0" w:space="0" w:color="auto" w:frame="1"/>
              </w:rPr>
              <w:t xml:space="preserve">) { } public </w:t>
            </w:r>
            <w:proofErr w:type="spellStart"/>
            <w:r w:rsidRPr="00D72EA3">
              <w:rPr>
                <w:rFonts w:ascii="Courier New" w:eastAsia="Times New Roman" w:hAnsi="Courier New" w:cs="Courier New"/>
                <w:color w:val="000066"/>
                <w:sz w:val="23"/>
                <w:szCs w:val="23"/>
                <w:bdr w:val="none" w:sz="0" w:space="0" w:color="auto" w:frame="1"/>
              </w:rPr>
              <w:t>NetHttpBindingConfigurationElement</w:t>
            </w:r>
            <w:proofErr w:type="spellEnd"/>
            <w:r w:rsidRPr="00D72EA3">
              <w:rPr>
                <w:rFonts w:ascii="Courier New" w:eastAsia="Times New Roman" w:hAnsi="Courier New" w:cs="Courier New"/>
                <w:color w:val="000066"/>
                <w:sz w:val="23"/>
                <w:szCs w:val="23"/>
                <w:bdr w:val="none" w:sz="0" w:space="0" w:color="auto" w:frame="1"/>
              </w:rPr>
              <w:t xml:space="preserve">() : this(null) { } protected override Type </w:t>
            </w:r>
            <w:proofErr w:type="spellStart"/>
            <w:r w:rsidRPr="00D72EA3">
              <w:rPr>
                <w:rFonts w:ascii="Courier New" w:eastAsia="Times New Roman" w:hAnsi="Courier New" w:cs="Courier New"/>
                <w:color w:val="000066"/>
                <w:sz w:val="23"/>
                <w:szCs w:val="23"/>
                <w:bdr w:val="none" w:sz="0" w:space="0" w:color="auto" w:frame="1"/>
              </w:rPr>
              <w:t>BindingElementType</w:t>
            </w:r>
            <w:proofErr w:type="spellEnd"/>
            <w:r w:rsidRPr="00D72EA3">
              <w:rPr>
                <w:rFonts w:ascii="Courier New" w:eastAsia="Times New Roman" w:hAnsi="Courier New" w:cs="Courier New"/>
                <w:color w:val="000066"/>
                <w:sz w:val="23"/>
                <w:szCs w:val="23"/>
                <w:bdr w:val="none" w:sz="0" w:space="0" w:color="auto" w:frame="1"/>
              </w:rPr>
              <w:t xml:space="preserve"> { get { return </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 } [</w:t>
            </w:r>
            <w:proofErr w:type="spellStart"/>
            <w:r w:rsidRPr="00D72EA3">
              <w:rPr>
                <w:rFonts w:ascii="Courier New" w:eastAsia="Times New Roman" w:hAnsi="Courier New" w:cs="Courier New"/>
                <w:color w:val="000066"/>
                <w:sz w:val="23"/>
                <w:szCs w:val="23"/>
                <w:bdr w:val="none" w:sz="0" w:space="0" w:color="auto" w:frame="1"/>
              </w:rPr>
              <w:t>ConfigurationProperty</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DefaultValue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TransferMode.Buffered</w:t>
            </w:r>
            <w:proofErr w:type="spellEnd"/>
            <w:r w:rsidRPr="00D72EA3">
              <w:rPr>
                <w:rFonts w:ascii="Courier New" w:eastAsia="Times New Roman" w:hAnsi="Courier New" w:cs="Courier New"/>
                <w:color w:val="000066"/>
                <w:sz w:val="23"/>
                <w:szCs w:val="23"/>
                <w:bdr w:val="none" w:sz="0" w:space="0" w:color="auto" w:frame="1"/>
              </w:rPr>
              <w:t xml:space="preserve">)] public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 get { return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)(base[“</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 set { base[“</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 value; } } [</w:t>
            </w:r>
            <w:proofErr w:type="spellStart"/>
            <w:r w:rsidRPr="00D72EA3">
              <w:rPr>
                <w:rFonts w:ascii="Courier New" w:eastAsia="Times New Roman" w:hAnsi="Courier New" w:cs="Courier New"/>
                <w:color w:val="000066"/>
                <w:sz w:val="23"/>
                <w:szCs w:val="23"/>
                <w:bdr w:val="none" w:sz="0" w:space="0" w:color="auto" w:frame="1"/>
              </w:rPr>
              <w:t>ConfigurationProperty</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DefaultValue</w:t>
            </w:r>
            <w:proofErr w:type="spellEnd"/>
            <w:r w:rsidRPr="00D72EA3">
              <w:rPr>
                <w:rFonts w:ascii="Courier New" w:eastAsia="Times New Roman" w:hAnsi="Courier New" w:cs="Courier New"/>
                <w:color w:val="000066"/>
                <w:sz w:val="23"/>
                <w:szCs w:val="23"/>
                <w:bdr w:val="none" w:sz="0" w:space="0" w:color="auto" w:frame="1"/>
              </w:rPr>
              <w:t xml:space="preserve"> = false)] public </w:t>
            </w:r>
            <w:proofErr w:type="spellStart"/>
            <w:r w:rsidRPr="00D72EA3">
              <w:rPr>
                <w:rFonts w:ascii="Courier New" w:eastAsia="Times New Roman" w:hAnsi="Courier New" w:cs="Courier New"/>
                <w:color w:val="000066"/>
                <w:sz w:val="23"/>
                <w:szCs w:val="23"/>
                <w:bdr w:val="none" w:sz="0" w:space="0" w:color="auto" w:frame="1"/>
              </w:rPr>
              <w:t>bool</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 { get { return ((</w:t>
            </w:r>
            <w:proofErr w:type="spellStart"/>
            <w:r w:rsidRPr="00D72EA3">
              <w:rPr>
                <w:rFonts w:ascii="Courier New" w:eastAsia="Times New Roman" w:hAnsi="Courier New" w:cs="Courier New"/>
                <w:color w:val="000066"/>
                <w:sz w:val="23"/>
                <w:szCs w:val="23"/>
                <w:bdr w:val="none" w:sz="0" w:space="0" w:color="auto" w:frame="1"/>
              </w:rPr>
              <w:t>bool</w:t>
            </w:r>
            <w:proofErr w:type="spellEnd"/>
            <w:r w:rsidRPr="00D72EA3">
              <w:rPr>
                <w:rFonts w:ascii="Courier New" w:eastAsia="Times New Roman" w:hAnsi="Courier New" w:cs="Courier New"/>
                <w:color w:val="000066"/>
                <w:sz w:val="23"/>
                <w:szCs w:val="23"/>
                <w:bdr w:val="none" w:sz="0" w:space="0" w:color="auto" w:frame="1"/>
              </w:rPr>
              <w:t>)(base[“</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 set { base[“</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 = value; } } protected override </w:t>
            </w:r>
            <w:proofErr w:type="spellStart"/>
            <w:r w:rsidRPr="00D72EA3">
              <w:rPr>
                <w:rFonts w:ascii="Courier New" w:eastAsia="Times New Roman" w:hAnsi="Courier New" w:cs="Courier New"/>
                <w:color w:val="000066"/>
                <w:sz w:val="23"/>
                <w:szCs w:val="23"/>
                <w:bdr w:val="none" w:sz="0" w:space="0" w:color="auto" w:frame="1"/>
              </w:rPr>
              <w:t>ConfigurationPropertyCollection</w:t>
            </w:r>
            <w:proofErr w:type="spellEnd"/>
            <w:r w:rsidRPr="00D72EA3">
              <w:rPr>
                <w:rFonts w:ascii="Courier New" w:eastAsia="Times New Roman" w:hAnsi="Courier New" w:cs="Courier New"/>
                <w:color w:val="000066"/>
                <w:sz w:val="23"/>
                <w:szCs w:val="23"/>
                <w:bdr w:val="none" w:sz="0" w:space="0" w:color="auto" w:frame="1"/>
              </w:rPr>
              <w:t xml:space="preserve"> Properties { get { </w:t>
            </w:r>
            <w:proofErr w:type="spellStart"/>
            <w:r w:rsidRPr="00D72EA3">
              <w:rPr>
                <w:rFonts w:ascii="Courier New" w:eastAsia="Times New Roman" w:hAnsi="Courier New" w:cs="Courier New"/>
                <w:color w:val="000066"/>
                <w:sz w:val="23"/>
                <w:szCs w:val="23"/>
                <w:bdr w:val="none" w:sz="0" w:space="0" w:color="auto" w:frame="1"/>
              </w:rPr>
              <w:t>ConfigurationPropertyCollection</w:t>
            </w:r>
            <w:proofErr w:type="spellEnd"/>
            <w:r w:rsidRPr="00D72EA3">
              <w:rPr>
                <w:rFonts w:ascii="Courier New" w:eastAsia="Times New Roman" w:hAnsi="Courier New" w:cs="Courier New"/>
                <w:color w:val="000066"/>
                <w:sz w:val="23"/>
                <w:szCs w:val="23"/>
                <w:bdr w:val="none" w:sz="0" w:space="0" w:color="auto" w:frame="1"/>
              </w:rPr>
              <w:t xml:space="preserve"> properties = </w:t>
            </w:r>
            <w:proofErr w:type="spellStart"/>
            <w:r w:rsidRPr="00D72EA3">
              <w:rPr>
                <w:rFonts w:ascii="Courier New" w:eastAsia="Times New Roman" w:hAnsi="Courier New" w:cs="Courier New"/>
                <w:color w:val="000066"/>
                <w:sz w:val="23"/>
                <w:szCs w:val="23"/>
                <w:bdr w:val="none" w:sz="0" w:space="0" w:color="auto" w:frame="1"/>
              </w:rPr>
              <w:t>base.Properties</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properties.Add</w:t>
            </w:r>
            <w:proofErr w:type="spellEnd"/>
            <w:r w:rsidRPr="00D72EA3">
              <w:rPr>
                <w:rFonts w:ascii="Courier New" w:eastAsia="Times New Roman" w:hAnsi="Courier New" w:cs="Courier New"/>
                <w:color w:val="000066"/>
                <w:sz w:val="23"/>
                <w:szCs w:val="23"/>
                <w:bdr w:val="none" w:sz="0" w:space="0" w:color="auto" w:frame="1"/>
              </w:rPr>
              <w:t xml:space="preserve">(new </w:t>
            </w:r>
            <w:proofErr w:type="spellStart"/>
            <w:r w:rsidRPr="00D72EA3">
              <w:rPr>
                <w:rFonts w:ascii="Courier New" w:eastAsia="Times New Roman" w:hAnsi="Courier New" w:cs="Courier New"/>
                <w:color w:val="000066"/>
                <w:sz w:val="23"/>
                <w:szCs w:val="23"/>
                <w:bdr w:val="none" w:sz="0" w:space="0" w:color="auto" w:frame="1"/>
              </w:rPr>
              <w:t>ConfigurationProperty</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TransferMode.Buffered</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properties.Add</w:t>
            </w:r>
            <w:proofErr w:type="spellEnd"/>
            <w:r w:rsidRPr="00D72EA3">
              <w:rPr>
                <w:rFonts w:ascii="Courier New" w:eastAsia="Times New Roman" w:hAnsi="Courier New" w:cs="Courier New"/>
                <w:color w:val="000066"/>
                <w:sz w:val="23"/>
                <w:szCs w:val="23"/>
                <w:bdr w:val="none" w:sz="0" w:space="0" w:color="auto" w:frame="1"/>
              </w:rPr>
              <w:t xml:space="preserve">(new </w:t>
            </w:r>
            <w:proofErr w:type="spellStart"/>
            <w:r w:rsidRPr="00D72EA3">
              <w:rPr>
                <w:rFonts w:ascii="Courier New" w:eastAsia="Times New Roman" w:hAnsi="Courier New" w:cs="Courier New"/>
                <w:color w:val="000066"/>
                <w:sz w:val="23"/>
                <w:szCs w:val="23"/>
                <w:bdr w:val="none" w:sz="0" w:space="0" w:color="auto" w:frame="1"/>
              </w:rPr>
              <w:t>ConfigurationProperty</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bool</w:t>
            </w:r>
            <w:proofErr w:type="spellEnd"/>
            <w:r w:rsidRPr="00D72EA3">
              <w:rPr>
                <w:rFonts w:ascii="Courier New" w:eastAsia="Times New Roman" w:hAnsi="Courier New" w:cs="Courier New"/>
                <w:color w:val="000066"/>
                <w:sz w:val="23"/>
                <w:szCs w:val="23"/>
                <w:bdr w:val="none" w:sz="0" w:space="0" w:color="auto" w:frame="1"/>
              </w:rPr>
              <w:t xml:space="preserve">), true)); return properties; } } protected override void </w:t>
            </w:r>
            <w:proofErr w:type="spellStart"/>
            <w:r w:rsidRPr="00D72EA3">
              <w:rPr>
                <w:rFonts w:ascii="Courier New" w:eastAsia="Times New Roman" w:hAnsi="Courier New" w:cs="Courier New"/>
                <w:color w:val="000066"/>
                <w:sz w:val="23"/>
                <w:szCs w:val="23"/>
                <w:bdr w:val="none" w:sz="0" w:space="0" w:color="auto" w:frame="1"/>
              </w:rPr>
              <w:t>InitializeFrom</w:t>
            </w:r>
            <w:proofErr w:type="spellEnd"/>
            <w:r w:rsidRPr="00D72EA3">
              <w:rPr>
                <w:rFonts w:ascii="Courier New" w:eastAsia="Times New Roman" w:hAnsi="Courier New" w:cs="Courier New"/>
                <w:color w:val="000066"/>
                <w:sz w:val="23"/>
                <w:szCs w:val="23"/>
                <w:bdr w:val="none" w:sz="0" w:space="0" w:color="auto" w:frame="1"/>
              </w:rPr>
              <w:t xml:space="preserve">(Binding binding) { </w:t>
            </w:r>
            <w:proofErr w:type="spellStart"/>
            <w:r w:rsidRPr="00D72EA3">
              <w:rPr>
                <w:rFonts w:ascii="Courier New" w:eastAsia="Times New Roman" w:hAnsi="Courier New" w:cs="Courier New"/>
                <w:color w:val="000066"/>
                <w:sz w:val="23"/>
                <w:szCs w:val="23"/>
                <w:bdr w:val="none" w:sz="0" w:space="0" w:color="auto" w:frame="1"/>
              </w:rPr>
              <w:t>base.InitializeFrom</w:t>
            </w:r>
            <w:proofErr w:type="spellEnd"/>
            <w:r w:rsidRPr="00D72EA3">
              <w:rPr>
                <w:rFonts w:ascii="Courier New" w:eastAsia="Times New Roman" w:hAnsi="Courier New" w:cs="Courier New"/>
                <w:color w:val="000066"/>
                <w:sz w:val="23"/>
                <w:szCs w:val="23"/>
                <w:bdr w:val="none" w:sz="0" w:space="0" w:color="auto" w:frame="1"/>
              </w:rPr>
              <w:t xml:space="preserve">(binding);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)(binding)); </w:t>
            </w:r>
            <w:proofErr w:type="spellStart"/>
            <w:r w:rsidRPr="00D72EA3">
              <w:rPr>
                <w:rFonts w:ascii="Courier New" w:eastAsia="Times New Roman" w:hAnsi="Courier New" w:cs="Courier New"/>
                <w:color w:val="000066"/>
                <w:sz w:val="23"/>
                <w:szCs w:val="23"/>
                <w:bdr w:val="none" w:sz="0" w:space="0" w:color="auto" w:frame="1"/>
              </w:rPr>
              <w:t>this.TransferMode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netHttpBinding.TransferMode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this.UseDefaultWebProxy</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netHttpBinding.UseDefaultWebProxy</w:t>
            </w:r>
            <w:proofErr w:type="spellEnd"/>
            <w:r w:rsidRPr="00D72EA3">
              <w:rPr>
                <w:rFonts w:ascii="Courier New" w:eastAsia="Times New Roman" w:hAnsi="Courier New" w:cs="Courier New"/>
                <w:color w:val="000066"/>
                <w:sz w:val="23"/>
                <w:szCs w:val="23"/>
                <w:bdr w:val="none" w:sz="0" w:space="0" w:color="auto" w:frame="1"/>
              </w:rPr>
              <w:t xml:space="preserve">; } protected override void </w:t>
            </w:r>
            <w:proofErr w:type="spellStart"/>
            <w:r w:rsidRPr="00D72EA3">
              <w:rPr>
                <w:rFonts w:ascii="Courier New" w:eastAsia="Times New Roman" w:hAnsi="Courier New" w:cs="Courier New"/>
                <w:color w:val="000066"/>
                <w:sz w:val="23"/>
                <w:szCs w:val="23"/>
                <w:bdr w:val="none" w:sz="0" w:space="0" w:color="auto" w:frame="1"/>
              </w:rPr>
              <w:t>OnApplyConfiguration</w:t>
            </w:r>
            <w:proofErr w:type="spellEnd"/>
            <w:r w:rsidRPr="00D72EA3">
              <w:rPr>
                <w:rFonts w:ascii="Courier New" w:eastAsia="Times New Roman" w:hAnsi="Courier New" w:cs="Courier New"/>
                <w:color w:val="000066"/>
                <w:sz w:val="23"/>
                <w:szCs w:val="23"/>
                <w:bdr w:val="none" w:sz="0" w:space="0" w:color="auto" w:frame="1"/>
              </w:rPr>
              <w:t xml:space="preserve">(Binding binding) { if (binding == null) { throw new </w:t>
            </w:r>
            <w:proofErr w:type="spellStart"/>
            <w:r w:rsidRPr="00D72EA3">
              <w:rPr>
                <w:rFonts w:ascii="Courier New" w:eastAsia="Times New Roman" w:hAnsi="Courier New" w:cs="Courier New"/>
                <w:color w:val="000066"/>
                <w:sz w:val="23"/>
                <w:szCs w:val="23"/>
                <w:bdr w:val="none" w:sz="0" w:space="0" w:color="auto" w:frame="1"/>
              </w:rPr>
              <w:t>System.ArgumentNullException</w:t>
            </w:r>
            <w:proofErr w:type="spellEnd"/>
            <w:r w:rsidRPr="00D72EA3">
              <w:rPr>
                <w:rFonts w:ascii="Courier New" w:eastAsia="Times New Roman" w:hAnsi="Courier New" w:cs="Courier New"/>
                <w:color w:val="000066"/>
                <w:sz w:val="23"/>
                <w:szCs w:val="23"/>
                <w:bdr w:val="none" w:sz="0" w:space="0" w:color="auto" w:frame="1"/>
              </w:rPr>
              <w:t>(“binding”); } if (</w:t>
            </w:r>
            <w:proofErr w:type="spellStart"/>
            <w:r w:rsidRPr="00D72EA3">
              <w:rPr>
                <w:rFonts w:ascii="Courier New" w:eastAsia="Times New Roman" w:hAnsi="Courier New" w:cs="Courier New"/>
                <w:color w:val="000066"/>
                <w:sz w:val="23"/>
                <w:szCs w:val="23"/>
                <w:bdr w:val="none" w:sz="0" w:space="0" w:color="auto" w:frame="1"/>
              </w:rPr>
              <w:t>binding.GetType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 throw new </w:t>
            </w:r>
            <w:proofErr w:type="spellStart"/>
            <w:r w:rsidRPr="00D72EA3">
              <w:rPr>
                <w:rFonts w:ascii="Courier New" w:eastAsia="Times New Roman" w:hAnsi="Courier New" w:cs="Courier New"/>
                <w:color w:val="000066"/>
                <w:sz w:val="23"/>
                <w:szCs w:val="23"/>
                <w:bdr w:val="none" w:sz="0" w:space="0" w:color="auto" w:frame="1"/>
              </w:rPr>
              <w:t>System.ArgumentException</w:t>
            </w:r>
            <w:proofErr w:type="spellEnd"/>
            <w:r w:rsidRPr="00D72EA3">
              <w:rPr>
                <w:rFonts w:ascii="Courier New" w:eastAsia="Times New Roman" w:hAnsi="Courier New" w:cs="Courier New"/>
                <w:color w:val="000066"/>
                <w:sz w:val="23"/>
                <w:szCs w:val="23"/>
                <w:bdr w:val="none" w:sz="0" w:space="0" w:color="auto" w:frame="1"/>
              </w:rPr>
              <w:t xml:space="preserve">( “Invalid binding type – expected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)(binding)); </w:t>
            </w:r>
            <w:proofErr w:type="spellStart"/>
            <w:r w:rsidRPr="00D72EA3">
              <w:rPr>
                <w:rFonts w:ascii="Courier New" w:eastAsia="Times New Roman" w:hAnsi="Courier New" w:cs="Courier New"/>
                <w:color w:val="000066"/>
                <w:sz w:val="23"/>
                <w:szCs w:val="23"/>
                <w:bdr w:val="none" w:sz="0" w:space="0" w:color="auto" w:frame="1"/>
              </w:rPr>
              <w:t>netHttpBinding.TransferMode</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this.TransferMode</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netHttpBinding.UseDefaultWebProxy</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this.UseDefaultWebProxy</w:t>
            </w:r>
            <w:proofErr w:type="spellEnd"/>
            <w:r w:rsidRPr="00D72EA3">
              <w:rPr>
                <w:rFonts w:ascii="Courier New" w:eastAsia="Times New Roman" w:hAnsi="Courier New" w:cs="Courier New"/>
                <w:color w:val="000066"/>
                <w:sz w:val="23"/>
                <w:szCs w:val="23"/>
                <w:bdr w:val="none" w:sz="0" w:space="0" w:color="auto" w:frame="1"/>
              </w:rPr>
              <w:t xml:space="preserve">; } } public class </w:t>
            </w:r>
            <w:proofErr w:type="spellStart"/>
            <w:r w:rsidRPr="00D72EA3">
              <w:rPr>
                <w:rFonts w:ascii="Courier New" w:eastAsia="Times New Roman" w:hAnsi="Courier New" w:cs="Courier New"/>
                <w:color w:val="000066"/>
                <w:sz w:val="23"/>
                <w:szCs w:val="23"/>
                <w:bdr w:val="none" w:sz="0" w:space="0" w:color="auto" w:frame="1"/>
              </w:rPr>
              <w:t>NetHttpBindingSection</w:t>
            </w:r>
            <w:proofErr w:type="spellEnd"/>
            <w:r w:rsidRPr="00D72EA3">
              <w:rPr>
                <w:rFonts w:ascii="Courier New" w:eastAsia="Times New Roman" w:hAnsi="Courier New" w:cs="Courier New"/>
                <w:color w:val="000066"/>
                <w:sz w:val="23"/>
                <w:szCs w:val="23"/>
                <w:bdr w:val="none" w:sz="0" w:space="0" w:color="auto" w:frame="1"/>
              </w:rPr>
              <w:t xml:space="preserve"> : </w:t>
            </w:r>
            <w:proofErr w:type="spellStart"/>
            <w:r w:rsidRPr="00D72EA3">
              <w:rPr>
                <w:rFonts w:ascii="Courier New" w:eastAsia="Times New Roman" w:hAnsi="Courier New" w:cs="Courier New"/>
                <w:color w:val="000066"/>
                <w:sz w:val="23"/>
                <w:szCs w:val="23"/>
                <w:bdr w:val="none" w:sz="0" w:space="0" w:color="auto" w:frame="1"/>
              </w:rPr>
              <w:t>StandardBindingCollectionElement</w:t>
            </w:r>
            <w:proofErr w:type="spellEnd"/>
            <w:r w:rsidRPr="00D72EA3">
              <w:rPr>
                <w:rFonts w:ascii="Courier New" w:eastAsia="Times New Roman" w:hAnsi="Courier New" w:cs="Courier New"/>
                <w:color w:val="000066"/>
                <w:sz w:val="23"/>
                <w:szCs w:val="23"/>
                <w:bdr w:val="none" w:sz="0" w:space="0" w:color="auto" w:frame="1"/>
              </w:rPr>
              <w:t>&lt;</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NetHttpBindingConfigurationElement</w:t>
            </w:r>
            <w:proofErr w:type="spellEnd"/>
            <w:r w:rsidRPr="00D72EA3">
              <w:rPr>
                <w:rFonts w:ascii="Courier New" w:eastAsia="Times New Roman" w:hAnsi="Courier New" w:cs="Courier New"/>
                <w:color w:val="000066"/>
                <w:sz w:val="23"/>
                <w:szCs w:val="23"/>
                <w:bdr w:val="none" w:sz="0" w:space="0" w:color="auto" w:frame="1"/>
              </w:rPr>
              <w:t>&gt; {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With these classes in place, you can add a binding extension mapping to the configuration file so Windows Communication Foundation knows that </w:t>
            </w:r>
            <w:proofErr w:type="spellStart"/>
            <w:r w:rsidRPr="00D72EA3">
              <w:rPr>
                <w:rFonts w:ascii="inherit" w:eastAsia="Times New Roman" w:hAnsi="inherit" w:cs="Times New Roman"/>
                <w:sz w:val="24"/>
                <w:szCs w:val="24"/>
              </w:rPr>
              <w:t>netHttpBinding</w:t>
            </w:r>
            <w:proofErr w:type="spellEnd"/>
            <w:r w:rsidRPr="00D72EA3">
              <w:rPr>
                <w:rFonts w:ascii="inherit" w:eastAsia="Times New Roman" w:hAnsi="inherit" w:cs="Times New Roman"/>
                <w:sz w:val="24"/>
                <w:szCs w:val="24"/>
              </w:rPr>
              <w:t xml:space="preserve"> goes with the configuration classes shown in </w:t>
            </w:r>
            <w:r w:rsidRPr="00D72EA3">
              <w:rPr>
                <w:rFonts w:ascii="inherit" w:eastAsia="Times New Roman" w:hAnsi="inherit" w:cs="Times New Roman"/>
                <w:b/>
                <w:bCs/>
                <w:sz w:val="24"/>
                <w:szCs w:val="24"/>
              </w:rPr>
              <w:t>Figure 14</w:t>
            </w:r>
            <w:r w:rsidRPr="00D72EA3">
              <w:rPr>
                <w:rFonts w:ascii="inherit" w:eastAsia="Times New Roman" w:hAnsi="inherit" w:cs="Times New Roman"/>
                <w:sz w:val="24"/>
                <w:szCs w:val="24"/>
              </w:rPr>
              <w:t xml:space="preserve">. Now you can simply specify </w:t>
            </w:r>
            <w:proofErr w:type="spellStart"/>
            <w:r w:rsidRPr="00D72EA3">
              <w:rPr>
                <w:rFonts w:ascii="inherit" w:eastAsia="Times New Roman" w:hAnsi="inherit" w:cs="Times New Roman"/>
                <w:sz w:val="24"/>
                <w:szCs w:val="24"/>
              </w:rPr>
              <w:t>netHttpBinding</w:t>
            </w:r>
            <w:proofErr w:type="spellEnd"/>
            <w:r w:rsidRPr="00D72EA3">
              <w:rPr>
                <w:rFonts w:ascii="inherit" w:eastAsia="Times New Roman" w:hAnsi="inherit" w:cs="Times New Roman"/>
                <w:sz w:val="24"/>
                <w:szCs w:val="24"/>
              </w:rPr>
              <w:t xml:space="preserve"> for the binding name, and configure it within the &lt;bindings&gt; section like any other binding, as shown in </w:t>
            </w:r>
            <w:r w:rsidRPr="00D72EA3">
              <w:rPr>
                <w:rFonts w:ascii="inherit" w:eastAsia="Times New Roman" w:hAnsi="inherit" w:cs="Times New Roman"/>
                <w:b/>
                <w:bCs/>
                <w:sz w:val="24"/>
                <w:szCs w:val="24"/>
              </w:rPr>
              <w:t>Figure 15</w:t>
            </w:r>
            <w:r w:rsidRPr="00D72EA3">
              <w:rPr>
                <w:rFonts w:ascii="inherit" w:eastAsia="Times New Roman" w:hAnsi="inherit" w:cs="Times New Roman"/>
                <w:sz w:val="24"/>
                <w:szCs w:val="24"/>
              </w:rPr>
              <w:t>. (The MSDN</w:t>
            </w:r>
            <w:r w:rsidRPr="00D72EA3">
              <w:rPr>
                <w:rFonts w:ascii="inherit" w:eastAsia="Times New Roman" w:hAnsi="inherit" w:cs="Times New Roman"/>
                <w:sz w:val="17"/>
              </w:rPr>
              <w:t>®</w:t>
            </w:r>
            <w:r w:rsidRPr="00D72EA3">
              <w:rPr>
                <w:rFonts w:ascii="inherit" w:eastAsia="Times New Roman" w:hAnsi="inherit" w:cs="Times New Roman"/>
                <w:sz w:val="24"/>
                <w:szCs w:val="24"/>
              </w:rPr>
              <w:t> documentation available at</w:t>
            </w:r>
            <w:hyperlink r:id="rId17" w:history="1">
              <w:r w:rsidRPr="00D72EA3">
                <w:rPr>
                  <w:rFonts w:ascii="inherit" w:eastAsia="Times New Roman" w:hAnsi="inherit" w:cs="Times New Roman"/>
                  <w:color w:val="0066DD"/>
                  <w:sz w:val="24"/>
                  <w:szCs w:val="24"/>
                  <w:u w:val="single"/>
                </w:rPr>
                <w:t>msdn2.microsoft.com/aa967561.aspx</w:t>
              </w:r>
            </w:hyperlink>
            <w:r w:rsidRPr="00D72EA3">
              <w:rPr>
                <w:rFonts w:ascii="inherit" w:eastAsia="Times New Roman" w:hAnsi="inherit" w:cs="Times New Roman"/>
                <w:sz w:val="24"/>
                <w:szCs w:val="24"/>
              </w:rPr>
              <w:t> provides more complete custom binding examples.)</w:t>
            </w:r>
          </w:p>
          <w:p w:rsidR="00D72EA3" w:rsidRPr="00D72EA3" w:rsidRDefault="00D72EA3" w:rsidP="00D72EA3">
            <w:pPr>
              <w:spacing w:after="0" w:line="240" w:lineRule="auto"/>
              <w:rPr>
                <w:rFonts w:ascii="inherit" w:eastAsia="Times New Roman" w:hAnsi="inherit" w:cs="Times New Roman"/>
                <w:b/>
                <w:bCs/>
                <w:color w:val="000000"/>
                <w:sz w:val="25"/>
                <w:szCs w:val="25"/>
              </w:rPr>
            </w:pPr>
            <w:r>
              <w:rPr>
                <w:rFonts w:ascii="inherit" w:eastAsia="Times New Roman" w:hAnsi="inherit" w:cs="Times New Roman"/>
                <w:b/>
                <w:bCs/>
                <w:noProof/>
                <w:color w:val="000000"/>
                <w:sz w:val="25"/>
                <w:szCs w:val="25"/>
              </w:rPr>
              <w:drawing>
                <wp:inline distT="0" distB="0" distL="0" distR="0">
                  <wp:extent cx="12065" cy="12065"/>
                  <wp:effectExtent l="0" t="0" r="0" b="0"/>
                  <wp:docPr id="18" name="Picture 18"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noChangeAspect="1" noChangeArrowheads="1"/>
                          </pic:cNvPicPr>
                        </pic:nvPicPr>
                        <pic:blipFill>
                          <a:blip r:embed="rId6"/>
                          <a:srcRect/>
                          <a:stretch>
                            <a:fillRect/>
                          </a:stretch>
                        </pic:blipFill>
                        <pic:spPr bwMode="auto">
                          <a:xfrm>
                            <a:off x="0" y="0"/>
                            <a:ext cx="12065" cy="12065"/>
                          </a:xfrm>
                          <a:prstGeom prst="rect">
                            <a:avLst/>
                          </a:prstGeom>
                          <a:noFill/>
                          <a:ln w="9525">
                            <a:noFill/>
                            <a:miter lim="800000"/>
                            <a:headEnd/>
                            <a:tailEnd/>
                          </a:ln>
                        </pic:spPr>
                      </pic:pic>
                    </a:graphicData>
                  </a:graphic>
                </wp:inline>
              </w:drawing>
            </w:r>
            <w:r w:rsidRPr="00D72EA3">
              <w:rPr>
                <w:rFonts w:ascii="inherit" w:eastAsia="Times New Roman" w:hAnsi="inherit" w:cs="Times New Roman"/>
                <w:b/>
                <w:bCs/>
                <w:color w:val="000000"/>
                <w:sz w:val="25"/>
              </w:rPr>
              <w:t> </w:t>
            </w:r>
            <w:r w:rsidRPr="00D72EA3">
              <w:rPr>
                <w:rFonts w:ascii="inherit" w:eastAsia="Times New Roman" w:hAnsi="inherit" w:cs="Times New Roman"/>
                <w:b/>
                <w:bCs/>
                <w:color w:val="000000"/>
                <w:sz w:val="25"/>
                <w:szCs w:val="25"/>
              </w:rPr>
              <w:t xml:space="preserve"> Figure 15 Configuring </w:t>
            </w:r>
            <w:proofErr w:type="spellStart"/>
            <w:r w:rsidRPr="00D72EA3">
              <w:rPr>
                <w:rFonts w:ascii="inherit" w:eastAsia="Times New Roman" w:hAnsi="inherit" w:cs="Times New Roman"/>
                <w:b/>
                <w:bCs/>
                <w:color w:val="000000"/>
                <w:sz w:val="25"/>
                <w:szCs w:val="25"/>
              </w:rPr>
              <w:t>netHttpBinding</w:t>
            </w:r>
            <w:proofErr w:type="spellEnd"/>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&lt;configuration&gt;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&lt;services&gt; &lt;service name=”</w:t>
            </w:r>
            <w:proofErr w:type="spellStart"/>
            <w:r w:rsidRPr="00D72EA3">
              <w:rPr>
                <w:rFonts w:ascii="Courier New" w:eastAsia="Times New Roman" w:hAnsi="Courier New" w:cs="Courier New"/>
                <w:color w:val="000066"/>
                <w:sz w:val="23"/>
                <w:szCs w:val="23"/>
                <w:bdr w:val="none" w:sz="0" w:space="0" w:color="auto" w:frame="1"/>
              </w:rPr>
              <w:t>ChatService</w:t>
            </w:r>
            <w:proofErr w:type="spellEnd"/>
            <w:r w:rsidRPr="00D72EA3">
              <w:rPr>
                <w:rFonts w:ascii="Courier New" w:eastAsia="Times New Roman" w:hAnsi="Courier New" w:cs="Courier New"/>
                <w:color w:val="000066"/>
                <w:sz w:val="23"/>
                <w:szCs w:val="23"/>
                <w:bdr w:val="none" w:sz="0" w:space="0" w:color="auto" w:frame="1"/>
              </w:rPr>
              <w:t>”&gt; &lt;endpoint address=”</w:t>
            </w:r>
            <w:proofErr w:type="spellStart"/>
            <w:r w:rsidRPr="00D72EA3">
              <w:rPr>
                <w:rFonts w:ascii="Courier New" w:eastAsia="Times New Roman" w:hAnsi="Courier New" w:cs="Courier New"/>
                <w:color w:val="000066"/>
                <w:sz w:val="23"/>
                <w:szCs w:val="23"/>
                <w:bdr w:val="none" w:sz="0" w:space="0" w:color="auto" w:frame="1"/>
              </w:rPr>
              <w:t>nethttp</w:t>
            </w:r>
            <w:proofErr w:type="spellEnd"/>
            <w:r w:rsidRPr="00D72EA3">
              <w:rPr>
                <w:rFonts w:ascii="Courier New" w:eastAsia="Times New Roman" w:hAnsi="Courier New" w:cs="Courier New"/>
                <w:color w:val="000066"/>
                <w:sz w:val="23"/>
                <w:szCs w:val="23"/>
                <w:bdr w:val="none" w:sz="0" w:space="0" w:color="auto" w:frame="1"/>
              </w:rPr>
              <w:t>” binding=”</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bindingConfiguration</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myNetHttpBindingConfiguration</w:t>
            </w:r>
            <w:proofErr w:type="spellEnd"/>
            <w:r w:rsidRPr="00D72EA3">
              <w:rPr>
                <w:rFonts w:ascii="Courier New" w:eastAsia="Times New Roman" w:hAnsi="Courier New" w:cs="Courier New"/>
                <w:color w:val="000066"/>
                <w:sz w:val="23"/>
                <w:szCs w:val="23"/>
                <w:bdr w:val="none" w:sz="0" w:space="0" w:color="auto" w:frame="1"/>
              </w:rPr>
              <w:t>” contract=”</w:t>
            </w:r>
            <w:proofErr w:type="spellStart"/>
            <w:r w:rsidRPr="00D72EA3">
              <w:rPr>
                <w:rFonts w:ascii="Courier New" w:eastAsia="Times New Roman" w:hAnsi="Courier New" w:cs="Courier New"/>
                <w:color w:val="000066"/>
                <w:sz w:val="23"/>
                <w:szCs w:val="23"/>
                <w:bdr w:val="none" w:sz="0" w:space="0" w:color="auto" w:frame="1"/>
              </w:rPr>
              <w:t>ChatLibrary.IChat</w:t>
            </w:r>
            <w:proofErr w:type="spellEnd"/>
            <w:r w:rsidRPr="00D72EA3">
              <w:rPr>
                <w:rFonts w:ascii="Courier New" w:eastAsia="Times New Roman" w:hAnsi="Courier New" w:cs="Courier New"/>
                <w:color w:val="000066"/>
                <w:sz w:val="23"/>
                <w:szCs w:val="23"/>
                <w:bdr w:val="none" w:sz="0" w:space="0" w:color="auto" w:frame="1"/>
              </w:rPr>
              <w:t>” /&gt; &lt;/service&gt; &lt;/services&gt; &lt;bindings&gt; &lt;</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&gt; &lt;binding name=”</w:t>
            </w:r>
            <w:proofErr w:type="spellStart"/>
            <w:r w:rsidRPr="00D72EA3">
              <w:rPr>
                <w:rFonts w:ascii="Courier New" w:eastAsia="Times New Roman" w:hAnsi="Courier New" w:cs="Courier New"/>
                <w:color w:val="000066"/>
                <w:sz w:val="23"/>
                <w:szCs w:val="23"/>
                <w:bdr w:val="none" w:sz="0" w:space="0" w:color="auto" w:frame="1"/>
              </w:rPr>
              <w:t>myNetHttpBindingConfiguration</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transferMode</w:t>
            </w:r>
            <w:proofErr w:type="spellEnd"/>
            <w:r w:rsidRPr="00D72EA3">
              <w:rPr>
                <w:rFonts w:ascii="Courier New" w:eastAsia="Times New Roman" w:hAnsi="Courier New" w:cs="Courier New"/>
                <w:color w:val="000066"/>
                <w:sz w:val="23"/>
                <w:szCs w:val="23"/>
                <w:bdr w:val="none" w:sz="0" w:space="0" w:color="auto" w:frame="1"/>
              </w:rPr>
              <w:t xml:space="preserve">=”Streamed” </w:t>
            </w:r>
            <w:proofErr w:type="spellStart"/>
            <w:r w:rsidRPr="00D72EA3">
              <w:rPr>
                <w:rFonts w:ascii="Courier New" w:eastAsia="Times New Roman" w:hAnsi="Courier New" w:cs="Courier New"/>
                <w:color w:val="000066"/>
                <w:sz w:val="23"/>
                <w:szCs w:val="23"/>
                <w:bdr w:val="none" w:sz="0" w:space="0" w:color="auto" w:frame="1"/>
              </w:rPr>
              <w:t>useDefaultWebProxy</w:t>
            </w:r>
            <w:proofErr w:type="spellEnd"/>
            <w:r w:rsidRPr="00D72EA3">
              <w:rPr>
                <w:rFonts w:ascii="Courier New" w:eastAsia="Times New Roman" w:hAnsi="Courier New" w:cs="Courier New"/>
                <w:color w:val="000066"/>
                <w:sz w:val="23"/>
                <w:szCs w:val="23"/>
                <w:bdr w:val="none" w:sz="0" w:space="0" w:color="auto" w:frame="1"/>
              </w:rPr>
              <w:t>=”true”/&gt; &lt;/</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&gt; &lt;/bindings&gt; &lt;extensions&gt; &lt;</w:t>
            </w:r>
            <w:proofErr w:type="spellStart"/>
            <w:r w:rsidRPr="00D72EA3">
              <w:rPr>
                <w:rFonts w:ascii="Courier New" w:eastAsia="Times New Roman" w:hAnsi="Courier New" w:cs="Courier New"/>
                <w:color w:val="000066"/>
                <w:sz w:val="23"/>
                <w:szCs w:val="23"/>
                <w:bdr w:val="none" w:sz="0" w:space="0" w:color="auto" w:frame="1"/>
              </w:rPr>
              <w:t>bindingExtensions</w:t>
            </w:r>
            <w:proofErr w:type="spellEnd"/>
            <w:r w:rsidRPr="00D72EA3">
              <w:rPr>
                <w:rFonts w:ascii="Courier New" w:eastAsia="Times New Roman" w:hAnsi="Courier New" w:cs="Courier New"/>
                <w:color w:val="000066"/>
                <w:sz w:val="23"/>
                <w:szCs w:val="23"/>
                <w:bdr w:val="none" w:sz="0" w:space="0" w:color="auto" w:frame="1"/>
              </w:rPr>
              <w:t>&gt; &lt;add name=”</w:t>
            </w:r>
            <w:proofErr w:type="spellStart"/>
            <w:r w:rsidRPr="00D72EA3">
              <w:rPr>
                <w:rFonts w:ascii="Courier New" w:eastAsia="Times New Roman" w:hAnsi="Courier New" w:cs="Courier New"/>
                <w:color w:val="000066"/>
                <w:sz w:val="23"/>
                <w:szCs w:val="23"/>
                <w:bdr w:val="none" w:sz="0" w:space="0" w:color="auto" w:frame="1"/>
              </w:rPr>
              <w:t>netHttpBinding</w:t>
            </w:r>
            <w:proofErr w:type="spellEnd"/>
            <w:r w:rsidRPr="00D72EA3">
              <w:rPr>
                <w:rFonts w:ascii="Courier New" w:eastAsia="Times New Roman" w:hAnsi="Courier New" w:cs="Courier New"/>
                <w:color w:val="000066"/>
                <w:sz w:val="23"/>
                <w:szCs w:val="23"/>
                <w:bdr w:val="none" w:sz="0" w:space="0" w:color="auto" w:frame="1"/>
              </w:rPr>
              <w:t>” type=”</w:t>
            </w:r>
            <w:proofErr w:type="spellStart"/>
            <w:r w:rsidRPr="00D72EA3">
              <w:rPr>
                <w:rFonts w:ascii="Courier New" w:eastAsia="Times New Roman" w:hAnsi="Courier New" w:cs="Courier New"/>
                <w:color w:val="000066"/>
                <w:sz w:val="23"/>
                <w:szCs w:val="23"/>
                <w:bdr w:val="none" w:sz="0" w:space="0" w:color="auto" w:frame="1"/>
              </w:rPr>
              <w:t>NetHttpBindingSection</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NetHttpBindingLibrary</w:t>
            </w:r>
            <w:proofErr w:type="spellEnd"/>
            <w:r w:rsidRPr="00D72EA3">
              <w:rPr>
                <w:rFonts w:ascii="Courier New" w:eastAsia="Times New Roman" w:hAnsi="Courier New" w:cs="Courier New"/>
                <w:color w:val="000066"/>
                <w:sz w:val="23"/>
                <w:szCs w:val="23"/>
                <w:bdr w:val="none" w:sz="0" w:space="0" w:color="auto" w:frame="1"/>
              </w:rPr>
              <w:t>” /&gt; &lt;/</w:t>
            </w:r>
            <w:proofErr w:type="spellStart"/>
            <w:r w:rsidRPr="00D72EA3">
              <w:rPr>
                <w:rFonts w:ascii="Courier New" w:eastAsia="Times New Roman" w:hAnsi="Courier New" w:cs="Courier New"/>
                <w:color w:val="000066"/>
                <w:sz w:val="23"/>
                <w:szCs w:val="23"/>
                <w:bdr w:val="none" w:sz="0" w:space="0" w:color="auto" w:frame="1"/>
              </w:rPr>
              <w:t>bindingExtensions</w:t>
            </w:r>
            <w:proofErr w:type="spellEnd"/>
            <w:r w:rsidRPr="00D72EA3">
              <w:rPr>
                <w:rFonts w:ascii="Courier New" w:eastAsia="Times New Roman" w:hAnsi="Courier New" w:cs="Courier New"/>
                <w:color w:val="000066"/>
                <w:sz w:val="23"/>
                <w:szCs w:val="23"/>
                <w:bdr w:val="none" w:sz="0" w:space="0" w:color="auto" w:frame="1"/>
              </w:rPr>
              <w:t>&gt; &lt;/extensions&gt; &lt;/</w:t>
            </w:r>
            <w:proofErr w:type="spellStart"/>
            <w:r w:rsidRPr="00D72EA3">
              <w:rPr>
                <w:rFonts w:ascii="Courier New" w:eastAsia="Times New Roman" w:hAnsi="Courier New" w:cs="Courier New"/>
                <w:color w:val="000066"/>
                <w:sz w:val="23"/>
                <w:szCs w:val="23"/>
                <w:bdr w:val="none" w:sz="0" w:space="0" w:color="auto" w:frame="1"/>
              </w:rPr>
              <w:t>system.serviceModel</w:t>
            </w:r>
            <w:proofErr w:type="spellEnd"/>
            <w:r w:rsidRPr="00D72EA3">
              <w:rPr>
                <w:rFonts w:ascii="Courier New" w:eastAsia="Times New Roman" w:hAnsi="Courier New" w:cs="Courier New"/>
                <w:color w:val="000066"/>
                <w:sz w:val="23"/>
                <w:szCs w:val="23"/>
                <w:bdr w:val="none" w:sz="0" w:space="0" w:color="auto" w:frame="1"/>
              </w:rPr>
              <w:t>&gt; &lt;/configuration&gt;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lastRenderedPageBreak/>
              <w:t xml:space="preserve">I’ve covered all the major options and components related to implementing a custom binding. The only thing I haven’t yet discussed is how to write a custom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class, which may be necessary if you can’t find one that fits your exact needs. For example, say you need to implement a custom transport. In such a case, you’ll need to implement the transport channel (which is non-trivial) and a corresponding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class in order to make it easy to use within a binding. Implementing custom channel components and binding elements are advanced extensibility topics that I’ll save for a future column.</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Sharing Binding Descriptions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Bindings are all about what happens on the wire. When you choose a particular binding, configure one in a special way, or define a custom binding, it’s vital for consumers to be able to discover the exact binding configuration so they can properly integrate with the endpoint. Services can share their binding configurations with consumers by exposing metadata in the form of Web Services Description Language (WSDL) and WS-Policy.</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You can enable metadata on a Windows Communication Foundation service through the &lt;</w:t>
            </w:r>
            <w:proofErr w:type="spellStart"/>
            <w:r w:rsidRPr="00D72EA3">
              <w:rPr>
                <w:rFonts w:ascii="inherit" w:eastAsia="Times New Roman" w:hAnsi="inherit" w:cs="Times New Roman"/>
                <w:sz w:val="24"/>
                <w:szCs w:val="24"/>
              </w:rPr>
              <w:t>serviceMetadata</w:t>
            </w:r>
            <w:proofErr w:type="spellEnd"/>
            <w:r w:rsidRPr="00D72EA3">
              <w:rPr>
                <w:rFonts w:ascii="inherit" w:eastAsia="Times New Roman" w:hAnsi="inherit" w:cs="Times New Roman"/>
                <w:sz w:val="24"/>
                <w:szCs w:val="24"/>
              </w:rPr>
              <w:t>&gt; behavior. This allows developers to browse to the service description using a Web browser. You can also make the metadata available programmatically by enabling MEX (</w:t>
            </w:r>
            <w:proofErr w:type="spellStart"/>
            <w:r w:rsidRPr="00D72EA3">
              <w:rPr>
                <w:rFonts w:ascii="inherit" w:eastAsia="Times New Roman" w:hAnsi="inherit" w:cs="Times New Roman"/>
                <w:sz w:val="24"/>
                <w:szCs w:val="24"/>
              </w:rPr>
              <w:t>IMetadataExchange</w:t>
            </w:r>
            <w:proofErr w:type="spellEnd"/>
            <w:r w:rsidRPr="00D72EA3">
              <w:rPr>
                <w:rFonts w:ascii="inherit" w:eastAsia="Times New Roman" w:hAnsi="inherit" w:cs="Times New Roman"/>
                <w:sz w:val="24"/>
                <w:szCs w:val="24"/>
              </w:rPr>
              <w:t>) on a separate endpoint.</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Once you have metadata enabled, Windows Communication Foundation automatically produces the appropriate WSDL definition for the service upon request. The binding configuration for each endpoint is translated into WS-Policy statements and embedded within the WSDL definition to specify the exact configuration. If you browse to a Windows Communication Foundation-generated WSDL definition, you’ll find these policy statements toward the top of the file.</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As long as the client is capable of doing everything found in the WS-Policy statement, it should be able to produce the necessary client-side configuration. When using Windows Communication Foundation on the client side, svcutil.exe inspects the policy statements found in the WSDL definition and translates them into a corresponding binding configuration section in the client configuration file (see </w:t>
            </w:r>
            <w:r w:rsidRPr="00D72EA3">
              <w:rPr>
                <w:rFonts w:ascii="inherit" w:eastAsia="Times New Roman" w:hAnsi="inherit" w:cs="Times New Roman"/>
                <w:b/>
                <w:bCs/>
                <w:sz w:val="24"/>
                <w:szCs w:val="24"/>
              </w:rPr>
              <w:t>Figure 16</w:t>
            </w:r>
            <w:r w:rsidRPr="00D72EA3">
              <w:rPr>
                <w:rFonts w:ascii="inherit" w:eastAsia="Times New Roman" w:hAnsi="inherit" w:cs="Times New Roman"/>
                <w:sz w:val="24"/>
                <w:szCs w:val="24"/>
              </w:rPr>
              <w:t>). The net result is that the client ends up with an equivalent channel stack for dispatching outgoing messages.</w:t>
            </w:r>
          </w:p>
          <w:p w:rsidR="00D72EA3" w:rsidRPr="00D72EA3" w:rsidRDefault="00D72EA3" w:rsidP="00D72EA3">
            <w:pPr>
              <w:spacing w:after="230" w:line="240" w:lineRule="auto"/>
              <w:rPr>
                <w:rFonts w:ascii="inherit" w:eastAsia="Times New Roman" w:hAnsi="inherit" w:cs="Times New Roman"/>
                <w:sz w:val="24"/>
                <w:szCs w:val="24"/>
              </w:rPr>
            </w:pPr>
            <w:r>
              <w:rPr>
                <w:rFonts w:ascii="inherit" w:eastAsia="Times New Roman" w:hAnsi="inherit" w:cs="Times New Roman"/>
                <w:noProof/>
                <w:sz w:val="24"/>
                <w:szCs w:val="24"/>
              </w:rPr>
              <w:drawing>
                <wp:inline distT="0" distB="0" distL="0" distR="0">
                  <wp:extent cx="3145790" cy="2109470"/>
                  <wp:effectExtent l="19050" t="0" r="0" b="0"/>
                  <wp:docPr id="19" name="Picture 19" descr="https://msdn.microsoft.com/cc163394.fig16(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sdn.microsoft.com/cc163394.fig16(en-us).gif"/>
                          <pic:cNvPicPr>
                            <a:picLocks noChangeAspect="1" noChangeArrowheads="1"/>
                          </pic:cNvPicPr>
                        </pic:nvPicPr>
                        <pic:blipFill>
                          <a:blip r:embed="rId18" cstate="print"/>
                          <a:srcRect/>
                          <a:stretch>
                            <a:fillRect/>
                          </a:stretch>
                        </pic:blipFill>
                        <pic:spPr bwMode="auto">
                          <a:xfrm>
                            <a:off x="0" y="0"/>
                            <a:ext cx="3145790" cy="2109470"/>
                          </a:xfrm>
                          <a:prstGeom prst="rect">
                            <a:avLst/>
                          </a:prstGeom>
                          <a:noFill/>
                          <a:ln w="9525">
                            <a:noFill/>
                            <a:miter lim="800000"/>
                            <a:headEnd/>
                            <a:tailEnd/>
                          </a:ln>
                        </pic:spPr>
                      </pic:pic>
                    </a:graphicData>
                  </a:graphic>
                </wp:inline>
              </w:drawing>
            </w:r>
          </w:p>
          <w:p w:rsidR="00D72EA3" w:rsidRPr="00D72EA3" w:rsidRDefault="00D72EA3" w:rsidP="00D72EA3">
            <w:pPr>
              <w:spacing w:after="0" w:line="240" w:lineRule="auto"/>
              <w:rPr>
                <w:rFonts w:ascii="inherit" w:eastAsia="Times New Roman" w:hAnsi="inherit" w:cs="Times New Roman"/>
                <w:color w:val="26252A"/>
                <w:sz w:val="27"/>
                <w:szCs w:val="27"/>
              </w:rPr>
            </w:pPr>
            <w:r w:rsidRPr="00D72EA3">
              <w:rPr>
                <w:rFonts w:ascii="inherit" w:eastAsia="Times New Roman" w:hAnsi="inherit" w:cs="Times New Roman"/>
                <w:color w:val="26252A"/>
                <w:sz w:val="27"/>
                <w:szCs w:val="27"/>
              </w:rPr>
              <w:t>Figure 16</w:t>
            </w:r>
            <w:r w:rsidRPr="00D72EA3">
              <w:rPr>
                <w:rFonts w:ascii="inherit" w:eastAsia="Times New Roman" w:hAnsi="inherit" w:cs="Times New Roman"/>
                <w:b/>
                <w:bCs/>
                <w:color w:val="26252A"/>
                <w:sz w:val="27"/>
              </w:rPr>
              <w:t xml:space="preserve"> Sharing Binding </w:t>
            </w:r>
            <w:proofErr w:type="spellStart"/>
            <w:r w:rsidRPr="00D72EA3">
              <w:rPr>
                <w:rFonts w:ascii="inherit" w:eastAsia="Times New Roman" w:hAnsi="inherit" w:cs="Times New Roman"/>
                <w:b/>
                <w:bCs/>
                <w:color w:val="26252A"/>
                <w:sz w:val="27"/>
              </w:rPr>
              <w:t>Congfigurations</w:t>
            </w:r>
            <w:proofErr w:type="spellEnd"/>
            <w:r w:rsidRPr="00D72EA3">
              <w:rPr>
                <w:rFonts w:ascii="inherit" w:eastAsia="Times New Roman" w:hAnsi="inherit" w:cs="Times New Roman"/>
                <w:b/>
                <w:bCs/>
                <w:color w:val="26252A"/>
                <w:sz w:val="27"/>
              </w:rPr>
              <w:t xml:space="preserve"> via Metadata </w:t>
            </w:r>
            <w:r w:rsidRPr="00D72EA3">
              <w:rPr>
                <w:rFonts w:ascii="inherit" w:eastAsia="Times New Roman" w:hAnsi="inherit" w:cs="Times New Roman"/>
                <w:color w:val="26252A"/>
                <w:sz w:val="27"/>
                <w:szCs w:val="27"/>
              </w:rPr>
              <w:t>(Click the image for a larger view)</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following code illustrates how a Windows Communication Foundation client can automatically access all of the endpoints exposed by a service via MEX at run time:</w:t>
            </w:r>
          </w:p>
          <w:p w:rsidR="00D72EA3" w:rsidRPr="00D72EA3" w:rsidRDefault="00D72EA3" w:rsidP="00D72EA3">
            <w:pPr>
              <w:pBdr>
                <w:top w:val="single" w:sz="8" w:space="5"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rPr>
                <w:rFonts w:ascii="Courier New" w:eastAsia="Times New Roman" w:hAnsi="Courier New" w:cs="Courier New"/>
                <w:color w:val="000066"/>
                <w:sz w:val="23"/>
                <w:szCs w:val="23"/>
                <w:bdr w:val="none" w:sz="0" w:space="0" w:color="auto" w:frame="1"/>
              </w:rPr>
            </w:pPr>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ServiceEndpointCollection</w:t>
            </w:r>
            <w:proofErr w:type="spellEnd"/>
            <w:r w:rsidRPr="00D72EA3">
              <w:rPr>
                <w:rFonts w:ascii="Courier New" w:eastAsia="Times New Roman" w:hAnsi="Courier New" w:cs="Courier New"/>
                <w:color w:val="000066"/>
                <w:sz w:val="23"/>
                <w:szCs w:val="23"/>
                <w:bdr w:val="none" w:sz="0" w:space="0" w:color="auto" w:frame="1"/>
              </w:rPr>
              <w:t xml:space="preserve"> endpoints = </w:t>
            </w:r>
            <w:proofErr w:type="spellStart"/>
            <w:r w:rsidRPr="00D72EA3">
              <w:rPr>
                <w:rFonts w:ascii="Courier New" w:eastAsia="Times New Roman" w:hAnsi="Courier New" w:cs="Courier New"/>
                <w:color w:val="000066"/>
                <w:sz w:val="23"/>
                <w:szCs w:val="23"/>
                <w:bdr w:val="none" w:sz="0" w:space="0" w:color="auto" w:frame="1"/>
              </w:rPr>
              <w:t>MetadataResolver.Resolve</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typeof</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new </w:t>
            </w:r>
            <w:proofErr w:type="spellStart"/>
            <w:r w:rsidRPr="00D72EA3">
              <w:rPr>
                <w:rFonts w:ascii="Courier New" w:eastAsia="Times New Roman" w:hAnsi="Courier New" w:cs="Courier New"/>
                <w:color w:val="000066"/>
                <w:sz w:val="23"/>
                <w:szCs w:val="23"/>
                <w:bdr w:val="none" w:sz="0" w:space="0" w:color="auto" w:frame="1"/>
              </w:rPr>
              <w:t>EndpointAddress</w:t>
            </w:r>
            <w:proofErr w:type="spellEnd"/>
            <w:r w:rsidRPr="00D72EA3">
              <w:rPr>
                <w:rFonts w:ascii="Courier New" w:eastAsia="Times New Roman" w:hAnsi="Courier New" w:cs="Courier New"/>
                <w:color w:val="000066"/>
                <w:sz w:val="23"/>
                <w:szCs w:val="23"/>
                <w:bdr w:val="none" w:sz="0" w:space="0" w:color="auto" w:frame="1"/>
              </w:rPr>
              <w:t xml:space="preserve">(“http://localhost:8080/chat/mex”)); </w:t>
            </w:r>
            <w:proofErr w:type="spellStart"/>
            <w:r w:rsidRPr="00D72EA3">
              <w:rPr>
                <w:rFonts w:ascii="Courier New" w:eastAsia="Times New Roman" w:hAnsi="Courier New" w:cs="Courier New"/>
                <w:color w:val="000066"/>
                <w:sz w:val="23"/>
                <w:szCs w:val="23"/>
                <w:bdr w:val="none" w:sz="0" w:space="0" w:color="auto" w:frame="1"/>
              </w:rPr>
              <w:t>foreach</w:t>
            </w:r>
            <w:proofErr w:type="spellEnd"/>
            <w:r w:rsidRPr="00D72EA3">
              <w:rPr>
                <w:rFonts w:ascii="Courier New" w:eastAsia="Times New Roman" w:hAnsi="Courier New" w:cs="Courier New"/>
                <w:color w:val="000066"/>
                <w:sz w:val="23"/>
                <w:szCs w:val="23"/>
                <w:bdr w:val="none" w:sz="0" w:space="0" w:color="auto" w:frame="1"/>
              </w:rPr>
              <w:t xml:space="preserve"> </w:t>
            </w:r>
            <w:r w:rsidRPr="00D72EA3">
              <w:rPr>
                <w:rFonts w:ascii="Courier New" w:eastAsia="Times New Roman" w:hAnsi="Courier New" w:cs="Courier New"/>
                <w:color w:val="000066"/>
                <w:sz w:val="23"/>
                <w:szCs w:val="23"/>
                <w:bdr w:val="none" w:sz="0" w:space="0" w:color="auto" w:frame="1"/>
              </w:rPr>
              <w:lastRenderedPageBreak/>
              <w:t>(</w:t>
            </w:r>
            <w:proofErr w:type="spellStart"/>
            <w:r w:rsidRPr="00D72EA3">
              <w:rPr>
                <w:rFonts w:ascii="Courier New" w:eastAsia="Times New Roman" w:hAnsi="Courier New" w:cs="Courier New"/>
                <w:color w:val="000066"/>
                <w:sz w:val="23"/>
                <w:szCs w:val="23"/>
                <w:bdr w:val="none" w:sz="0" w:space="0" w:color="auto" w:frame="1"/>
              </w:rPr>
              <w:t>ServiceEndpoint</w:t>
            </w:r>
            <w:proofErr w:type="spellEnd"/>
            <w:r w:rsidRPr="00D72EA3">
              <w:rPr>
                <w:rFonts w:ascii="Courier New" w:eastAsia="Times New Roman" w:hAnsi="Courier New" w:cs="Courier New"/>
                <w:color w:val="000066"/>
                <w:sz w:val="23"/>
                <w:szCs w:val="23"/>
                <w:bdr w:val="none" w:sz="0" w:space="0" w:color="auto" w:frame="1"/>
              </w:rPr>
              <w:t xml:space="preserve"> se in endpoints) { </w:t>
            </w:r>
            <w:proofErr w:type="spellStart"/>
            <w:r w:rsidRPr="00D72EA3">
              <w:rPr>
                <w:rFonts w:ascii="Courier New" w:eastAsia="Times New Roman" w:hAnsi="Courier New" w:cs="Courier New"/>
                <w:color w:val="000066"/>
                <w:sz w:val="23"/>
                <w:szCs w:val="23"/>
                <w:bdr w:val="none" w:sz="0" w:space="0" w:color="auto" w:frame="1"/>
              </w:rPr>
              <w:t>ChannelFactory</w:t>
            </w:r>
            <w:proofErr w:type="spellEnd"/>
            <w:r w:rsidRPr="00D72EA3">
              <w:rPr>
                <w:rFonts w:ascii="Courier New" w:eastAsia="Times New Roman" w:hAnsi="Courier New" w:cs="Courier New"/>
                <w:color w:val="000066"/>
                <w:sz w:val="23"/>
                <w:szCs w:val="23"/>
                <w:bdr w:val="none" w:sz="0" w:space="0" w:color="auto" w:frame="1"/>
              </w:rPr>
              <w:t>&lt;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&gt; </w:t>
            </w:r>
            <w:proofErr w:type="spellStart"/>
            <w:r w:rsidRPr="00D72EA3">
              <w:rPr>
                <w:rFonts w:ascii="Courier New" w:eastAsia="Times New Roman" w:hAnsi="Courier New" w:cs="Courier New"/>
                <w:color w:val="000066"/>
                <w:sz w:val="23"/>
                <w:szCs w:val="23"/>
                <w:bdr w:val="none" w:sz="0" w:space="0" w:color="auto" w:frame="1"/>
              </w:rPr>
              <w:t>cf</w:t>
            </w:r>
            <w:proofErr w:type="spellEnd"/>
            <w:r w:rsidRPr="00D72EA3">
              <w:rPr>
                <w:rFonts w:ascii="Courier New" w:eastAsia="Times New Roman" w:hAnsi="Courier New" w:cs="Courier New"/>
                <w:color w:val="000066"/>
                <w:sz w:val="23"/>
                <w:szCs w:val="23"/>
                <w:bdr w:val="none" w:sz="0" w:space="0" w:color="auto" w:frame="1"/>
              </w:rPr>
              <w:t xml:space="preserve"> = new </w:t>
            </w:r>
            <w:proofErr w:type="spellStart"/>
            <w:r w:rsidRPr="00D72EA3">
              <w:rPr>
                <w:rFonts w:ascii="Courier New" w:eastAsia="Times New Roman" w:hAnsi="Courier New" w:cs="Courier New"/>
                <w:color w:val="000066"/>
                <w:sz w:val="23"/>
                <w:szCs w:val="23"/>
                <w:bdr w:val="none" w:sz="0" w:space="0" w:color="auto" w:frame="1"/>
              </w:rPr>
              <w:t>ChannelFactory</w:t>
            </w:r>
            <w:proofErr w:type="spellEnd"/>
            <w:r w:rsidRPr="00D72EA3">
              <w:rPr>
                <w:rFonts w:ascii="Courier New" w:eastAsia="Times New Roman" w:hAnsi="Courier New" w:cs="Courier New"/>
                <w:color w:val="000066"/>
                <w:sz w:val="23"/>
                <w:szCs w:val="23"/>
                <w:bdr w:val="none" w:sz="0" w:space="0" w:color="auto" w:frame="1"/>
              </w:rPr>
              <w:t>&lt;</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&gt;( </w:t>
            </w:r>
            <w:proofErr w:type="spellStart"/>
            <w:r w:rsidRPr="00D72EA3">
              <w:rPr>
                <w:rFonts w:ascii="Courier New" w:eastAsia="Times New Roman" w:hAnsi="Courier New" w:cs="Courier New"/>
                <w:color w:val="000066"/>
                <w:sz w:val="23"/>
                <w:szCs w:val="23"/>
                <w:bdr w:val="none" w:sz="0" w:space="0" w:color="auto" w:frame="1"/>
              </w:rPr>
              <w:t>se.Binding</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se.Address</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IChat</w:t>
            </w:r>
            <w:proofErr w:type="spellEnd"/>
            <w:r w:rsidRPr="00D72EA3">
              <w:rPr>
                <w:rFonts w:ascii="Courier New" w:eastAsia="Times New Roman" w:hAnsi="Courier New" w:cs="Courier New"/>
                <w:color w:val="000066"/>
                <w:sz w:val="23"/>
                <w:szCs w:val="23"/>
                <w:bdr w:val="none" w:sz="0" w:space="0" w:color="auto" w:frame="1"/>
              </w:rPr>
              <w:t xml:space="preserve"> client = </w:t>
            </w:r>
            <w:proofErr w:type="spellStart"/>
            <w:r w:rsidRPr="00D72EA3">
              <w:rPr>
                <w:rFonts w:ascii="Courier New" w:eastAsia="Times New Roman" w:hAnsi="Courier New" w:cs="Courier New"/>
                <w:color w:val="000066"/>
                <w:sz w:val="23"/>
                <w:szCs w:val="23"/>
                <w:bdr w:val="none" w:sz="0" w:space="0" w:color="auto" w:frame="1"/>
              </w:rPr>
              <w:t>cf.CreateChannel</w:t>
            </w:r>
            <w:proofErr w:type="spellEnd"/>
            <w:r w:rsidRPr="00D72EA3">
              <w:rPr>
                <w:rFonts w:ascii="Courier New" w:eastAsia="Times New Roman" w:hAnsi="Courier New" w:cs="Courier New"/>
                <w:color w:val="000066"/>
                <w:sz w:val="23"/>
                <w:szCs w:val="23"/>
                <w:bdr w:val="none" w:sz="0" w:space="0" w:color="auto" w:frame="1"/>
              </w:rPr>
              <w:t xml:space="preserve">(); </w:t>
            </w:r>
            <w:proofErr w:type="spellStart"/>
            <w:r w:rsidRPr="00D72EA3">
              <w:rPr>
                <w:rFonts w:ascii="Courier New" w:eastAsia="Times New Roman" w:hAnsi="Courier New" w:cs="Courier New"/>
                <w:color w:val="000066"/>
                <w:sz w:val="23"/>
                <w:szCs w:val="23"/>
                <w:bdr w:val="none" w:sz="0" w:space="0" w:color="auto" w:frame="1"/>
              </w:rPr>
              <w:t>client.SendMessage</w:t>
            </w:r>
            <w:proofErr w:type="spellEnd"/>
            <w:r w:rsidRPr="00D72EA3">
              <w:rPr>
                <w:rFonts w:ascii="Courier New" w:eastAsia="Times New Roman" w:hAnsi="Courier New" w:cs="Courier New"/>
                <w:color w:val="000066"/>
                <w:sz w:val="23"/>
                <w:szCs w:val="23"/>
                <w:bdr w:val="none" w:sz="0" w:space="0" w:color="auto" w:frame="1"/>
              </w:rPr>
              <w:t>(</w:t>
            </w:r>
            <w:proofErr w:type="spellStart"/>
            <w:r w:rsidRPr="00D72EA3">
              <w:rPr>
                <w:rFonts w:ascii="Courier New" w:eastAsia="Times New Roman" w:hAnsi="Courier New" w:cs="Courier New"/>
                <w:color w:val="000066"/>
                <w:sz w:val="23"/>
                <w:szCs w:val="23"/>
                <w:bdr w:val="none" w:sz="0" w:space="0" w:color="auto" w:frame="1"/>
              </w:rPr>
              <w:t>msg</w:t>
            </w:r>
            <w:proofErr w:type="spellEnd"/>
            <w:r w:rsidRPr="00D72EA3">
              <w:rPr>
                <w:rFonts w:ascii="Courier New" w:eastAsia="Times New Roman" w:hAnsi="Courier New" w:cs="Courier New"/>
                <w:color w:val="000066"/>
                <w:sz w:val="23"/>
                <w:szCs w:val="23"/>
                <w:bdr w:val="none" w:sz="0" w:space="0" w:color="auto" w:frame="1"/>
              </w:rPr>
              <w:t>); } ...</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With this code available on the client, you can add new endpoints to the service, each with a unique binding configuration. Each time you run the client it will invoke all of the endpoints using the correct configuration. This shows that the client is able to automatically discover each endpoint’s binding configuration.</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 xml:space="preserve">One thing that can potentially break interoperability, even when using Windows Communication Foundation on both sides, is when the service employs a custom </w:t>
            </w:r>
            <w:proofErr w:type="spellStart"/>
            <w:r w:rsidRPr="00D72EA3">
              <w:rPr>
                <w:rFonts w:ascii="inherit" w:eastAsia="Times New Roman" w:hAnsi="inherit" w:cs="Times New Roman"/>
                <w:sz w:val="24"/>
                <w:szCs w:val="24"/>
              </w:rPr>
              <w:t>BindingElement</w:t>
            </w:r>
            <w:proofErr w:type="spellEnd"/>
            <w:r w:rsidRPr="00D72EA3">
              <w:rPr>
                <w:rFonts w:ascii="inherit" w:eastAsia="Times New Roman" w:hAnsi="inherit" w:cs="Times New Roman"/>
                <w:sz w:val="24"/>
                <w:szCs w:val="24"/>
              </w:rPr>
              <w:t xml:space="preserve"> that the client doesn’t have access to (such as a custom transport). Obviously, using any type of custom channel component requires agreement between the client and service, and both sides will require an appropriate implementation.</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This brings me to my final word of caution. It’s easy to configure yourself out of interoperability by getting too fancy with a binding configuration for no good reason. Make sure you know what you’re enabling and why. If you don’t have a good reason for something, stay with the defaults.</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That said, when you do run into situations where interoperability fails when using the defaults, your first goal should be to figure out what’s getting in the way and then you can configure the binding (or create a custom binding) that works around the problem at hand.</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b/>
                <w:bCs/>
                <w:color w:val="260859"/>
                <w:sz w:val="31"/>
                <w:szCs w:val="31"/>
              </w:rPr>
            </w:pPr>
            <w:r w:rsidRPr="00D72EA3">
              <w:rPr>
                <w:rFonts w:ascii="inherit" w:eastAsia="Times New Roman" w:hAnsi="inherit" w:cs="Times New Roman"/>
                <w:b/>
                <w:bCs/>
                <w:color w:val="260859"/>
                <w:sz w:val="31"/>
                <w:szCs w:val="31"/>
              </w:rPr>
              <w:t>Conclusion</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The Windows Communication Foundation binding architecture provides an elegant model for configuring what happens on the wire. You simply specify a binding and Windows Communication Foundation uses that as the recipe for building the channel stack at run time.</w:t>
            </w:r>
          </w:p>
          <w:p w:rsidR="00D72EA3" w:rsidRPr="00D72EA3" w:rsidRDefault="00D72EA3" w:rsidP="00D72EA3">
            <w:pPr>
              <w:spacing w:after="0" w:line="240" w:lineRule="auto"/>
              <w:rPr>
                <w:rFonts w:ascii="inherit" w:eastAsia="Times New Roman" w:hAnsi="inherit" w:cs="Times New Roman"/>
                <w:sz w:val="24"/>
                <w:szCs w:val="24"/>
              </w:rPr>
            </w:pPr>
            <w:r w:rsidRPr="00D72EA3">
              <w:rPr>
                <w:rFonts w:ascii="inherit" w:eastAsia="Times New Roman" w:hAnsi="inherit" w:cs="Times New Roman"/>
                <w:sz w:val="24"/>
                <w:szCs w:val="24"/>
              </w:rPr>
              <w:t>Windows Communication Foundation ships with numerous built-in bindings that come preconfigured to address today’s most common communication needs. However, when the built-in bindings don’t fit the bill, you can configure them or create custom bindings of your own, making it possible to accommodate any tough integration scenario you encounter.</w:t>
            </w:r>
          </w:p>
          <w:p w:rsidR="00D72EA3" w:rsidRPr="00D72EA3" w:rsidRDefault="00D72EA3" w:rsidP="00D72EA3">
            <w:pPr>
              <w:spacing w:after="230" w:line="240" w:lineRule="auto"/>
              <w:rPr>
                <w:rFonts w:ascii="inherit" w:eastAsia="Times New Roman" w:hAnsi="inherit" w:cs="Times New Roman"/>
                <w:sz w:val="24"/>
                <w:szCs w:val="24"/>
              </w:rPr>
            </w:pPr>
          </w:p>
          <w:p w:rsidR="00D72EA3" w:rsidRPr="00D72EA3" w:rsidRDefault="00D72EA3" w:rsidP="00D72EA3">
            <w:pPr>
              <w:spacing w:after="230" w:line="240" w:lineRule="auto"/>
              <w:ind w:left="-450" w:firstLine="630"/>
              <w:rPr>
                <w:rFonts w:ascii="inherit" w:eastAsia="Times New Roman" w:hAnsi="inherit" w:cs="Times New Roman"/>
                <w:sz w:val="24"/>
                <w:szCs w:val="24"/>
              </w:rPr>
            </w:pPr>
          </w:p>
          <w:p w:rsidR="00D72EA3" w:rsidRPr="00D72EA3" w:rsidRDefault="00D72EA3" w:rsidP="00D72EA3">
            <w:pPr>
              <w:spacing w:after="0" w:line="240" w:lineRule="auto"/>
              <w:rPr>
                <w:rFonts w:ascii="inherit" w:eastAsia="Times New Roman" w:hAnsi="inherit" w:cs="Times New Roman"/>
                <w:color w:val="260859"/>
                <w:sz w:val="38"/>
                <w:szCs w:val="38"/>
              </w:rPr>
            </w:pPr>
            <w:r w:rsidRPr="00D72EA3">
              <w:rPr>
                <w:rFonts w:ascii="inherit" w:eastAsia="Times New Roman" w:hAnsi="inherit" w:cs="Times New Roman"/>
                <w:color w:val="260859"/>
                <w:sz w:val="38"/>
                <w:szCs w:val="38"/>
              </w:rPr>
              <w:t> </w:t>
            </w:r>
          </w:p>
        </w:tc>
        <w:tc>
          <w:tcPr>
            <w:tcW w:w="1899" w:type="dxa"/>
            <w:tcBorders>
              <w:top w:val="nil"/>
              <w:left w:val="nil"/>
              <w:bottom w:val="nil"/>
              <w:right w:val="nil"/>
            </w:tcBorders>
            <w:tcMar>
              <w:top w:w="0" w:type="dxa"/>
              <w:left w:w="58" w:type="dxa"/>
              <w:bottom w:w="0" w:type="dxa"/>
              <w:right w:w="0" w:type="dxa"/>
            </w:tcMar>
            <w:hideMark/>
          </w:tcPr>
          <w:p w:rsidR="00D72EA3" w:rsidRPr="00D72EA3" w:rsidRDefault="00D72EA3" w:rsidP="00D72EA3">
            <w:pPr>
              <w:spacing w:after="230" w:line="240" w:lineRule="auto"/>
              <w:rPr>
                <w:rFonts w:ascii="inherit" w:eastAsia="Times New Roman" w:hAnsi="inherit" w:cs="Times New Roman"/>
                <w:sz w:val="24"/>
                <w:szCs w:val="24"/>
              </w:rPr>
            </w:pPr>
          </w:p>
        </w:tc>
      </w:tr>
    </w:tbl>
    <w:p w:rsidR="00D72EA3" w:rsidRPr="00D72EA3" w:rsidRDefault="00D72EA3" w:rsidP="00D72EA3">
      <w:pPr>
        <w:shd w:val="clear" w:color="auto" w:fill="FFFFFF"/>
        <w:spacing w:after="230" w:line="307" w:lineRule="atLeast"/>
        <w:jc w:val="center"/>
        <w:rPr>
          <w:rFonts w:ascii="inherit" w:eastAsia="Times New Roman" w:hAnsi="inherit" w:cs="Segoe UI"/>
          <w:color w:val="333333"/>
          <w:sz w:val="25"/>
          <w:szCs w:val="25"/>
        </w:rPr>
      </w:pPr>
      <w:r w:rsidRPr="00D72EA3">
        <w:rPr>
          <w:rFonts w:ascii="inherit" w:eastAsia="Times New Roman" w:hAnsi="inherit" w:cs="Segoe UI"/>
          <w:color w:val="333333"/>
          <w:sz w:val="25"/>
          <w:szCs w:val="25"/>
        </w:rPr>
        <w:lastRenderedPageBreak/>
        <w:t> </w:t>
      </w:r>
    </w:p>
    <w:sectPr w:rsidR="00D72EA3" w:rsidRPr="00D72EA3" w:rsidSect="00D72EA3">
      <w:pgSz w:w="12240" w:h="15840"/>
      <w:pgMar w:top="45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34D87"/>
    <w:multiLevelType w:val="multilevel"/>
    <w:tmpl w:val="DA8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defaultTabStop w:val="720"/>
  <w:drawingGridHorizontalSpacing w:val="110"/>
  <w:displayHorizontalDrawingGridEvery w:val="2"/>
  <w:characterSpacingControl w:val="doNotCompress"/>
  <w:compat/>
  <w:rsids>
    <w:rsidRoot w:val="00D72EA3"/>
    <w:rsid w:val="005707C7"/>
    <w:rsid w:val="00D72E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C7"/>
  </w:style>
  <w:style w:type="paragraph" w:styleId="Heading3">
    <w:name w:val="heading 3"/>
    <w:basedOn w:val="Normal"/>
    <w:link w:val="Heading3Char"/>
    <w:uiPriority w:val="9"/>
    <w:qFormat/>
    <w:rsid w:val="00D72E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EA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2EA3"/>
    <w:rPr>
      <w:color w:val="0000FF"/>
      <w:u w:val="single"/>
    </w:rPr>
  </w:style>
  <w:style w:type="character" w:customStyle="1" w:styleId="mtpsglobaltoolbarlinksmsdn">
    <w:name w:val="mtps_globaltoolbarlinks_msdn"/>
    <w:basedOn w:val="DefaultParagraphFont"/>
    <w:rsid w:val="00D72EA3"/>
  </w:style>
  <w:style w:type="character" w:customStyle="1" w:styleId="apple-converted-space">
    <w:name w:val="apple-converted-space"/>
    <w:basedOn w:val="DefaultParagraphFont"/>
    <w:rsid w:val="00D72EA3"/>
  </w:style>
  <w:style w:type="character" w:customStyle="1" w:styleId="eyebrowelement">
    <w:name w:val="eyebrowelement"/>
    <w:basedOn w:val="DefaultParagraphFont"/>
    <w:rsid w:val="00D72EA3"/>
  </w:style>
  <w:style w:type="paragraph" w:styleId="NormalWeb">
    <w:name w:val="Normal (Web)"/>
    <w:basedOn w:val="Normal"/>
    <w:uiPriority w:val="99"/>
    <w:unhideWhenUsed/>
    <w:rsid w:val="00D72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downloadtext">
    <w:name w:val="codedownloadtext"/>
    <w:basedOn w:val="DefaultParagraphFont"/>
    <w:rsid w:val="00D72EA3"/>
  </w:style>
  <w:style w:type="character" w:customStyle="1" w:styleId="superscript">
    <w:name w:val="superscript"/>
    <w:basedOn w:val="DefaultParagraphFont"/>
    <w:rsid w:val="00D72EA3"/>
  </w:style>
  <w:style w:type="character" w:styleId="Strong">
    <w:name w:val="Strong"/>
    <w:basedOn w:val="DefaultParagraphFont"/>
    <w:uiPriority w:val="22"/>
    <w:qFormat/>
    <w:rsid w:val="00D72EA3"/>
    <w:rPr>
      <w:b/>
      <w:bCs/>
    </w:rPr>
  </w:style>
  <w:style w:type="paragraph" w:styleId="HTMLPreformatted">
    <w:name w:val="HTML Preformatted"/>
    <w:basedOn w:val="Normal"/>
    <w:link w:val="HTMLPreformattedChar"/>
    <w:uiPriority w:val="99"/>
    <w:semiHidden/>
    <w:unhideWhenUsed/>
    <w:rsid w:val="00D7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EA3"/>
    <w:rPr>
      <w:rFonts w:ascii="Courier New" w:eastAsia="Times New Roman" w:hAnsi="Courier New" w:cs="Courier New"/>
      <w:sz w:val="20"/>
      <w:szCs w:val="20"/>
    </w:rPr>
  </w:style>
  <w:style w:type="paragraph" w:customStyle="1" w:styleId="clsgloss">
    <w:name w:val="clsgloss"/>
    <w:basedOn w:val="Normal"/>
    <w:rsid w:val="00D72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icheadlinesdesclabelcssclass">
    <w:name w:val="basicheadlinesdesclabelcssclass"/>
    <w:basedOn w:val="DefaultParagraphFont"/>
    <w:rsid w:val="00D72EA3"/>
  </w:style>
  <w:style w:type="character" w:customStyle="1" w:styleId="fvbpubdatelabel">
    <w:name w:val="fvbpubdatelabel"/>
    <w:basedOn w:val="DefaultParagraphFont"/>
    <w:rsid w:val="00D72EA3"/>
  </w:style>
  <w:style w:type="character" w:customStyle="1" w:styleId="footercopyright">
    <w:name w:val="footercopyright"/>
    <w:basedOn w:val="DefaultParagraphFont"/>
    <w:rsid w:val="00D72EA3"/>
  </w:style>
  <w:style w:type="character" w:customStyle="1" w:styleId="pipe">
    <w:name w:val="pipe"/>
    <w:basedOn w:val="DefaultParagraphFont"/>
    <w:rsid w:val="00D72EA3"/>
  </w:style>
  <w:style w:type="paragraph" w:styleId="BalloonText">
    <w:name w:val="Balloon Text"/>
    <w:basedOn w:val="Normal"/>
    <w:link w:val="BalloonTextChar"/>
    <w:uiPriority w:val="99"/>
    <w:semiHidden/>
    <w:unhideWhenUsed/>
    <w:rsid w:val="00D72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E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4676055">
      <w:bodyDiv w:val="1"/>
      <w:marLeft w:val="0"/>
      <w:marRight w:val="0"/>
      <w:marTop w:val="0"/>
      <w:marBottom w:val="0"/>
      <w:divBdr>
        <w:top w:val="none" w:sz="0" w:space="0" w:color="auto"/>
        <w:left w:val="none" w:sz="0" w:space="0" w:color="auto"/>
        <w:bottom w:val="none" w:sz="0" w:space="0" w:color="auto"/>
        <w:right w:val="none" w:sz="0" w:space="0" w:color="auto"/>
      </w:divBdr>
      <w:divsChild>
        <w:div w:id="607389835">
          <w:marLeft w:val="0"/>
          <w:marRight w:val="0"/>
          <w:marTop w:val="0"/>
          <w:marBottom w:val="0"/>
          <w:divBdr>
            <w:top w:val="none" w:sz="0" w:space="0" w:color="auto"/>
            <w:left w:val="none" w:sz="0" w:space="0" w:color="auto"/>
            <w:bottom w:val="none" w:sz="0" w:space="0" w:color="auto"/>
            <w:right w:val="none" w:sz="0" w:space="0" w:color="auto"/>
          </w:divBdr>
          <w:divsChild>
            <w:div w:id="784615363">
              <w:marLeft w:val="154"/>
              <w:marRight w:val="0"/>
              <w:marTop w:val="0"/>
              <w:marBottom w:val="0"/>
              <w:divBdr>
                <w:top w:val="none" w:sz="0" w:space="0" w:color="auto"/>
                <w:left w:val="none" w:sz="0" w:space="0" w:color="auto"/>
                <w:bottom w:val="none" w:sz="0" w:space="0" w:color="auto"/>
                <w:right w:val="none" w:sz="0" w:space="0" w:color="auto"/>
              </w:divBdr>
            </w:div>
            <w:div w:id="341276982">
              <w:marLeft w:val="0"/>
              <w:marRight w:val="0"/>
              <w:marTop w:val="0"/>
              <w:marBottom w:val="0"/>
              <w:divBdr>
                <w:top w:val="none" w:sz="0" w:space="0" w:color="auto"/>
                <w:left w:val="none" w:sz="0" w:space="0" w:color="auto"/>
                <w:bottom w:val="none" w:sz="0" w:space="0" w:color="auto"/>
                <w:right w:val="none" w:sz="0" w:space="0" w:color="auto"/>
              </w:divBdr>
              <w:divsChild>
                <w:div w:id="835610465">
                  <w:marLeft w:val="0"/>
                  <w:marRight w:val="0"/>
                  <w:marTop w:val="0"/>
                  <w:marBottom w:val="230"/>
                  <w:divBdr>
                    <w:top w:val="single" w:sz="8" w:space="0" w:color="346B94"/>
                    <w:left w:val="single" w:sz="8" w:space="0" w:color="346B94"/>
                    <w:bottom w:val="single" w:sz="8" w:space="0" w:color="346B94"/>
                    <w:right w:val="single" w:sz="8" w:space="0" w:color="346B94"/>
                  </w:divBdr>
                </w:div>
              </w:divsChild>
            </w:div>
            <w:div w:id="513571785">
              <w:marLeft w:val="0"/>
              <w:marRight w:val="211"/>
              <w:marTop w:val="0"/>
              <w:marBottom w:val="0"/>
              <w:divBdr>
                <w:top w:val="none" w:sz="0" w:space="0" w:color="auto"/>
                <w:left w:val="none" w:sz="0" w:space="0" w:color="auto"/>
                <w:bottom w:val="none" w:sz="0" w:space="0" w:color="auto"/>
                <w:right w:val="none" w:sz="0" w:space="0" w:color="auto"/>
              </w:divBdr>
              <w:divsChild>
                <w:div w:id="765929668">
                  <w:marLeft w:val="0"/>
                  <w:marRight w:val="0"/>
                  <w:marTop w:val="0"/>
                  <w:marBottom w:val="0"/>
                  <w:divBdr>
                    <w:top w:val="none" w:sz="0" w:space="0" w:color="auto"/>
                    <w:left w:val="none" w:sz="0" w:space="0" w:color="auto"/>
                    <w:bottom w:val="none" w:sz="0" w:space="0" w:color="auto"/>
                    <w:right w:val="none" w:sz="0" w:space="0" w:color="auto"/>
                  </w:divBdr>
                </w:div>
                <w:div w:id="1218853466">
                  <w:marLeft w:val="0"/>
                  <w:marRight w:val="0"/>
                  <w:marTop w:val="0"/>
                  <w:marBottom w:val="0"/>
                  <w:divBdr>
                    <w:top w:val="none" w:sz="0" w:space="0" w:color="auto"/>
                    <w:left w:val="none" w:sz="0" w:space="0" w:color="auto"/>
                    <w:bottom w:val="none" w:sz="0" w:space="0" w:color="auto"/>
                    <w:right w:val="none" w:sz="0" w:space="0" w:color="auto"/>
                  </w:divBdr>
                  <w:divsChild>
                    <w:div w:id="1386293189">
                      <w:marLeft w:val="0"/>
                      <w:marRight w:val="0"/>
                      <w:marTop w:val="0"/>
                      <w:marBottom w:val="0"/>
                      <w:divBdr>
                        <w:top w:val="none" w:sz="0" w:space="0" w:color="auto"/>
                        <w:left w:val="none" w:sz="0" w:space="0" w:color="auto"/>
                        <w:bottom w:val="none" w:sz="0" w:space="0" w:color="auto"/>
                        <w:right w:val="none" w:sz="0" w:space="0" w:color="auto"/>
                      </w:divBdr>
                      <w:divsChild>
                        <w:div w:id="806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3803">
              <w:marLeft w:val="0"/>
              <w:marRight w:val="0"/>
              <w:marTop w:val="0"/>
              <w:marBottom w:val="0"/>
              <w:divBdr>
                <w:top w:val="none" w:sz="0" w:space="0" w:color="auto"/>
                <w:left w:val="none" w:sz="0" w:space="0" w:color="auto"/>
                <w:bottom w:val="none" w:sz="0" w:space="0" w:color="auto"/>
                <w:right w:val="none" w:sz="0" w:space="0" w:color="auto"/>
              </w:divBdr>
            </w:div>
            <w:div w:id="1061639251">
              <w:marLeft w:val="154"/>
              <w:marRight w:val="0"/>
              <w:marTop w:val="0"/>
              <w:marBottom w:val="0"/>
              <w:divBdr>
                <w:top w:val="none" w:sz="0" w:space="0" w:color="auto"/>
                <w:left w:val="none" w:sz="0" w:space="0" w:color="auto"/>
                <w:bottom w:val="none" w:sz="0" w:space="0" w:color="auto"/>
                <w:right w:val="none" w:sz="0" w:space="0" w:color="auto"/>
              </w:divBdr>
              <w:divsChild>
                <w:div w:id="741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6877">
          <w:marLeft w:val="0"/>
          <w:marRight w:val="0"/>
          <w:marTop w:val="0"/>
          <w:marBottom w:val="0"/>
          <w:divBdr>
            <w:top w:val="none" w:sz="0" w:space="0" w:color="auto"/>
            <w:left w:val="none" w:sz="0" w:space="0" w:color="auto"/>
            <w:bottom w:val="none" w:sz="0" w:space="0" w:color="auto"/>
            <w:right w:val="none" w:sz="0" w:space="0" w:color="auto"/>
          </w:divBdr>
          <w:divsChild>
            <w:div w:id="824705727">
              <w:marLeft w:val="0"/>
              <w:marRight w:val="0"/>
              <w:marTop w:val="0"/>
              <w:marBottom w:val="0"/>
              <w:divBdr>
                <w:top w:val="none" w:sz="0" w:space="0" w:color="auto"/>
                <w:left w:val="none" w:sz="0" w:space="0" w:color="auto"/>
                <w:bottom w:val="none" w:sz="0" w:space="0" w:color="auto"/>
                <w:right w:val="none" w:sz="0" w:space="0" w:color="auto"/>
              </w:divBdr>
              <w:divsChild>
                <w:div w:id="622922067">
                  <w:marLeft w:val="0"/>
                  <w:marRight w:val="0"/>
                  <w:marTop w:val="0"/>
                  <w:marBottom w:val="0"/>
                  <w:divBdr>
                    <w:top w:val="none" w:sz="0" w:space="0" w:color="auto"/>
                    <w:left w:val="none" w:sz="0" w:space="0" w:color="auto"/>
                    <w:bottom w:val="none" w:sz="0" w:space="0" w:color="auto"/>
                    <w:right w:val="none" w:sz="0" w:space="0" w:color="auto"/>
                  </w:divBdr>
                  <w:divsChild>
                    <w:div w:id="1069814638">
                      <w:marLeft w:val="0"/>
                      <w:marRight w:val="0"/>
                      <w:marTop w:val="96"/>
                      <w:marBottom w:val="192"/>
                      <w:divBdr>
                        <w:top w:val="none" w:sz="0" w:space="0" w:color="auto"/>
                        <w:left w:val="none" w:sz="0" w:space="0" w:color="auto"/>
                        <w:bottom w:val="none" w:sz="0" w:space="0" w:color="auto"/>
                        <w:right w:val="none" w:sz="0" w:space="0" w:color="auto"/>
                      </w:divBdr>
                    </w:div>
                    <w:div w:id="153570949">
                      <w:marLeft w:val="0"/>
                      <w:marRight w:val="0"/>
                      <w:marTop w:val="0"/>
                      <w:marBottom w:val="0"/>
                      <w:divBdr>
                        <w:top w:val="none" w:sz="0" w:space="0" w:color="auto"/>
                        <w:left w:val="none" w:sz="0" w:space="0" w:color="auto"/>
                        <w:bottom w:val="none" w:sz="0" w:space="0" w:color="auto"/>
                        <w:right w:val="none" w:sz="0" w:space="0" w:color="auto"/>
                      </w:divBdr>
                      <w:divsChild>
                        <w:div w:id="1360625303">
                          <w:marLeft w:val="0"/>
                          <w:marRight w:val="0"/>
                          <w:marTop w:val="0"/>
                          <w:marBottom w:val="0"/>
                          <w:divBdr>
                            <w:top w:val="none" w:sz="0" w:space="0" w:color="auto"/>
                            <w:left w:val="none" w:sz="0" w:space="0" w:color="auto"/>
                            <w:bottom w:val="none" w:sz="0" w:space="0" w:color="auto"/>
                            <w:right w:val="none" w:sz="0" w:space="0" w:color="auto"/>
                          </w:divBdr>
                          <w:divsChild>
                            <w:div w:id="1504390643">
                              <w:marLeft w:val="0"/>
                              <w:marRight w:val="0"/>
                              <w:marTop w:val="0"/>
                              <w:marBottom w:val="0"/>
                              <w:divBdr>
                                <w:top w:val="none" w:sz="0" w:space="0" w:color="auto"/>
                                <w:left w:val="none" w:sz="0" w:space="0" w:color="auto"/>
                                <w:bottom w:val="none" w:sz="0" w:space="0" w:color="auto"/>
                                <w:right w:val="none" w:sz="0" w:space="0" w:color="auto"/>
                              </w:divBdr>
                              <w:divsChild>
                                <w:div w:id="349795492">
                                  <w:marLeft w:val="0"/>
                                  <w:marRight w:val="0"/>
                                  <w:marTop w:val="0"/>
                                  <w:marBottom w:val="0"/>
                                  <w:divBdr>
                                    <w:top w:val="none" w:sz="0" w:space="0" w:color="auto"/>
                                    <w:left w:val="none" w:sz="0" w:space="0" w:color="auto"/>
                                    <w:bottom w:val="none" w:sz="0" w:space="0" w:color="auto"/>
                                    <w:right w:val="none" w:sz="0" w:space="0" w:color="auto"/>
                                  </w:divBdr>
                                  <w:divsChild>
                                    <w:div w:id="1573469179">
                                      <w:marLeft w:val="0"/>
                                      <w:marRight w:val="0"/>
                                      <w:marTop w:val="0"/>
                                      <w:marBottom w:val="0"/>
                                      <w:divBdr>
                                        <w:top w:val="none" w:sz="0" w:space="28" w:color="auto"/>
                                        <w:left w:val="none" w:sz="0" w:space="0" w:color="auto"/>
                                        <w:bottom w:val="single" w:sz="48" w:space="10" w:color="260859"/>
                                        <w:right w:val="none" w:sz="0" w:space="0" w:color="auto"/>
                                      </w:divBdr>
                                    </w:div>
                                    <w:div w:id="908421027">
                                      <w:marLeft w:val="0"/>
                                      <w:marRight w:val="0"/>
                                      <w:marTop w:val="0"/>
                                      <w:marBottom w:val="115"/>
                                      <w:divBdr>
                                        <w:top w:val="none" w:sz="0" w:space="0" w:color="auto"/>
                                        <w:left w:val="none" w:sz="0" w:space="0" w:color="auto"/>
                                        <w:bottom w:val="none" w:sz="0" w:space="0" w:color="auto"/>
                                        <w:right w:val="none" w:sz="0" w:space="0" w:color="auto"/>
                                      </w:divBdr>
                                    </w:div>
                                    <w:div w:id="129058259">
                                      <w:marLeft w:val="0"/>
                                      <w:marRight w:val="0"/>
                                      <w:marTop w:val="0"/>
                                      <w:marBottom w:val="0"/>
                                      <w:divBdr>
                                        <w:top w:val="none" w:sz="0" w:space="0" w:color="auto"/>
                                        <w:left w:val="none" w:sz="0" w:space="0" w:color="auto"/>
                                        <w:bottom w:val="none" w:sz="0" w:space="0" w:color="auto"/>
                                        <w:right w:val="none" w:sz="0" w:space="0" w:color="auto"/>
                                      </w:divBdr>
                                    </w:div>
                                    <w:div w:id="661858077">
                                      <w:marLeft w:val="0"/>
                                      <w:marRight w:val="0"/>
                                      <w:marTop w:val="0"/>
                                      <w:marBottom w:val="0"/>
                                      <w:divBdr>
                                        <w:top w:val="none" w:sz="0" w:space="0" w:color="auto"/>
                                        <w:left w:val="none" w:sz="0" w:space="0" w:color="auto"/>
                                        <w:bottom w:val="none" w:sz="0" w:space="0" w:color="auto"/>
                                        <w:right w:val="none" w:sz="0" w:space="0" w:color="auto"/>
                                      </w:divBdr>
                                      <w:divsChild>
                                        <w:div w:id="1008017124">
                                          <w:marLeft w:val="0"/>
                                          <w:marRight w:val="0"/>
                                          <w:marTop w:val="96"/>
                                          <w:marBottom w:val="96"/>
                                          <w:divBdr>
                                            <w:top w:val="none" w:sz="0" w:space="0" w:color="auto"/>
                                            <w:left w:val="none" w:sz="0" w:space="0" w:color="auto"/>
                                            <w:bottom w:val="none" w:sz="0" w:space="0" w:color="auto"/>
                                            <w:right w:val="none" w:sz="0" w:space="0" w:color="auto"/>
                                          </w:divBdr>
                                          <w:divsChild>
                                            <w:div w:id="1003817769">
                                              <w:marLeft w:val="0"/>
                                              <w:marRight w:val="0"/>
                                              <w:marTop w:val="0"/>
                                              <w:marBottom w:val="0"/>
                                              <w:divBdr>
                                                <w:top w:val="none" w:sz="0" w:space="0" w:color="auto"/>
                                                <w:left w:val="none" w:sz="0" w:space="0" w:color="auto"/>
                                                <w:bottom w:val="none" w:sz="0" w:space="0" w:color="auto"/>
                                                <w:right w:val="none" w:sz="0" w:space="0" w:color="auto"/>
                                              </w:divBdr>
                                            </w:div>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456">
                                      <w:marLeft w:val="0"/>
                                      <w:marRight w:val="0"/>
                                      <w:marTop w:val="0"/>
                                      <w:marBottom w:val="0"/>
                                      <w:divBdr>
                                        <w:top w:val="none" w:sz="0" w:space="0" w:color="auto"/>
                                        <w:left w:val="none" w:sz="0" w:space="0" w:color="auto"/>
                                        <w:bottom w:val="none" w:sz="0" w:space="0" w:color="auto"/>
                                        <w:right w:val="none" w:sz="0" w:space="0" w:color="auto"/>
                                      </w:divBdr>
                                    </w:div>
                                    <w:div w:id="1161383399">
                                      <w:marLeft w:val="0"/>
                                      <w:marRight w:val="0"/>
                                      <w:marTop w:val="58"/>
                                      <w:marBottom w:val="0"/>
                                      <w:divBdr>
                                        <w:top w:val="none" w:sz="0" w:space="0" w:color="auto"/>
                                        <w:left w:val="none" w:sz="0" w:space="0" w:color="auto"/>
                                        <w:bottom w:val="none" w:sz="0" w:space="0" w:color="auto"/>
                                        <w:right w:val="none" w:sz="0" w:space="0" w:color="auto"/>
                                      </w:divBdr>
                                    </w:div>
                                    <w:div w:id="712770174">
                                      <w:marLeft w:val="0"/>
                                      <w:marRight w:val="0"/>
                                      <w:marTop w:val="0"/>
                                      <w:marBottom w:val="0"/>
                                      <w:divBdr>
                                        <w:top w:val="none" w:sz="0" w:space="0" w:color="auto"/>
                                        <w:left w:val="none" w:sz="0" w:space="0" w:color="auto"/>
                                        <w:bottom w:val="none" w:sz="0" w:space="0" w:color="auto"/>
                                        <w:right w:val="none" w:sz="0" w:space="0" w:color="auto"/>
                                      </w:divBdr>
                                    </w:div>
                                    <w:div w:id="602693180">
                                      <w:marLeft w:val="0"/>
                                      <w:marRight w:val="0"/>
                                      <w:marTop w:val="0"/>
                                      <w:marBottom w:val="0"/>
                                      <w:divBdr>
                                        <w:top w:val="none" w:sz="0" w:space="0" w:color="auto"/>
                                        <w:left w:val="none" w:sz="0" w:space="0" w:color="auto"/>
                                        <w:bottom w:val="none" w:sz="0" w:space="0" w:color="auto"/>
                                        <w:right w:val="none" w:sz="0" w:space="0" w:color="auto"/>
                                      </w:divBdr>
                                    </w:div>
                                    <w:div w:id="900137093">
                                      <w:marLeft w:val="0"/>
                                      <w:marRight w:val="0"/>
                                      <w:marTop w:val="0"/>
                                      <w:marBottom w:val="0"/>
                                      <w:divBdr>
                                        <w:top w:val="none" w:sz="0" w:space="0" w:color="auto"/>
                                        <w:left w:val="none" w:sz="0" w:space="0" w:color="auto"/>
                                        <w:bottom w:val="none" w:sz="0" w:space="0" w:color="auto"/>
                                        <w:right w:val="none" w:sz="0" w:space="0" w:color="auto"/>
                                      </w:divBdr>
                                      <w:divsChild>
                                        <w:div w:id="1047535579">
                                          <w:marLeft w:val="0"/>
                                          <w:marRight w:val="0"/>
                                          <w:marTop w:val="0"/>
                                          <w:marBottom w:val="0"/>
                                          <w:divBdr>
                                            <w:top w:val="none" w:sz="0" w:space="0" w:color="auto"/>
                                            <w:left w:val="none" w:sz="0" w:space="0" w:color="auto"/>
                                            <w:bottom w:val="none" w:sz="0" w:space="0" w:color="auto"/>
                                            <w:right w:val="none" w:sz="0" w:space="0" w:color="auto"/>
                                          </w:divBdr>
                                        </w:div>
                                      </w:divsChild>
                                    </w:div>
                                    <w:div w:id="2084064520">
                                      <w:marLeft w:val="0"/>
                                      <w:marRight w:val="0"/>
                                      <w:marTop w:val="0"/>
                                      <w:marBottom w:val="0"/>
                                      <w:divBdr>
                                        <w:top w:val="none" w:sz="0" w:space="0" w:color="auto"/>
                                        <w:left w:val="none" w:sz="0" w:space="0" w:color="auto"/>
                                        <w:bottom w:val="none" w:sz="0" w:space="0" w:color="auto"/>
                                        <w:right w:val="none" w:sz="0" w:space="0" w:color="auto"/>
                                      </w:divBdr>
                                    </w:div>
                                    <w:div w:id="939491023">
                                      <w:marLeft w:val="0"/>
                                      <w:marRight w:val="0"/>
                                      <w:marTop w:val="0"/>
                                      <w:marBottom w:val="0"/>
                                      <w:divBdr>
                                        <w:top w:val="none" w:sz="0" w:space="0" w:color="auto"/>
                                        <w:left w:val="none" w:sz="0" w:space="0" w:color="auto"/>
                                        <w:bottom w:val="none" w:sz="0" w:space="0" w:color="auto"/>
                                        <w:right w:val="none" w:sz="0" w:space="0" w:color="auto"/>
                                      </w:divBdr>
                                    </w:div>
                                    <w:div w:id="2146506865">
                                      <w:marLeft w:val="0"/>
                                      <w:marRight w:val="0"/>
                                      <w:marTop w:val="0"/>
                                      <w:marBottom w:val="0"/>
                                      <w:divBdr>
                                        <w:top w:val="none" w:sz="0" w:space="0" w:color="auto"/>
                                        <w:left w:val="none" w:sz="0" w:space="0" w:color="auto"/>
                                        <w:bottom w:val="none" w:sz="0" w:space="0" w:color="auto"/>
                                        <w:right w:val="none" w:sz="0" w:space="0" w:color="auto"/>
                                      </w:divBdr>
                                    </w:div>
                                    <w:div w:id="790248791">
                                      <w:marLeft w:val="0"/>
                                      <w:marRight w:val="0"/>
                                      <w:marTop w:val="0"/>
                                      <w:marBottom w:val="0"/>
                                      <w:divBdr>
                                        <w:top w:val="none" w:sz="0" w:space="0" w:color="auto"/>
                                        <w:left w:val="none" w:sz="0" w:space="0" w:color="auto"/>
                                        <w:bottom w:val="none" w:sz="0" w:space="0" w:color="auto"/>
                                        <w:right w:val="none" w:sz="0" w:space="0" w:color="auto"/>
                                      </w:divBdr>
                                    </w:div>
                                    <w:div w:id="1606228344">
                                      <w:marLeft w:val="0"/>
                                      <w:marRight w:val="0"/>
                                      <w:marTop w:val="0"/>
                                      <w:marBottom w:val="0"/>
                                      <w:divBdr>
                                        <w:top w:val="none" w:sz="0" w:space="0" w:color="auto"/>
                                        <w:left w:val="none" w:sz="0" w:space="0" w:color="auto"/>
                                        <w:bottom w:val="none" w:sz="0" w:space="0" w:color="auto"/>
                                        <w:right w:val="none" w:sz="0" w:space="0" w:color="auto"/>
                                      </w:divBdr>
                                    </w:div>
                                    <w:div w:id="344091958">
                                      <w:marLeft w:val="0"/>
                                      <w:marRight w:val="0"/>
                                      <w:marTop w:val="58"/>
                                      <w:marBottom w:val="0"/>
                                      <w:divBdr>
                                        <w:top w:val="none" w:sz="0" w:space="0" w:color="auto"/>
                                        <w:left w:val="none" w:sz="0" w:space="0" w:color="auto"/>
                                        <w:bottom w:val="none" w:sz="0" w:space="0" w:color="auto"/>
                                        <w:right w:val="none" w:sz="0" w:space="0" w:color="auto"/>
                                      </w:divBdr>
                                    </w:div>
                                    <w:div w:id="1804418548">
                                      <w:marLeft w:val="0"/>
                                      <w:marRight w:val="0"/>
                                      <w:marTop w:val="0"/>
                                      <w:marBottom w:val="0"/>
                                      <w:divBdr>
                                        <w:top w:val="none" w:sz="0" w:space="0" w:color="auto"/>
                                        <w:left w:val="none" w:sz="0" w:space="0" w:color="auto"/>
                                        <w:bottom w:val="none" w:sz="0" w:space="0" w:color="auto"/>
                                        <w:right w:val="none" w:sz="0" w:space="0" w:color="auto"/>
                                      </w:divBdr>
                                    </w:div>
                                    <w:div w:id="105320342">
                                      <w:marLeft w:val="0"/>
                                      <w:marRight w:val="0"/>
                                      <w:marTop w:val="96"/>
                                      <w:marBottom w:val="96"/>
                                      <w:divBdr>
                                        <w:top w:val="none" w:sz="0" w:space="0" w:color="auto"/>
                                        <w:left w:val="none" w:sz="0" w:space="0" w:color="auto"/>
                                        <w:bottom w:val="none" w:sz="0" w:space="0" w:color="auto"/>
                                        <w:right w:val="none" w:sz="0" w:space="0" w:color="auto"/>
                                      </w:divBdr>
                                      <w:divsChild>
                                        <w:div w:id="1568298459">
                                          <w:marLeft w:val="0"/>
                                          <w:marRight w:val="0"/>
                                          <w:marTop w:val="0"/>
                                          <w:marBottom w:val="0"/>
                                          <w:divBdr>
                                            <w:top w:val="none" w:sz="0" w:space="0" w:color="auto"/>
                                            <w:left w:val="none" w:sz="0" w:space="0" w:color="auto"/>
                                            <w:bottom w:val="none" w:sz="0" w:space="0" w:color="auto"/>
                                            <w:right w:val="none" w:sz="0" w:space="0" w:color="auto"/>
                                          </w:divBdr>
                                        </w:div>
                                        <w:div w:id="1130174135">
                                          <w:marLeft w:val="0"/>
                                          <w:marRight w:val="0"/>
                                          <w:marTop w:val="0"/>
                                          <w:marBottom w:val="0"/>
                                          <w:divBdr>
                                            <w:top w:val="none" w:sz="0" w:space="0" w:color="auto"/>
                                            <w:left w:val="none" w:sz="0" w:space="0" w:color="auto"/>
                                            <w:bottom w:val="none" w:sz="0" w:space="0" w:color="auto"/>
                                            <w:right w:val="none" w:sz="0" w:space="0" w:color="auto"/>
                                          </w:divBdr>
                                        </w:div>
                                      </w:divsChild>
                                    </w:div>
                                    <w:div w:id="2055688935">
                                      <w:marLeft w:val="0"/>
                                      <w:marRight w:val="0"/>
                                      <w:marTop w:val="0"/>
                                      <w:marBottom w:val="0"/>
                                      <w:divBdr>
                                        <w:top w:val="none" w:sz="0" w:space="0" w:color="auto"/>
                                        <w:left w:val="none" w:sz="0" w:space="0" w:color="auto"/>
                                        <w:bottom w:val="none" w:sz="0" w:space="0" w:color="auto"/>
                                        <w:right w:val="none" w:sz="0" w:space="0" w:color="auto"/>
                                      </w:divBdr>
                                    </w:div>
                                    <w:div w:id="408893820">
                                      <w:marLeft w:val="0"/>
                                      <w:marRight w:val="0"/>
                                      <w:marTop w:val="0"/>
                                      <w:marBottom w:val="0"/>
                                      <w:divBdr>
                                        <w:top w:val="none" w:sz="0" w:space="0" w:color="auto"/>
                                        <w:left w:val="none" w:sz="0" w:space="0" w:color="auto"/>
                                        <w:bottom w:val="none" w:sz="0" w:space="0" w:color="auto"/>
                                        <w:right w:val="none" w:sz="0" w:space="0" w:color="auto"/>
                                      </w:divBdr>
                                    </w:div>
                                    <w:div w:id="1373309050">
                                      <w:marLeft w:val="0"/>
                                      <w:marRight w:val="0"/>
                                      <w:marTop w:val="0"/>
                                      <w:marBottom w:val="0"/>
                                      <w:divBdr>
                                        <w:top w:val="none" w:sz="0" w:space="0" w:color="auto"/>
                                        <w:left w:val="none" w:sz="0" w:space="0" w:color="auto"/>
                                        <w:bottom w:val="none" w:sz="0" w:space="0" w:color="auto"/>
                                        <w:right w:val="none" w:sz="0" w:space="0" w:color="auto"/>
                                      </w:divBdr>
                                    </w:div>
                                    <w:div w:id="1269119418">
                                      <w:marLeft w:val="0"/>
                                      <w:marRight w:val="0"/>
                                      <w:marTop w:val="0"/>
                                      <w:marBottom w:val="0"/>
                                      <w:divBdr>
                                        <w:top w:val="none" w:sz="0" w:space="0" w:color="auto"/>
                                        <w:left w:val="none" w:sz="0" w:space="0" w:color="auto"/>
                                        <w:bottom w:val="none" w:sz="0" w:space="0" w:color="auto"/>
                                        <w:right w:val="none" w:sz="0" w:space="0" w:color="auto"/>
                                      </w:divBdr>
                                    </w:div>
                                    <w:div w:id="860360953">
                                      <w:marLeft w:val="0"/>
                                      <w:marRight w:val="0"/>
                                      <w:marTop w:val="0"/>
                                      <w:marBottom w:val="0"/>
                                      <w:divBdr>
                                        <w:top w:val="none" w:sz="0" w:space="0" w:color="auto"/>
                                        <w:left w:val="none" w:sz="0" w:space="0" w:color="auto"/>
                                        <w:bottom w:val="none" w:sz="0" w:space="0" w:color="auto"/>
                                        <w:right w:val="none" w:sz="0" w:space="0" w:color="auto"/>
                                      </w:divBdr>
                                    </w:div>
                                    <w:div w:id="1628272663">
                                      <w:marLeft w:val="0"/>
                                      <w:marRight w:val="0"/>
                                      <w:marTop w:val="0"/>
                                      <w:marBottom w:val="0"/>
                                      <w:divBdr>
                                        <w:top w:val="none" w:sz="0" w:space="0" w:color="auto"/>
                                        <w:left w:val="none" w:sz="0" w:space="0" w:color="auto"/>
                                        <w:bottom w:val="none" w:sz="0" w:space="0" w:color="auto"/>
                                        <w:right w:val="none" w:sz="0" w:space="0" w:color="auto"/>
                                      </w:divBdr>
                                      <w:divsChild>
                                        <w:div w:id="1429934557">
                                          <w:marLeft w:val="0"/>
                                          <w:marRight w:val="0"/>
                                          <w:marTop w:val="0"/>
                                          <w:marBottom w:val="0"/>
                                          <w:divBdr>
                                            <w:top w:val="single" w:sz="36" w:space="0" w:color="FFFFFF"/>
                                            <w:left w:val="none" w:sz="0" w:space="0" w:color="auto"/>
                                            <w:bottom w:val="none" w:sz="0" w:space="19" w:color="auto"/>
                                            <w:right w:val="none" w:sz="0" w:space="0" w:color="auto"/>
                                          </w:divBdr>
                                          <w:divsChild>
                                            <w:div w:id="6451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104">
                                      <w:marLeft w:val="0"/>
                                      <w:marRight w:val="0"/>
                                      <w:marTop w:val="0"/>
                                      <w:marBottom w:val="0"/>
                                      <w:divBdr>
                                        <w:top w:val="none" w:sz="0" w:space="0" w:color="auto"/>
                                        <w:left w:val="none" w:sz="0" w:space="0" w:color="auto"/>
                                        <w:bottom w:val="none" w:sz="0" w:space="0" w:color="auto"/>
                                        <w:right w:val="none" w:sz="0" w:space="0" w:color="auto"/>
                                      </w:divBdr>
                                    </w:div>
                                    <w:div w:id="1708674041">
                                      <w:marLeft w:val="0"/>
                                      <w:marRight w:val="0"/>
                                      <w:marTop w:val="96"/>
                                      <w:marBottom w:val="96"/>
                                      <w:divBdr>
                                        <w:top w:val="none" w:sz="0" w:space="0" w:color="auto"/>
                                        <w:left w:val="none" w:sz="0" w:space="0" w:color="auto"/>
                                        <w:bottom w:val="none" w:sz="0" w:space="0" w:color="auto"/>
                                        <w:right w:val="none" w:sz="0" w:space="0" w:color="auto"/>
                                      </w:divBdr>
                                      <w:divsChild>
                                        <w:div w:id="2033535390">
                                          <w:marLeft w:val="0"/>
                                          <w:marRight w:val="0"/>
                                          <w:marTop w:val="0"/>
                                          <w:marBottom w:val="0"/>
                                          <w:divBdr>
                                            <w:top w:val="none" w:sz="0" w:space="0" w:color="auto"/>
                                            <w:left w:val="none" w:sz="0" w:space="0" w:color="auto"/>
                                            <w:bottom w:val="none" w:sz="0" w:space="0" w:color="auto"/>
                                            <w:right w:val="none" w:sz="0" w:space="0" w:color="auto"/>
                                          </w:divBdr>
                                        </w:div>
                                        <w:div w:id="1170218005">
                                          <w:marLeft w:val="0"/>
                                          <w:marRight w:val="0"/>
                                          <w:marTop w:val="0"/>
                                          <w:marBottom w:val="0"/>
                                          <w:divBdr>
                                            <w:top w:val="none" w:sz="0" w:space="0" w:color="auto"/>
                                            <w:left w:val="none" w:sz="0" w:space="0" w:color="auto"/>
                                            <w:bottom w:val="none" w:sz="0" w:space="0" w:color="auto"/>
                                            <w:right w:val="none" w:sz="0" w:space="0" w:color="auto"/>
                                          </w:divBdr>
                                          <w:divsChild>
                                            <w:div w:id="135025608">
                                              <w:marLeft w:val="0"/>
                                              <w:marRight w:val="0"/>
                                              <w:marTop w:val="0"/>
                                              <w:marBottom w:val="0"/>
                                              <w:divBdr>
                                                <w:top w:val="single" w:sz="36" w:space="0" w:color="FFFFFF"/>
                                                <w:left w:val="none" w:sz="0" w:space="0" w:color="auto"/>
                                                <w:bottom w:val="none" w:sz="0" w:space="19" w:color="auto"/>
                                                <w:right w:val="none" w:sz="0" w:space="0" w:color="auto"/>
                                              </w:divBdr>
                                              <w:divsChild>
                                                <w:div w:id="11872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69696">
                                      <w:marLeft w:val="0"/>
                                      <w:marRight w:val="0"/>
                                      <w:marTop w:val="0"/>
                                      <w:marBottom w:val="0"/>
                                      <w:divBdr>
                                        <w:top w:val="none" w:sz="0" w:space="0" w:color="auto"/>
                                        <w:left w:val="none" w:sz="0" w:space="0" w:color="auto"/>
                                        <w:bottom w:val="none" w:sz="0" w:space="0" w:color="auto"/>
                                        <w:right w:val="none" w:sz="0" w:space="0" w:color="auto"/>
                                      </w:divBdr>
                                    </w:div>
                                    <w:div w:id="1673023722">
                                      <w:marLeft w:val="0"/>
                                      <w:marRight w:val="0"/>
                                      <w:marTop w:val="0"/>
                                      <w:marBottom w:val="0"/>
                                      <w:divBdr>
                                        <w:top w:val="none" w:sz="0" w:space="0" w:color="auto"/>
                                        <w:left w:val="none" w:sz="0" w:space="0" w:color="auto"/>
                                        <w:bottom w:val="none" w:sz="0" w:space="0" w:color="auto"/>
                                        <w:right w:val="none" w:sz="0" w:space="0" w:color="auto"/>
                                      </w:divBdr>
                                    </w:div>
                                    <w:div w:id="857279805">
                                      <w:marLeft w:val="0"/>
                                      <w:marRight w:val="0"/>
                                      <w:marTop w:val="58"/>
                                      <w:marBottom w:val="0"/>
                                      <w:divBdr>
                                        <w:top w:val="none" w:sz="0" w:space="0" w:color="auto"/>
                                        <w:left w:val="none" w:sz="0" w:space="0" w:color="auto"/>
                                        <w:bottom w:val="none" w:sz="0" w:space="0" w:color="auto"/>
                                        <w:right w:val="none" w:sz="0" w:space="0" w:color="auto"/>
                                      </w:divBdr>
                                    </w:div>
                                    <w:div w:id="1734737984">
                                      <w:marLeft w:val="0"/>
                                      <w:marRight w:val="0"/>
                                      <w:marTop w:val="0"/>
                                      <w:marBottom w:val="0"/>
                                      <w:divBdr>
                                        <w:top w:val="none" w:sz="0" w:space="0" w:color="auto"/>
                                        <w:left w:val="none" w:sz="0" w:space="0" w:color="auto"/>
                                        <w:bottom w:val="none" w:sz="0" w:space="0" w:color="auto"/>
                                        <w:right w:val="none" w:sz="0" w:space="0" w:color="auto"/>
                                      </w:divBdr>
                                    </w:div>
                                    <w:div w:id="416368387">
                                      <w:marLeft w:val="0"/>
                                      <w:marRight w:val="0"/>
                                      <w:marTop w:val="0"/>
                                      <w:marBottom w:val="0"/>
                                      <w:divBdr>
                                        <w:top w:val="none" w:sz="0" w:space="0" w:color="auto"/>
                                        <w:left w:val="none" w:sz="0" w:space="0" w:color="auto"/>
                                        <w:bottom w:val="none" w:sz="0" w:space="0" w:color="auto"/>
                                        <w:right w:val="none" w:sz="0" w:space="0" w:color="auto"/>
                                      </w:divBdr>
                                    </w:div>
                                    <w:div w:id="1117724003">
                                      <w:marLeft w:val="0"/>
                                      <w:marRight w:val="0"/>
                                      <w:marTop w:val="0"/>
                                      <w:marBottom w:val="0"/>
                                      <w:divBdr>
                                        <w:top w:val="none" w:sz="0" w:space="0" w:color="auto"/>
                                        <w:left w:val="none" w:sz="0" w:space="0" w:color="auto"/>
                                        <w:bottom w:val="none" w:sz="0" w:space="0" w:color="auto"/>
                                        <w:right w:val="none" w:sz="0" w:space="0" w:color="auto"/>
                                      </w:divBdr>
                                      <w:divsChild>
                                        <w:div w:id="1314287525">
                                          <w:marLeft w:val="0"/>
                                          <w:marRight w:val="0"/>
                                          <w:marTop w:val="0"/>
                                          <w:marBottom w:val="0"/>
                                          <w:divBdr>
                                            <w:top w:val="single" w:sz="36" w:space="0" w:color="FFFFFF"/>
                                            <w:left w:val="none" w:sz="0" w:space="0" w:color="auto"/>
                                            <w:bottom w:val="none" w:sz="0" w:space="19" w:color="auto"/>
                                            <w:right w:val="none" w:sz="0" w:space="0" w:color="auto"/>
                                          </w:divBdr>
                                          <w:divsChild>
                                            <w:div w:id="18012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890">
                                      <w:marLeft w:val="0"/>
                                      <w:marRight w:val="0"/>
                                      <w:marTop w:val="0"/>
                                      <w:marBottom w:val="0"/>
                                      <w:divBdr>
                                        <w:top w:val="none" w:sz="0" w:space="0" w:color="auto"/>
                                        <w:left w:val="none" w:sz="0" w:space="0" w:color="auto"/>
                                        <w:bottom w:val="none" w:sz="0" w:space="0" w:color="auto"/>
                                        <w:right w:val="none" w:sz="0" w:space="0" w:color="auto"/>
                                      </w:divBdr>
                                    </w:div>
                                    <w:div w:id="1464426774">
                                      <w:marLeft w:val="0"/>
                                      <w:marRight w:val="0"/>
                                      <w:marTop w:val="96"/>
                                      <w:marBottom w:val="96"/>
                                      <w:divBdr>
                                        <w:top w:val="none" w:sz="0" w:space="0" w:color="auto"/>
                                        <w:left w:val="none" w:sz="0" w:space="0" w:color="auto"/>
                                        <w:bottom w:val="none" w:sz="0" w:space="0" w:color="auto"/>
                                        <w:right w:val="none" w:sz="0" w:space="0" w:color="auto"/>
                                      </w:divBdr>
                                      <w:divsChild>
                                        <w:div w:id="1373262485">
                                          <w:marLeft w:val="0"/>
                                          <w:marRight w:val="0"/>
                                          <w:marTop w:val="0"/>
                                          <w:marBottom w:val="0"/>
                                          <w:divBdr>
                                            <w:top w:val="none" w:sz="0" w:space="0" w:color="auto"/>
                                            <w:left w:val="none" w:sz="0" w:space="0" w:color="auto"/>
                                            <w:bottom w:val="none" w:sz="0" w:space="0" w:color="auto"/>
                                            <w:right w:val="none" w:sz="0" w:space="0" w:color="auto"/>
                                          </w:divBdr>
                                        </w:div>
                                        <w:div w:id="196626005">
                                          <w:marLeft w:val="0"/>
                                          <w:marRight w:val="0"/>
                                          <w:marTop w:val="0"/>
                                          <w:marBottom w:val="0"/>
                                          <w:divBdr>
                                            <w:top w:val="none" w:sz="0" w:space="0" w:color="auto"/>
                                            <w:left w:val="none" w:sz="0" w:space="0" w:color="auto"/>
                                            <w:bottom w:val="none" w:sz="0" w:space="0" w:color="auto"/>
                                            <w:right w:val="none" w:sz="0" w:space="0" w:color="auto"/>
                                          </w:divBdr>
                                          <w:divsChild>
                                            <w:div w:id="1825005785">
                                              <w:marLeft w:val="0"/>
                                              <w:marRight w:val="0"/>
                                              <w:marTop w:val="0"/>
                                              <w:marBottom w:val="0"/>
                                              <w:divBdr>
                                                <w:top w:val="single" w:sz="36" w:space="0" w:color="FFFFFF"/>
                                                <w:left w:val="none" w:sz="0" w:space="0" w:color="auto"/>
                                                <w:bottom w:val="none" w:sz="0" w:space="19" w:color="auto"/>
                                                <w:right w:val="none" w:sz="0" w:space="0" w:color="auto"/>
                                              </w:divBdr>
                                              <w:divsChild>
                                                <w:div w:id="10324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4647">
                                      <w:marLeft w:val="0"/>
                                      <w:marRight w:val="0"/>
                                      <w:marTop w:val="0"/>
                                      <w:marBottom w:val="0"/>
                                      <w:divBdr>
                                        <w:top w:val="none" w:sz="0" w:space="0" w:color="auto"/>
                                        <w:left w:val="none" w:sz="0" w:space="0" w:color="auto"/>
                                        <w:bottom w:val="none" w:sz="0" w:space="0" w:color="auto"/>
                                        <w:right w:val="none" w:sz="0" w:space="0" w:color="auto"/>
                                      </w:divBdr>
                                    </w:div>
                                    <w:div w:id="242303978">
                                      <w:marLeft w:val="0"/>
                                      <w:marRight w:val="0"/>
                                      <w:marTop w:val="96"/>
                                      <w:marBottom w:val="96"/>
                                      <w:divBdr>
                                        <w:top w:val="none" w:sz="0" w:space="0" w:color="auto"/>
                                        <w:left w:val="none" w:sz="0" w:space="0" w:color="auto"/>
                                        <w:bottom w:val="none" w:sz="0" w:space="0" w:color="auto"/>
                                        <w:right w:val="none" w:sz="0" w:space="0" w:color="auto"/>
                                      </w:divBdr>
                                      <w:divsChild>
                                        <w:div w:id="1480805293">
                                          <w:marLeft w:val="0"/>
                                          <w:marRight w:val="0"/>
                                          <w:marTop w:val="0"/>
                                          <w:marBottom w:val="0"/>
                                          <w:divBdr>
                                            <w:top w:val="none" w:sz="0" w:space="0" w:color="auto"/>
                                            <w:left w:val="none" w:sz="0" w:space="0" w:color="auto"/>
                                            <w:bottom w:val="none" w:sz="0" w:space="0" w:color="auto"/>
                                            <w:right w:val="none" w:sz="0" w:space="0" w:color="auto"/>
                                          </w:divBdr>
                                        </w:div>
                                        <w:div w:id="890463092">
                                          <w:marLeft w:val="0"/>
                                          <w:marRight w:val="0"/>
                                          <w:marTop w:val="0"/>
                                          <w:marBottom w:val="0"/>
                                          <w:divBdr>
                                            <w:top w:val="none" w:sz="0" w:space="0" w:color="auto"/>
                                            <w:left w:val="none" w:sz="0" w:space="0" w:color="auto"/>
                                            <w:bottom w:val="none" w:sz="0" w:space="0" w:color="auto"/>
                                            <w:right w:val="none" w:sz="0" w:space="0" w:color="auto"/>
                                          </w:divBdr>
                                          <w:divsChild>
                                            <w:div w:id="1159231584">
                                              <w:marLeft w:val="0"/>
                                              <w:marRight w:val="0"/>
                                              <w:marTop w:val="0"/>
                                              <w:marBottom w:val="0"/>
                                              <w:divBdr>
                                                <w:top w:val="single" w:sz="36" w:space="0" w:color="FFFFFF"/>
                                                <w:left w:val="none" w:sz="0" w:space="0" w:color="auto"/>
                                                <w:bottom w:val="none" w:sz="0" w:space="19" w:color="auto"/>
                                                <w:right w:val="none" w:sz="0" w:space="0" w:color="auto"/>
                                              </w:divBdr>
                                              <w:divsChild>
                                                <w:div w:id="10696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8752">
                                      <w:marLeft w:val="0"/>
                                      <w:marRight w:val="0"/>
                                      <w:marTop w:val="0"/>
                                      <w:marBottom w:val="0"/>
                                      <w:divBdr>
                                        <w:top w:val="none" w:sz="0" w:space="0" w:color="auto"/>
                                        <w:left w:val="none" w:sz="0" w:space="0" w:color="auto"/>
                                        <w:bottom w:val="none" w:sz="0" w:space="0" w:color="auto"/>
                                        <w:right w:val="none" w:sz="0" w:space="0" w:color="auto"/>
                                      </w:divBdr>
                                    </w:div>
                                    <w:div w:id="416177732">
                                      <w:marLeft w:val="0"/>
                                      <w:marRight w:val="0"/>
                                      <w:marTop w:val="0"/>
                                      <w:marBottom w:val="0"/>
                                      <w:divBdr>
                                        <w:top w:val="none" w:sz="0" w:space="0" w:color="auto"/>
                                        <w:left w:val="none" w:sz="0" w:space="0" w:color="auto"/>
                                        <w:bottom w:val="none" w:sz="0" w:space="0" w:color="auto"/>
                                        <w:right w:val="none" w:sz="0" w:space="0" w:color="auto"/>
                                      </w:divBdr>
                                    </w:div>
                                    <w:div w:id="1895458777">
                                      <w:marLeft w:val="0"/>
                                      <w:marRight w:val="0"/>
                                      <w:marTop w:val="0"/>
                                      <w:marBottom w:val="0"/>
                                      <w:divBdr>
                                        <w:top w:val="none" w:sz="0" w:space="0" w:color="auto"/>
                                        <w:left w:val="none" w:sz="0" w:space="0" w:color="auto"/>
                                        <w:bottom w:val="none" w:sz="0" w:space="0" w:color="auto"/>
                                        <w:right w:val="none" w:sz="0" w:space="0" w:color="auto"/>
                                      </w:divBdr>
                                    </w:div>
                                    <w:div w:id="103622399">
                                      <w:marLeft w:val="0"/>
                                      <w:marRight w:val="0"/>
                                      <w:marTop w:val="58"/>
                                      <w:marBottom w:val="0"/>
                                      <w:divBdr>
                                        <w:top w:val="none" w:sz="0" w:space="0" w:color="auto"/>
                                        <w:left w:val="none" w:sz="0" w:space="0" w:color="auto"/>
                                        <w:bottom w:val="none" w:sz="0" w:space="0" w:color="auto"/>
                                        <w:right w:val="none" w:sz="0" w:space="0" w:color="auto"/>
                                      </w:divBdr>
                                    </w:div>
                                    <w:div w:id="541672428">
                                      <w:marLeft w:val="0"/>
                                      <w:marRight w:val="0"/>
                                      <w:marTop w:val="0"/>
                                      <w:marBottom w:val="0"/>
                                      <w:divBdr>
                                        <w:top w:val="none" w:sz="0" w:space="0" w:color="auto"/>
                                        <w:left w:val="none" w:sz="0" w:space="0" w:color="auto"/>
                                        <w:bottom w:val="none" w:sz="0" w:space="0" w:color="auto"/>
                                        <w:right w:val="none" w:sz="0" w:space="0" w:color="auto"/>
                                      </w:divBdr>
                                    </w:div>
                                    <w:div w:id="1460799355">
                                      <w:marLeft w:val="0"/>
                                      <w:marRight w:val="0"/>
                                      <w:marTop w:val="0"/>
                                      <w:marBottom w:val="0"/>
                                      <w:divBdr>
                                        <w:top w:val="none" w:sz="0" w:space="0" w:color="auto"/>
                                        <w:left w:val="none" w:sz="0" w:space="0" w:color="auto"/>
                                        <w:bottom w:val="none" w:sz="0" w:space="0" w:color="auto"/>
                                        <w:right w:val="none" w:sz="0" w:space="0" w:color="auto"/>
                                      </w:divBdr>
                                    </w:div>
                                    <w:div w:id="181676264">
                                      <w:marLeft w:val="0"/>
                                      <w:marRight w:val="0"/>
                                      <w:marTop w:val="0"/>
                                      <w:marBottom w:val="0"/>
                                      <w:divBdr>
                                        <w:top w:val="none" w:sz="0" w:space="0" w:color="auto"/>
                                        <w:left w:val="none" w:sz="0" w:space="0" w:color="auto"/>
                                        <w:bottom w:val="none" w:sz="0" w:space="0" w:color="auto"/>
                                        <w:right w:val="none" w:sz="0" w:space="0" w:color="auto"/>
                                      </w:divBdr>
                                    </w:div>
                                    <w:div w:id="1887718570">
                                      <w:marLeft w:val="0"/>
                                      <w:marRight w:val="0"/>
                                      <w:marTop w:val="0"/>
                                      <w:marBottom w:val="0"/>
                                      <w:divBdr>
                                        <w:top w:val="none" w:sz="0" w:space="0" w:color="auto"/>
                                        <w:left w:val="none" w:sz="0" w:space="0" w:color="auto"/>
                                        <w:bottom w:val="none" w:sz="0" w:space="0" w:color="auto"/>
                                        <w:right w:val="none" w:sz="0" w:space="0" w:color="auto"/>
                                      </w:divBdr>
                                    </w:div>
                                    <w:div w:id="949967064">
                                      <w:marLeft w:val="0"/>
                                      <w:marRight w:val="0"/>
                                      <w:marTop w:val="0"/>
                                      <w:marBottom w:val="0"/>
                                      <w:divBdr>
                                        <w:top w:val="none" w:sz="0" w:space="0" w:color="auto"/>
                                        <w:left w:val="none" w:sz="0" w:space="0" w:color="auto"/>
                                        <w:bottom w:val="none" w:sz="0" w:space="0" w:color="auto"/>
                                        <w:right w:val="none" w:sz="0" w:space="0" w:color="auto"/>
                                      </w:divBdr>
                                    </w:div>
                                    <w:div w:id="3896594">
                                      <w:marLeft w:val="0"/>
                                      <w:marRight w:val="0"/>
                                      <w:marTop w:val="96"/>
                                      <w:marBottom w:val="96"/>
                                      <w:divBdr>
                                        <w:top w:val="none" w:sz="0" w:space="0" w:color="auto"/>
                                        <w:left w:val="none" w:sz="0" w:space="0" w:color="auto"/>
                                        <w:bottom w:val="none" w:sz="0" w:space="0" w:color="auto"/>
                                        <w:right w:val="none" w:sz="0" w:space="0" w:color="auto"/>
                                      </w:divBdr>
                                      <w:divsChild>
                                        <w:div w:id="2104639511">
                                          <w:marLeft w:val="0"/>
                                          <w:marRight w:val="0"/>
                                          <w:marTop w:val="0"/>
                                          <w:marBottom w:val="0"/>
                                          <w:divBdr>
                                            <w:top w:val="none" w:sz="0" w:space="0" w:color="auto"/>
                                            <w:left w:val="none" w:sz="0" w:space="0" w:color="auto"/>
                                            <w:bottom w:val="none" w:sz="0" w:space="0" w:color="auto"/>
                                            <w:right w:val="none" w:sz="0" w:space="0" w:color="auto"/>
                                          </w:divBdr>
                                        </w:div>
                                        <w:div w:id="1080718447">
                                          <w:marLeft w:val="0"/>
                                          <w:marRight w:val="0"/>
                                          <w:marTop w:val="0"/>
                                          <w:marBottom w:val="0"/>
                                          <w:divBdr>
                                            <w:top w:val="none" w:sz="0" w:space="0" w:color="auto"/>
                                            <w:left w:val="none" w:sz="0" w:space="0" w:color="auto"/>
                                            <w:bottom w:val="none" w:sz="0" w:space="0" w:color="auto"/>
                                            <w:right w:val="none" w:sz="0" w:space="0" w:color="auto"/>
                                          </w:divBdr>
                                        </w:div>
                                      </w:divsChild>
                                    </w:div>
                                    <w:div w:id="751899371">
                                      <w:marLeft w:val="0"/>
                                      <w:marRight w:val="0"/>
                                      <w:marTop w:val="96"/>
                                      <w:marBottom w:val="96"/>
                                      <w:divBdr>
                                        <w:top w:val="none" w:sz="0" w:space="0" w:color="auto"/>
                                        <w:left w:val="none" w:sz="0" w:space="0" w:color="auto"/>
                                        <w:bottom w:val="none" w:sz="0" w:space="0" w:color="auto"/>
                                        <w:right w:val="none" w:sz="0" w:space="0" w:color="auto"/>
                                      </w:divBdr>
                                      <w:divsChild>
                                        <w:div w:id="1710911736">
                                          <w:marLeft w:val="0"/>
                                          <w:marRight w:val="0"/>
                                          <w:marTop w:val="0"/>
                                          <w:marBottom w:val="0"/>
                                          <w:divBdr>
                                            <w:top w:val="none" w:sz="0" w:space="0" w:color="auto"/>
                                            <w:left w:val="none" w:sz="0" w:space="0" w:color="auto"/>
                                            <w:bottom w:val="none" w:sz="0" w:space="0" w:color="auto"/>
                                            <w:right w:val="none" w:sz="0" w:space="0" w:color="auto"/>
                                          </w:divBdr>
                                        </w:div>
                                        <w:div w:id="1924217701">
                                          <w:marLeft w:val="0"/>
                                          <w:marRight w:val="0"/>
                                          <w:marTop w:val="0"/>
                                          <w:marBottom w:val="0"/>
                                          <w:divBdr>
                                            <w:top w:val="none" w:sz="0" w:space="0" w:color="auto"/>
                                            <w:left w:val="none" w:sz="0" w:space="0" w:color="auto"/>
                                            <w:bottom w:val="none" w:sz="0" w:space="0" w:color="auto"/>
                                            <w:right w:val="none" w:sz="0" w:space="0" w:color="auto"/>
                                          </w:divBdr>
                                        </w:div>
                                      </w:divsChild>
                                    </w:div>
                                    <w:div w:id="1777678609">
                                      <w:marLeft w:val="0"/>
                                      <w:marRight w:val="0"/>
                                      <w:marTop w:val="96"/>
                                      <w:marBottom w:val="96"/>
                                      <w:divBdr>
                                        <w:top w:val="none" w:sz="0" w:space="0" w:color="auto"/>
                                        <w:left w:val="none" w:sz="0" w:space="0" w:color="auto"/>
                                        <w:bottom w:val="none" w:sz="0" w:space="0" w:color="auto"/>
                                        <w:right w:val="none" w:sz="0" w:space="0" w:color="auto"/>
                                      </w:divBdr>
                                      <w:divsChild>
                                        <w:div w:id="1506748619">
                                          <w:marLeft w:val="0"/>
                                          <w:marRight w:val="0"/>
                                          <w:marTop w:val="0"/>
                                          <w:marBottom w:val="0"/>
                                          <w:divBdr>
                                            <w:top w:val="none" w:sz="0" w:space="0" w:color="auto"/>
                                            <w:left w:val="none" w:sz="0" w:space="0" w:color="auto"/>
                                            <w:bottom w:val="none" w:sz="0" w:space="0" w:color="auto"/>
                                            <w:right w:val="none" w:sz="0" w:space="0" w:color="auto"/>
                                          </w:divBdr>
                                        </w:div>
                                        <w:div w:id="77530822">
                                          <w:marLeft w:val="0"/>
                                          <w:marRight w:val="0"/>
                                          <w:marTop w:val="0"/>
                                          <w:marBottom w:val="0"/>
                                          <w:divBdr>
                                            <w:top w:val="none" w:sz="0" w:space="0" w:color="auto"/>
                                            <w:left w:val="none" w:sz="0" w:space="0" w:color="auto"/>
                                            <w:bottom w:val="none" w:sz="0" w:space="0" w:color="auto"/>
                                            <w:right w:val="none" w:sz="0" w:space="0" w:color="auto"/>
                                          </w:divBdr>
                                        </w:div>
                                      </w:divsChild>
                                    </w:div>
                                    <w:div w:id="1048187591">
                                      <w:marLeft w:val="0"/>
                                      <w:marRight w:val="0"/>
                                      <w:marTop w:val="96"/>
                                      <w:marBottom w:val="96"/>
                                      <w:divBdr>
                                        <w:top w:val="none" w:sz="0" w:space="0" w:color="auto"/>
                                        <w:left w:val="none" w:sz="0" w:space="0" w:color="auto"/>
                                        <w:bottom w:val="none" w:sz="0" w:space="0" w:color="auto"/>
                                        <w:right w:val="none" w:sz="0" w:space="0" w:color="auto"/>
                                      </w:divBdr>
                                      <w:divsChild>
                                        <w:div w:id="1323124903">
                                          <w:marLeft w:val="0"/>
                                          <w:marRight w:val="0"/>
                                          <w:marTop w:val="0"/>
                                          <w:marBottom w:val="0"/>
                                          <w:divBdr>
                                            <w:top w:val="none" w:sz="0" w:space="0" w:color="auto"/>
                                            <w:left w:val="none" w:sz="0" w:space="0" w:color="auto"/>
                                            <w:bottom w:val="none" w:sz="0" w:space="0" w:color="auto"/>
                                            <w:right w:val="none" w:sz="0" w:space="0" w:color="auto"/>
                                          </w:divBdr>
                                        </w:div>
                                        <w:div w:id="1020593114">
                                          <w:marLeft w:val="0"/>
                                          <w:marRight w:val="0"/>
                                          <w:marTop w:val="0"/>
                                          <w:marBottom w:val="0"/>
                                          <w:divBdr>
                                            <w:top w:val="none" w:sz="0" w:space="0" w:color="auto"/>
                                            <w:left w:val="none" w:sz="0" w:space="0" w:color="auto"/>
                                            <w:bottom w:val="none" w:sz="0" w:space="0" w:color="auto"/>
                                            <w:right w:val="none" w:sz="0" w:space="0" w:color="auto"/>
                                          </w:divBdr>
                                        </w:div>
                                      </w:divsChild>
                                    </w:div>
                                    <w:div w:id="1947539420">
                                      <w:marLeft w:val="0"/>
                                      <w:marRight w:val="0"/>
                                      <w:marTop w:val="0"/>
                                      <w:marBottom w:val="0"/>
                                      <w:divBdr>
                                        <w:top w:val="none" w:sz="0" w:space="0" w:color="auto"/>
                                        <w:left w:val="none" w:sz="0" w:space="0" w:color="auto"/>
                                        <w:bottom w:val="none" w:sz="0" w:space="0" w:color="auto"/>
                                        <w:right w:val="none" w:sz="0" w:space="0" w:color="auto"/>
                                      </w:divBdr>
                                    </w:div>
                                    <w:div w:id="1694645074">
                                      <w:marLeft w:val="0"/>
                                      <w:marRight w:val="0"/>
                                      <w:marTop w:val="0"/>
                                      <w:marBottom w:val="0"/>
                                      <w:divBdr>
                                        <w:top w:val="none" w:sz="0" w:space="0" w:color="auto"/>
                                        <w:left w:val="none" w:sz="0" w:space="0" w:color="auto"/>
                                        <w:bottom w:val="none" w:sz="0" w:space="0" w:color="auto"/>
                                        <w:right w:val="none" w:sz="0" w:space="0" w:color="auto"/>
                                      </w:divBdr>
                                    </w:div>
                                    <w:div w:id="956792083">
                                      <w:marLeft w:val="0"/>
                                      <w:marRight w:val="0"/>
                                      <w:marTop w:val="0"/>
                                      <w:marBottom w:val="0"/>
                                      <w:divBdr>
                                        <w:top w:val="none" w:sz="0" w:space="0" w:color="auto"/>
                                        <w:left w:val="none" w:sz="0" w:space="0" w:color="auto"/>
                                        <w:bottom w:val="none" w:sz="0" w:space="0" w:color="auto"/>
                                        <w:right w:val="none" w:sz="0" w:space="0" w:color="auto"/>
                                      </w:divBdr>
                                    </w:div>
                                    <w:div w:id="1900358682">
                                      <w:marLeft w:val="0"/>
                                      <w:marRight w:val="0"/>
                                      <w:marTop w:val="0"/>
                                      <w:marBottom w:val="0"/>
                                      <w:divBdr>
                                        <w:top w:val="none" w:sz="0" w:space="0" w:color="auto"/>
                                        <w:left w:val="none" w:sz="0" w:space="0" w:color="auto"/>
                                        <w:bottom w:val="none" w:sz="0" w:space="0" w:color="auto"/>
                                        <w:right w:val="none" w:sz="0" w:space="0" w:color="auto"/>
                                      </w:divBdr>
                                    </w:div>
                                    <w:div w:id="2048488795">
                                      <w:marLeft w:val="0"/>
                                      <w:marRight w:val="0"/>
                                      <w:marTop w:val="0"/>
                                      <w:marBottom w:val="0"/>
                                      <w:divBdr>
                                        <w:top w:val="none" w:sz="0" w:space="0" w:color="auto"/>
                                        <w:left w:val="none" w:sz="0" w:space="0" w:color="auto"/>
                                        <w:bottom w:val="none" w:sz="0" w:space="0" w:color="auto"/>
                                        <w:right w:val="none" w:sz="0" w:space="0" w:color="auto"/>
                                      </w:divBdr>
                                    </w:div>
                                    <w:div w:id="473371247">
                                      <w:marLeft w:val="0"/>
                                      <w:marRight w:val="0"/>
                                      <w:marTop w:val="0"/>
                                      <w:marBottom w:val="0"/>
                                      <w:divBdr>
                                        <w:top w:val="none" w:sz="0" w:space="0" w:color="auto"/>
                                        <w:left w:val="none" w:sz="0" w:space="0" w:color="auto"/>
                                        <w:bottom w:val="none" w:sz="0" w:space="0" w:color="auto"/>
                                        <w:right w:val="none" w:sz="0" w:space="0" w:color="auto"/>
                                      </w:divBdr>
                                      <w:divsChild>
                                        <w:div w:id="584918967">
                                          <w:marLeft w:val="0"/>
                                          <w:marRight w:val="0"/>
                                          <w:marTop w:val="0"/>
                                          <w:marBottom w:val="0"/>
                                          <w:divBdr>
                                            <w:top w:val="single" w:sz="36" w:space="0" w:color="FFFFFF"/>
                                            <w:left w:val="none" w:sz="0" w:space="0" w:color="auto"/>
                                            <w:bottom w:val="none" w:sz="0" w:space="19" w:color="auto"/>
                                            <w:right w:val="none" w:sz="0" w:space="0" w:color="auto"/>
                                          </w:divBdr>
                                          <w:divsChild>
                                            <w:div w:id="12708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87">
                                      <w:marLeft w:val="0"/>
                                      <w:marRight w:val="0"/>
                                      <w:marTop w:val="0"/>
                                      <w:marBottom w:val="0"/>
                                      <w:divBdr>
                                        <w:top w:val="none" w:sz="0" w:space="0" w:color="auto"/>
                                        <w:left w:val="none" w:sz="0" w:space="0" w:color="auto"/>
                                        <w:bottom w:val="none" w:sz="0" w:space="0" w:color="auto"/>
                                        <w:right w:val="none" w:sz="0" w:space="0" w:color="auto"/>
                                      </w:divBdr>
                                    </w:div>
                                    <w:div w:id="77991067">
                                      <w:marLeft w:val="0"/>
                                      <w:marRight w:val="0"/>
                                      <w:marTop w:val="0"/>
                                      <w:marBottom w:val="0"/>
                                      <w:divBdr>
                                        <w:top w:val="none" w:sz="0" w:space="0" w:color="auto"/>
                                        <w:left w:val="none" w:sz="0" w:space="0" w:color="auto"/>
                                        <w:bottom w:val="none" w:sz="0" w:space="0" w:color="auto"/>
                                        <w:right w:val="none" w:sz="0" w:space="0" w:color="auto"/>
                                      </w:divBdr>
                                    </w:div>
                                    <w:div w:id="776680595">
                                      <w:marLeft w:val="0"/>
                                      <w:marRight w:val="0"/>
                                      <w:marTop w:val="0"/>
                                      <w:marBottom w:val="0"/>
                                      <w:divBdr>
                                        <w:top w:val="none" w:sz="0" w:space="0" w:color="auto"/>
                                        <w:left w:val="none" w:sz="0" w:space="0" w:color="auto"/>
                                        <w:bottom w:val="none" w:sz="0" w:space="0" w:color="auto"/>
                                        <w:right w:val="none" w:sz="0" w:space="0" w:color="auto"/>
                                      </w:divBdr>
                                    </w:div>
                                    <w:div w:id="1026829237">
                                      <w:marLeft w:val="0"/>
                                      <w:marRight w:val="0"/>
                                      <w:marTop w:val="96"/>
                                      <w:marBottom w:val="96"/>
                                      <w:divBdr>
                                        <w:top w:val="none" w:sz="0" w:space="0" w:color="auto"/>
                                        <w:left w:val="none" w:sz="0" w:space="0" w:color="auto"/>
                                        <w:bottom w:val="none" w:sz="0" w:space="0" w:color="auto"/>
                                        <w:right w:val="none" w:sz="0" w:space="0" w:color="auto"/>
                                      </w:divBdr>
                                      <w:divsChild>
                                        <w:div w:id="58066458">
                                          <w:marLeft w:val="0"/>
                                          <w:marRight w:val="0"/>
                                          <w:marTop w:val="0"/>
                                          <w:marBottom w:val="0"/>
                                          <w:divBdr>
                                            <w:top w:val="none" w:sz="0" w:space="0" w:color="auto"/>
                                            <w:left w:val="none" w:sz="0" w:space="0" w:color="auto"/>
                                            <w:bottom w:val="none" w:sz="0" w:space="0" w:color="auto"/>
                                            <w:right w:val="none" w:sz="0" w:space="0" w:color="auto"/>
                                          </w:divBdr>
                                        </w:div>
                                        <w:div w:id="1742480635">
                                          <w:marLeft w:val="0"/>
                                          <w:marRight w:val="0"/>
                                          <w:marTop w:val="0"/>
                                          <w:marBottom w:val="0"/>
                                          <w:divBdr>
                                            <w:top w:val="none" w:sz="0" w:space="0" w:color="auto"/>
                                            <w:left w:val="none" w:sz="0" w:space="0" w:color="auto"/>
                                            <w:bottom w:val="none" w:sz="0" w:space="0" w:color="auto"/>
                                            <w:right w:val="none" w:sz="0" w:space="0" w:color="auto"/>
                                          </w:divBdr>
                                          <w:divsChild>
                                            <w:div w:id="210770702">
                                              <w:marLeft w:val="0"/>
                                              <w:marRight w:val="0"/>
                                              <w:marTop w:val="0"/>
                                              <w:marBottom w:val="0"/>
                                              <w:divBdr>
                                                <w:top w:val="single" w:sz="36" w:space="0" w:color="FFFFFF"/>
                                                <w:left w:val="none" w:sz="0" w:space="0" w:color="auto"/>
                                                <w:bottom w:val="none" w:sz="0" w:space="19" w:color="auto"/>
                                                <w:right w:val="none" w:sz="0" w:space="0" w:color="auto"/>
                                              </w:divBdr>
                                              <w:divsChild>
                                                <w:div w:id="7333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87856">
                                      <w:marLeft w:val="0"/>
                                      <w:marRight w:val="0"/>
                                      <w:marTop w:val="0"/>
                                      <w:marBottom w:val="0"/>
                                      <w:divBdr>
                                        <w:top w:val="none" w:sz="0" w:space="0" w:color="auto"/>
                                        <w:left w:val="none" w:sz="0" w:space="0" w:color="auto"/>
                                        <w:bottom w:val="none" w:sz="0" w:space="0" w:color="auto"/>
                                        <w:right w:val="none" w:sz="0" w:space="0" w:color="auto"/>
                                      </w:divBdr>
                                    </w:div>
                                    <w:div w:id="1777290684">
                                      <w:marLeft w:val="0"/>
                                      <w:marRight w:val="0"/>
                                      <w:marTop w:val="96"/>
                                      <w:marBottom w:val="96"/>
                                      <w:divBdr>
                                        <w:top w:val="none" w:sz="0" w:space="0" w:color="auto"/>
                                        <w:left w:val="none" w:sz="0" w:space="0" w:color="auto"/>
                                        <w:bottom w:val="none" w:sz="0" w:space="0" w:color="auto"/>
                                        <w:right w:val="none" w:sz="0" w:space="0" w:color="auto"/>
                                      </w:divBdr>
                                      <w:divsChild>
                                        <w:div w:id="2131976121">
                                          <w:marLeft w:val="0"/>
                                          <w:marRight w:val="0"/>
                                          <w:marTop w:val="0"/>
                                          <w:marBottom w:val="0"/>
                                          <w:divBdr>
                                            <w:top w:val="none" w:sz="0" w:space="0" w:color="auto"/>
                                            <w:left w:val="none" w:sz="0" w:space="0" w:color="auto"/>
                                            <w:bottom w:val="none" w:sz="0" w:space="0" w:color="auto"/>
                                            <w:right w:val="none" w:sz="0" w:space="0" w:color="auto"/>
                                          </w:divBdr>
                                        </w:div>
                                        <w:div w:id="1331832247">
                                          <w:marLeft w:val="0"/>
                                          <w:marRight w:val="0"/>
                                          <w:marTop w:val="0"/>
                                          <w:marBottom w:val="0"/>
                                          <w:divBdr>
                                            <w:top w:val="none" w:sz="0" w:space="0" w:color="auto"/>
                                            <w:left w:val="none" w:sz="0" w:space="0" w:color="auto"/>
                                            <w:bottom w:val="none" w:sz="0" w:space="0" w:color="auto"/>
                                            <w:right w:val="none" w:sz="0" w:space="0" w:color="auto"/>
                                          </w:divBdr>
                                          <w:divsChild>
                                            <w:div w:id="912009808">
                                              <w:marLeft w:val="0"/>
                                              <w:marRight w:val="0"/>
                                              <w:marTop w:val="0"/>
                                              <w:marBottom w:val="0"/>
                                              <w:divBdr>
                                                <w:top w:val="single" w:sz="36" w:space="0" w:color="FFFFFF"/>
                                                <w:left w:val="none" w:sz="0" w:space="0" w:color="auto"/>
                                                <w:bottom w:val="none" w:sz="0" w:space="19" w:color="auto"/>
                                                <w:right w:val="none" w:sz="0" w:space="0" w:color="auto"/>
                                              </w:divBdr>
                                              <w:divsChild>
                                                <w:div w:id="15435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8358">
                                      <w:marLeft w:val="0"/>
                                      <w:marRight w:val="0"/>
                                      <w:marTop w:val="0"/>
                                      <w:marBottom w:val="0"/>
                                      <w:divBdr>
                                        <w:top w:val="none" w:sz="0" w:space="0" w:color="auto"/>
                                        <w:left w:val="none" w:sz="0" w:space="0" w:color="auto"/>
                                        <w:bottom w:val="none" w:sz="0" w:space="0" w:color="auto"/>
                                        <w:right w:val="none" w:sz="0" w:space="0" w:color="auto"/>
                                      </w:divBdr>
                                    </w:div>
                                    <w:div w:id="238633144">
                                      <w:marLeft w:val="0"/>
                                      <w:marRight w:val="0"/>
                                      <w:marTop w:val="96"/>
                                      <w:marBottom w:val="96"/>
                                      <w:divBdr>
                                        <w:top w:val="none" w:sz="0" w:space="0" w:color="auto"/>
                                        <w:left w:val="none" w:sz="0" w:space="0" w:color="auto"/>
                                        <w:bottom w:val="none" w:sz="0" w:space="0" w:color="auto"/>
                                        <w:right w:val="none" w:sz="0" w:space="0" w:color="auto"/>
                                      </w:divBdr>
                                      <w:divsChild>
                                        <w:div w:id="2146390922">
                                          <w:marLeft w:val="0"/>
                                          <w:marRight w:val="0"/>
                                          <w:marTop w:val="0"/>
                                          <w:marBottom w:val="0"/>
                                          <w:divBdr>
                                            <w:top w:val="none" w:sz="0" w:space="0" w:color="auto"/>
                                            <w:left w:val="none" w:sz="0" w:space="0" w:color="auto"/>
                                            <w:bottom w:val="none" w:sz="0" w:space="0" w:color="auto"/>
                                            <w:right w:val="none" w:sz="0" w:space="0" w:color="auto"/>
                                          </w:divBdr>
                                        </w:div>
                                        <w:div w:id="788547232">
                                          <w:marLeft w:val="0"/>
                                          <w:marRight w:val="0"/>
                                          <w:marTop w:val="0"/>
                                          <w:marBottom w:val="0"/>
                                          <w:divBdr>
                                            <w:top w:val="none" w:sz="0" w:space="0" w:color="auto"/>
                                            <w:left w:val="none" w:sz="0" w:space="0" w:color="auto"/>
                                            <w:bottom w:val="none" w:sz="0" w:space="0" w:color="auto"/>
                                            <w:right w:val="none" w:sz="0" w:space="0" w:color="auto"/>
                                          </w:divBdr>
                                          <w:divsChild>
                                            <w:div w:id="1564363459">
                                              <w:marLeft w:val="0"/>
                                              <w:marRight w:val="0"/>
                                              <w:marTop w:val="0"/>
                                              <w:marBottom w:val="0"/>
                                              <w:divBdr>
                                                <w:top w:val="single" w:sz="36" w:space="0" w:color="FFFFFF"/>
                                                <w:left w:val="none" w:sz="0" w:space="0" w:color="auto"/>
                                                <w:bottom w:val="none" w:sz="0" w:space="19" w:color="auto"/>
                                                <w:right w:val="none" w:sz="0" w:space="0" w:color="auto"/>
                                              </w:divBdr>
                                              <w:divsChild>
                                                <w:div w:id="403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8250">
                                      <w:marLeft w:val="0"/>
                                      <w:marRight w:val="0"/>
                                      <w:marTop w:val="58"/>
                                      <w:marBottom w:val="0"/>
                                      <w:divBdr>
                                        <w:top w:val="none" w:sz="0" w:space="0" w:color="auto"/>
                                        <w:left w:val="none" w:sz="0" w:space="0" w:color="auto"/>
                                        <w:bottom w:val="none" w:sz="0" w:space="0" w:color="auto"/>
                                        <w:right w:val="none" w:sz="0" w:space="0" w:color="auto"/>
                                      </w:divBdr>
                                    </w:div>
                                    <w:div w:id="2132939361">
                                      <w:marLeft w:val="0"/>
                                      <w:marRight w:val="0"/>
                                      <w:marTop w:val="0"/>
                                      <w:marBottom w:val="0"/>
                                      <w:divBdr>
                                        <w:top w:val="none" w:sz="0" w:space="0" w:color="auto"/>
                                        <w:left w:val="none" w:sz="0" w:space="0" w:color="auto"/>
                                        <w:bottom w:val="none" w:sz="0" w:space="0" w:color="auto"/>
                                        <w:right w:val="none" w:sz="0" w:space="0" w:color="auto"/>
                                      </w:divBdr>
                                    </w:div>
                                    <w:div w:id="474026688">
                                      <w:marLeft w:val="0"/>
                                      <w:marRight w:val="0"/>
                                      <w:marTop w:val="0"/>
                                      <w:marBottom w:val="0"/>
                                      <w:divBdr>
                                        <w:top w:val="none" w:sz="0" w:space="0" w:color="auto"/>
                                        <w:left w:val="none" w:sz="0" w:space="0" w:color="auto"/>
                                        <w:bottom w:val="none" w:sz="0" w:space="0" w:color="auto"/>
                                        <w:right w:val="none" w:sz="0" w:space="0" w:color="auto"/>
                                      </w:divBdr>
                                    </w:div>
                                    <w:div w:id="417409428">
                                      <w:marLeft w:val="0"/>
                                      <w:marRight w:val="0"/>
                                      <w:marTop w:val="96"/>
                                      <w:marBottom w:val="96"/>
                                      <w:divBdr>
                                        <w:top w:val="none" w:sz="0" w:space="0" w:color="auto"/>
                                        <w:left w:val="none" w:sz="0" w:space="0" w:color="auto"/>
                                        <w:bottom w:val="none" w:sz="0" w:space="0" w:color="auto"/>
                                        <w:right w:val="none" w:sz="0" w:space="0" w:color="auto"/>
                                      </w:divBdr>
                                      <w:divsChild>
                                        <w:div w:id="1727102740">
                                          <w:marLeft w:val="0"/>
                                          <w:marRight w:val="0"/>
                                          <w:marTop w:val="0"/>
                                          <w:marBottom w:val="0"/>
                                          <w:divBdr>
                                            <w:top w:val="none" w:sz="0" w:space="0" w:color="auto"/>
                                            <w:left w:val="none" w:sz="0" w:space="0" w:color="auto"/>
                                            <w:bottom w:val="none" w:sz="0" w:space="0" w:color="auto"/>
                                            <w:right w:val="none" w:sz="0" w:space="0" w:color="auto"/>
                                          </w:divBdr>
                                        </w:div>
                                        <w:div w:id="93210186">
                                          <w:marLeft w:val="0"/>
                                          <w:marRight w:val="0"/>
                                          <w:marTop w:val="0"/>
                                          <w:marBottom w:val="0"/>
                                          <w:divBdr>
                                            <w:top w:val="none" w:sz="0" w:space="0" w:color="auto"/>
                                            <w:left w:val="none" w:sz="0" w:space="0" w:color="auto"/>
                                            <w:bottom w:val="none" w:sz="0" w:space="0" w:color="auto"/>
                                            <w:right w:val="none" w:sz="0" w:space="0" w:color="auto"/>
                                          </w:divBdr>
                                          <w:divsChild>
                                            <w:div w:id="1139423943">
                                              <w:marLeft w:val="0"/>
                                              <w:marRight w:val="0"/>
                                              <w:marTop w:val="0"/>
                                              <w:marBottom w:val="0"/>
                                              <w:divBdr>
                                                <w:top w:val="single" w:sz="36" w:space="0" w:color="FFFFFF"/>
                                                <w:left w:val="none" w:sz="0" w:space="0" w:color="auto"/>
                                                <w:bottom w:val="none" w:sz="0" w:space="19" w:color="auto"/>
                                                <w:right w:val="none" w:sz="0" w:space="0" w:color="auto"/>
                                              </w:divBdr>
                                              <w:divsChild>
                                                <w:div w:id="10964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3456">
                                      <w:marLeft w:val="0"/>
                                      <w:marRight w:val="0"/>
                                      <w:marTop w:val="0"/>
                                      <w:marBottom w:val="0"/>
                                      <w:divBdr>
                                        <w:top w:val="none" w:sz="0" w:space="0" w:color="auto"/>
                                        <w:left w:val="none" w:sz="0" w:space="0" w:color="auto"/>
                                        <w:bottom w:val="none" w:sz="0" w:space="0" w:color="auto"/>
                                        <w:right w:val="none" w:sz="0" w:space="0" w:color="auto"/>
                                      </w:divBdr>
                                    </w:div>
                                    <w:div w:id="120345780">
                                      <w:marLeft w:val="0"/>
                                      <w:marRight w:val="0"/>
                                      <w:marTop w:val="0"/>
                                      <w:marBottom w:val="0"/>
                                      <w:divBdr>
                                        <w:top w:val="none" w:sz="0" w:space="0" w:color="auto"/>
                                        <w:left w:val="none" w:sz="0" w:space="0" w:color="auto"/>
                                        <w:bottom w:val="none" w:sz="0" w:space="0" w:color="auto"/>
                                        <w:right w:val="none" w:sz="0" w:space="0" w:color="auto"/>
                                      </w:divBdr>
                                      <w:divsChild>
                                        <w:div w:id="1737972089">
                                          <w:marLeft w:val="0"/>
                                          <w:marRight w:val="0"/>
                                          <w:marTop w:val="0"/>
                                          <w:marBottom w:val="0"/>
                                          <w:divBdr>
                                            <w:top w:val="single" w:sz="36" w:space="0" w:color="FFFFFF"/>
                                            <w:left w:val="none" w:sz="0" w:space="0" w:color="auto"/>
                                            <w:bottom w:val="none" w:sz="0" w:space="19" w:color="auto"/>
                                            <w:right w:val="none" w:sz="0" w:space="0" w:color="auto"/>
                                          </w:divBdr>
                                          <w:divsChild>
                                            <w:div w:id="16419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055">
                                      <w:marLeft w:val="0"/>
                                      <w:marRight w:val="0"/>
                                      <w:marTop w:val="0"/>
                                      <w:marBottom w:val="0"/>
                                      <w:divBdr>
                                        <w:top w:val="none" w:sz="0" w:space="0" w:color="auto"/>
                                        <w:left w:val="none" w:sz="0" w:space="0" w:color="auto"/>
                                        <w:bottom w:val="none" w:sz="0" w:space="0" w:color="auto"/>
                                        <w:right w:val="none" w:sz="0" w:space="0" w:color="auto"/>
                                      </w:divBdr>
                                    </w:div>
                                    <w:div w:id="918947634">
                                      <w:marLeft w:val="0"/>
                                      <w:marRight w:val="0"/>
                                      <w:marTop w:val="96"/>
                                      <w:marBottom w:val="96"/>
                                      <w:divBdr>
                                        <w:top w:val="none" w:sz="0" w:space="0" w:color="auto"/>
                                        <w:left w:val="none" w:sz="0" w:space="0" w:color="auto"/>
                                        <w:bottom w:val="none" w:sz="0" w:space="0" w:color="auto"/>
                                        <w:right w:val="none" w:sz="0" w:space="0" w:color="auto"/>
                                      </w:divBdr>
                                      <w:divsChild>
                                        <w:div w:id="2053992294">
                                          <w:marLeft w:val="0"/>
                                          <w:marRight w:val="0"/>
                                          <w:marTop w:val="0"/>
                                          <w:marBottom w:val="0"/>
                                          <w:divBdr>
                                            <w:top w:val="none" w:sz="0" w:space="0" w:color="auto"/>
                                            <w:left w:val="none" w:sz="0" w:space="0" w:color="auto"/>
                                            <w:bottom w:val="none" w:sz="0" w:space="0" w:color="auto"/>
                                            <w:right w:val="none" w:sz="0" w:space="0" w:color="auto"/>
                                          </w:divBdr>
                                        </w:div>
                                        <w:div w:id="1385526198">
                                          <w:marLeft w:val="0"/>
                                          <w:marRight w:val="0"/>
                                          <w:marTop w:val="0"/>
                                          <w:marBottom w:val="0"/>
                                          <w:divBdr>
                                            <w:top w:val="none" w:sz="0" w:space="0" w:color="auto"/>
                                            <w:left w:val="none" w:sz="0" w:space="0" w:color="auto"/>
                                            <w:bottom w:val="none" w:sz="0" w:space="0" w:color="auto"/>
                                            <w:right w:val="none" w:sz="0" w:space="0" w:color="auto"/>
                                          </w:divBdr>
                                          <w:divsChild>
                                            <w:div w:id="1652829359">
                                              <w:marLeft w:val="0"/>
                                              <w:marRight w:val="0"/>
                                              <w:marTop w:val="0"/>
                                              <w:marBottom w:val="0"/>
                                              <w:divBdr>
                                                <w:top w:val="single" w:sz="36" w:space="0" w:color="FFFFFF"/>
                                                <w:left w:val="none" w:sz="0" w:space="0" w:color="auto"/>
                                                <w:bottom w:val="none" w:sz="0" w:space="19" w:color="auto"/>
                                                <w:right w:val="none" w:sz="0" w:space="0" w:color="auto"/>
                                              </w:divBdr>
                                              <w:divsChild>
                                                <w:div w:id="12648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43721">
                                      <w:marLeft w:val="0"/>
                                      <w:marRight w:val="0"/>
                                      <w:marTop w:val="0"/>
                                      <w:marBottom w:val="0"/>
                                      <w:divBdr>
                                        <w:top w:val="none" w:sz="0" w:space="0" w:color="auto"/>
                                        <w:left w:val="none" w:sz="0" w:space="0" w:color="auto"/>
                                        <w:bottom w:val="none" w:sz="0" w:space="0" w:color="auto"/>
                                        <w:right w:val="none" w:sz="0" w:space="0" w:color="auto"/>
                                      </w:divBdr>
                                    </w:div>
                                    <w:div w:id="2069450316">
                                      <w:marLeft w:val="0"/>
                                      <w:marRight w:val="0"/>
                                      <w:marTop w:val="96"/>
                                      <w:marBottom w:val="96"/>
                                      <w:divBdr>
                                        <w:top w:val="none" w:sz="0" w:space="0" w:color="auto"/>
                                        <w:left w:val="none" w:sz="0" w:space="0" w:color="auto"/>
                                        <w:bottom w:val="none" w:sz="0" w:space="0" w:color="auto"/>
                                        <w:right w:val="none" w:sz="0" w:space="0" w:color="auto"/>
                                      </w:divBdr>
                                      <w:divsChild>
                                        <w:div w:id="2091345304">
                                          <w:marLeft w:val="0"/>
                                          <w:marRight w:val="0"/>
                                          <w:marTop w:val="0"/>
                                          <w:marBottom w:val="0"/>
                                          <w:divBdr>
                                            <w:top w:val="none" w:sz="0" w:space="0" w:color="auto"/>
                                            <w:left w:val="none" w:sz="0" w:space="0" w:color="auto"/>
                                            <w:bottom w:val="none" w:sz="0" w:space="0" w:color="auto"/>
                                            <w:right w:val="none" w:sz="0" w:space="0" w:color="auto"/>
                                          </w:divBdr>
                                        </w:div>
                                        <w:div w:id="297346090">
                                          <w:marLeft w:val="0"/>
                                          <w:marRight w:val="0"/>
                                          <w:marTop w:val="0"/>
                                          <w:marBottom w:val="0"/>
                                          <w:divBdr>
                                            <w:top w:val="none" w:sz="0" w:space="0" w:color="auto"/>
                                            <w:left w:val="none" w:sz="0" w:space="0" w:color="auto"/>
                                            <w:bottom w:val="none" w:sz="0" w:space="0" w:color="auto"/>
                                            <w:right w:val="none" w:sz="0" w:space="0" w:color="auto"/>
                                          </w:divBdr>
                                          <w:divsChild>
                                            <w:div w:id="1484077057">
                                              <w:marLeft w:val="0"/>
                                              <w:marRight w:val="0"/>
                                              <w:marTop w:val="0"/>
                                              <w:marBottom w:val="0"/>
                                              <w:divBdr>
                                                <w:top w:val="single" w:sz="36" w:space="0" w:color="FFFFFF"/>
                                                <w:left w:val="none" w:sz="0" w:space="0" w:color="auto"/>
                                                <w:bottom w:val="none" w:sz="0" w:space="19" w:color="auto"/>
                                                <w:right w:val="none" w:sz="0" w:space="0" w:color="auto"/>
                                              </w:divBdr>
                                              <w:divsChild>
                                                <w:div w:id="702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4602">
                                      <w:marLeft w:val="0"/>
                                      <w:marRight w:val="0"/>
                                      <w:marTop w:val="0"/>
                                      <w:marBottom w:val="0"/>
                                      <w:divBdr>
                                        <w:top w:val="none" w:sz="0" w:space="0" w:color="auto"/>
                                        <w:left w:val="none" w:sz="0" w:space="0" w:color="auto"/>
                                        <w:bottom w:val="none" w:sz="0" w:space="0" w:color="auto"/>
                                        <w:right w:val="none" w:sz="0" w:space="0" w:color="auto"/>
                                      </w:divBdr>
                                    </w:div>
                                    <w:div w:id="1681006176">
                                      <w:marLeft w:val="0"/>
                                      <w:marRight w:val="0"/>
                                      <w:marTop w:val="58"/>
                                      <w:marBottom w:val="0"/>
                                      <w:divBdr>
                                        <w:top w:val="none" w:sz="0" w:space="0" w:color="auto"/>
                                        <w:left w:val="none" w:sz="0" w:space="0" w:color="auto"/>
                                        <w:bottom w:val="none" w:sz="0" w:space="0" w:color="auto"/>
                                        <w:right w:val="none" w:sz="0" w:space="0" w:color="auto"/>
                                      </w:divBdr>
                                    </w:div>
                                    <w:div w:id="1205554845">
                                      <w:marLeft w:val="0"/>
                                      <w:marRight w:val="0"/>
                                      <w:marTop w:val="0"/>
                                      <w:marBottom w:val="0"/>
                                      <w:divBdr>
                                        <w:top w:val="none" w:sz="0" w:space="0" w:color="auto"/>
                                        <w:left w:val="none" w:sz="0" w:space="0" w:color="auto"/>
                                        <w:bottom w:val="none" w:sz="0" w:space="0" w:color="auto"/>
                                        <w:right w:val="none" w:sz="0" w:space="0" w:color="auto"/>
                                      </w:divBdr>
                                    </w:div>
                                    <w:div w:id="2066292091">
                                      <w:marLeft w:val="0"/>
                                      <w:marRight w:val="0"/>
                                      <w:marTop w:val="0"/>
                                      <w:marBottom w:val="0"/>
                                      <w:divBdr>
                                        <w:top w:val="none" w:sz="0" w:space="0" w:color="auto"/>
                                        <w:left w:val="none" w:sz="0" w:space="0" w:color="auto"/>
                                        <w:bottom w:val="none" w:sz="0" w:space="0" w:color="auto"/>
                                        <w:right w:val="none" w:sz="0" w:space="0" w:color="auto"/>
                                      </w:divBdr>
                                    </w:div>
                                    <w:div w:id="2082603386">
                                      <w:marLeft w:val="0"/>
                                      <w:marRight w:val="0"/>
                                      <w:marTop w:val="0"/>
                                      <w:marBottom w:val="0"/>
                                      <w:divBdr>
                                        <w:top w:val="none" w:sz="0" w:space="0" w:color="auto"/>
                                        <w:left w:val="none" w:sz="0" w:space="0" w:color="auto"/>
                                        <w:bottom w:val="none" w:sz="0" w:space="0" w:color="auto"/>
                                        <w:right w:val="none" w:sz="0" w:space="0" w:color="auto"/>
                                      </w:divBdr>
                                    </w:div>
                                    <w:div w:id="596711716">
                                      <w:marLeft w:val="0"/>
                                      <w:marRight w:val="0"/>
                                      <w:marTop w:val="0"/>
                                      <w:marBottom w:val="0"/>
                                      <w:divBdr>
                                        <w:top w:val="none" w:sz="0" w:space="0" w:color="auto"/>
                                        <w:left w:val="none" w:sz="0" w:space="0" w:color="auto"/>
                                        <w:bottom w:val="none" w:sz="0" w:space="0" w:color="auto"/>
                                        <w:right w:val="none" w:sz="0" w:space="0" w:color="auto"/>
                                      </w:divBdr>
                                    </w:div>
                                    <w:div w:id="947735566">
                                      <w:marLeft w:val="0"/>
                                      <w:marRight w:val="0"/>
                                      <w:marTop w:val="0"/>
                                      <w:marBottom w:val="0"/>
                                      <w:divBdr>
                                        <w:top w:val="none" w:sz="0" w:space="0" w:color="auto"/>
                                        <w:left w:val="none" w:sz="0" w:space="0" w:color="auto"/>
                                        <w:bottom w:val="none" w:sz="0" w:space="0" w:color="auto"/>
                                        <w:right w:val="none" w:sz="0" w:space="0" w:color="auto"/>
                                      </w:divBdr>
                                      <w:divsChild>
                                        <w:div w:id="382677300">
                                          <w:marLeft w:val="0"/>
                                          <w:marRight w:val="0"/>
                                          <w:marTop w:val="0"/>
                                          <w:marBottom w:val="0"/>
                                          <w:divBdr>
                                            <w:top w:val="none" w:sz="0" w:space="0" w:color="auto"/>
                                            <w:left w:val="none" w:sz="0" w:space="0" w:color="auto"/>
                                            <w:bottom w:val="none" w:sz="0" w:space="0" w:color="auto"/>
                                            <w:right w:val="none" w:sz="0" w:space="0" w:color="auto"/>
                                          </w:divBdr>
                                        </w:div>
                                      </w:divsChild>
                                    </w:div>
                                    <w:div w:id="1460611384">
                                      <w:marLeft w:val="0"/>
                                      <w:marRight w:val="0"/>
                                      <w:marTop w:val="0"/>
                                      <w:marBottom w:val="0"/>
                                      <w:divBdr>
                                        <w:top w:val="none" w:sz="0" w:space="0" w:color="auto"/>
                                        <w:left w:val="none" w:sz="0" w:space="0" w:color="auto"/>
                                        <w:bottom w:val="none" w:sz="0" w:space="0" w:color="auto"/>
                                        <w:right w:val="none" w:sz="0" w:space="0" w:color="auto"/>
                                      </w:divBdr>
                                    </w:div>
                                    <w:div w:id="291601556">
                                      <w:marLeft w:val="0"/>
                                      <w:marRight w:val="0"/>
                                      <w:marTop w:val="0"/>
                                      <w:marBottom w:val="0"/>
                                      <w:divBdr>
                                        <w:top w:val="none" w:sz="0" w:space="0" w:color="auto"/>
                                        <w:left w:val="none" w:sz="0" w:space="0" w:color="auto"/>
                                        <w:bottom w:val="none" w:sz="0" w:space="0" w:color="auto"/>
                                        <w:right w:val="none" w:sz="0" w:space="0" w:color="auto"/>
                                      </w:divBdr>
                                      <w:divsChild>
                                        <w:div w:id="88475512">
                                          <w:marLeft w:val="0"/>
                                          <w:marRight w:val="0"/>
                                          <w:marTop w:val="0"/>
                                          <w:marBottom w:val="0"/>
                                          <w:divBdr>
                                            <w:top w:val="single" w:sz="36" w:space="0" w:color="FFFFFF"/>
                                            <w:left w:val="none" w:sz="0" w:space="0" w:color="auto"/>
                                            <w:bottom w:val="none" w:sz="0" w:space="19" w:color="auto"/>
                                            <w:right w:val="none" w:sz="0" w:space="0" w:color="auto"/>
                                          </w:divBdr>
                                          <w:divsChild>
                                            <w:div w:id="13286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934">
                                      <w:marLeft w:val="0"/>
                                      <w:marRight w:val="0"/>
                                      <w:marTop w:val="0"/>
                                      <w:marBottom w:val="0"/>
                                      <w:divBdr>
                                        <w:top w:val="none" w:sz="0" w:space="0" w:color="auto"/>
                                        <w:left w:val="none" w:sz="0" w:space="0" w:color="auto"/>
                                        <w:bottom w:val="none" w:sz="0" w:space="0" w:color="auto"/>
                                        <w:right w:val="none" w:sz="0" w:space="0" w:color="auto"/>
                                      </w:divBdr>
                                    </w:div>
                                    <w:div w:id="252855735">
                                      <w:marLeft w:val="0"/>
                                      <w:marRight w:val="0"/>
                                      <w:marTop w:val="0"/>
                                      <w:marBottom w:val="0"/>
                                      <w:divBdr>
                                        <w:top w:val="none" w:sz="0" w:space="0" w:color="auto"/>
                                        <w:left w:val="none" w:sz="0" w:space="0" w:color="auto"/>
                                        <w:bottom w:val="none" w:sz="0" w:space="0" w:color="auto"/>
                                        <w:right w:val="none" w:sz="0" w:space="0" w:color="auto"/>
                                      </w:divBdr>
                                    </w:div>
                                    <w:div w:id="404571031">
                                      <w:marLeft w:val="0"/>
                                      <w:marRight w:val="0"/>
                                      <w:marTop w:val="0"/>
                                      <w:marBottom w:val="0"/>
                                      <w:divBdr>
                                        <w:top w:val="none" w:sz="0" w:space="0" w:color="auto"/>
                                        <w:left w:val="none" w:sz="0" w:space="0" w:color="auto"/>
                                        <w:bottom w:val="none" w:sz="0" w:space="0" w:color="auto"/>
                                        <w:right w:val="none" w:sz="0" w:space="0" w:color="auto"/>
                                      </w:divBdr>
                                    </w:div>
                                    <w:div w:id="535585670">
                                      <w:marLeft w:val="0"/>
                                      <w:marRight w:val="0"/>
                                      <w:marTop w:val="0"/>
                                      <w:marBottom w:val="0"/>
                                      <w:divBdr>
                                        <w:top w:val="none" w:sz="0" w:space="0" w:color="auto"/>
                                        <w:left w:val="none" w:sz="0" w:space="0" w:color="auto"/>
                                        <w:bottom w:val="none" w:sz="0" w:space="0" w:color="auto"/>
                                        <w:right w:val="none" w:sz="0" w:space="0" w:color="auto"/>
                                      </w:divBdr>
                                    </w:div>
                                    <w:div w:id="1089693490">
                                      <w:marLeft w:val="0"/>
                                      <w:marRight w:val="0"/>
                                      <w:marTop w:val="58"/>
                                      <w:marBottom w:val="0"/>
                                      <w:divBdr>
                                        <w:top w:val="none" w:sz="0" w:space="0" w:color="auto"/>
                                        <w:left w:val="none" w:sz="0" w:space="0" w:color="auto"/>
                                        <w:bottom w:val="none" w:sz="0" w:space="0" w:color="auto"/>
                                        <w:right w:val="none" w:sz="0" w:space="0" w:color="auto"/>
                                      </w:divBdr>
                                    </w:div>
                                    <w:div w:id="2111076815">
                                      <w:marLeft w:val="0"/>
                                      <w:marRight w:val="0"/>
                                      <w:marTop w:val="0"/>
                                      <w:marBottom w:val="0"/>
                                      <w:divBdr>
                                        <w:top w:val="none" w:sz="0" w:space="0" w:color="auto"/>
                                        <w:left w:val="none" w:sz="0" w:space="0" w:color="auto"/>
                                        <w:bottom w:val="none" w:sz="0" w:space="0" w:color="auto"/>
                                        <w:right w:val="none" w:sz="0" w:space="0" w:color="auto"/>
                                      </w:divBdr>
                                    </w:div>
                                    <w:div w:id="869532806">
                                      <w:marLeft w:val="0"/>
                                      <w:marRight w:val="0"/>
                                      <w:marTop w:val="0"/>
                                      <w:marBottom w:val="0"/>
                                      <w:divBdr>
                                        <w:top w:val="none" w:sz="0" w:space="0" w:color="auto"/>
                                        <w:left w:val="none" w:sz="0" w:space="0" w:color="auto"/>
                                        <w:bottom w:val="none" w:sz="0" w:space="0" w:color="auto"/>
                                        <w:right w:val="none" w:sz="0" w:space="0" w:color="auto"/>
                                      </w:divBdr>
                                    </w:div>
                                    <w:div w:id="823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1087">
                      <w:marLeft w:val="0"/>
                      <w:marRight w:val="0"/>
                      <w:marTop w:val="0"/>
                      <w:marBottom w:val="0"/>
                      <w:divBdr>
                        <w:top w:val="none" w:sz="0" w:space="31" w:color="auto"/>
                        <w:left w:val="none" w:sz="0" w:space="0" w:color="auto"/>
                        <w:bottom w:val="single" w:sz="48" w:space="0" w:color="260859"/>
                        <w:right w:val="none" w:sz="0" w:space="0" w:color="auto"/>
                      </w:divBdr>
                    </w:div>
                    <w:div w:id="1112239235">
                      <w:marLeft w:val="0"/>
                      <w:marRight w:val="0"/>
                      <w:marTop w:val="0"/>
                      <w:marBottom w:val="0"/>
                      <w:divBdr>
                        <w:top w:val="none" w:sz="0" w:space="0" w:color="auto"/>
                        <w:left w:val="none" w:sz="0" w:space="0" w:color="auto"/>
                        <w:bottom w:val="none" w:sz="0" w:space="0" w:color="auto"/>
                        <w:right w:val="none" w:sz="0" w:space="0" w:color="auto"/>
                      </w:divBdr>
                      <w:divsChild>
                        <w:div w:id="1680229366">
                          <w:marLeft w:val="0"/>
                          <w:marRight w:val="0"/>
                          <w:marTop w:val="0"/>
                          <w:marBottom w:val="0"/>
                          <w:divBdr>
                            <w:top w:val="none" w:sz="0" w:space="0" w:color="auto"/>
                            <w:left w:val="none" w:sz="0" w:space="0" w:color="auto"/>
                            <w:bottom w:val="none" w:sz="0" w:space="0" w:color="auto"/>
                            <w:right w:val="none" w:sz="0" w:space="0" w:color="auto"/>
                          </w:divBdr>
                          <w:divsChild>
                            <w:div w:id="1743336167">
                              <w:marLeft w:val="0"/>
                              <w:marRight w:val="0"/>
                              <w:marTop w:val="0"/>
                              <w:marBottom w:val="0"/>
                              <w:divBdr>
                                <w:top w:val="none" w:sz="0" w:space="0" w:color="auto"/>
                                <w:left w:val="none" w:sz="0" w:space="0" w:color="auto"/>
                                <w:bottom w:val="none" w:sz="0" w:space="0" w:color="auto"/>
                                <w:right w:val="none" w:sz="0" w:space="0" w:color="auto"/>
                              </w:divBdr>
                              <w:divsChild>
                                <w:div w:id="9530558">
                                  <w:marLeft w:val="0"/>
                                  <w:marRight w:val="0"/>
                                  <w:marTop w:val="0"/>
                                  <w:marBottom w:val="0"/>
                                  <w:divBdr>
                                    <w:top w:val="single" w:sz="36" w:space="0" w:color="000000"/>
                                    <w:left w:val="single" w:sz="36" w:space="0" w:color="000000"/>
                                    <w:bottom w:val="single" w:sz="36" w:space="0" w:color="000000"/>
                                    <w:right w:val="single" w:sz="36" w:space="0" w:color="000000"/>
                                  </w:divBdr>
                                  <w:divsChild>
                                    <w:div w:id="1636252863">
                                      <w:marLeft w:val="96"/>
                                      <w:marRight w:val="96"/>
                                      <w:marTop w:val="0"/>
                                      <w:marBottom w:val="0"/>
                                      <w:divBdr>
                                        <w:top w:val="none" w:sz="0" w:space="0" w:color="auto"/>
                                        <w:left w:val="none" w:sz="0" w:space="0" w:color="auto"/>
                                        <w:bottom w:val="none" w:sz="0" w:space="0" w:color="auto"/>
                                        <w:right w:val="none" w:sz="0" w:space="0" w:color="auto"/>
                                      </w:divBdr>
                                      <w:divsChild>
                                        <w:div w:id="1438910750">
                                          <w:marLeft w:val="0"/>
                                          <w:marRight w:val="0"/>
                                          <w:marTop w:val="0"/>
                                          <w:marBottom w:val="0"/>
                                          <w:divBdr>
                                            <w:top w:val="none" w:sz="0" w:space="0" w:color="auto"/>
                                            <w:left w:val="none" w:sz="0" w:space="0" w:color="auto"/>
                                            <w:bottom w:val="none" w:sz="0" w:space="0" w:color="auto"/>
                                            <w:right w:val="none" w:sz="0" w:space="0" w:color="auto"/>
                                          </w:divBdr>
                                          <w:divsChild>
                                            <w:div w:id="1095515960">
                                              <w:marLeft w:val="0"/>
                                              <w:marRight w:val="0"/>
                                              <w:marTop w:val="0"/>
                                              <w:marBottom w:val="0"/>
                                              <w:divBdr>
                                                <w:top w:val="none" w:sz="0" w:space="0" w:color="auto"/>
                                                <w:left w:val="none" w:sz="0" w:space="0" w:color="auto"/>
                                                <w:bottom w:val="none" w:sz="0" w:space="0" w:color="auto"/>
                                                <w:right w:val="none" w:sz="0" w:space="0" w:color="auto"/>
                                              </w:divBdr>
                                              <w:divsChild>
                                                <w:div w:id="46685005">
                                                  <w:marLeft w:val="0"/>
                                                  <w:marRight w:val="0"/>
                                                  <w:marTop w:val="0"/>
                                                  <w:marBottom w:val="0"/>
                                                  <w:divBdr>
                                                    <w:top w:val="none" w:sz="0" w:space="0" w:color="auto"/>
                                                    <w:left w:val="none" w:sz="0" w:space="0" w:color="auto"/>
                                                    <w:bottom w:val="none" w:sz="0" w:space="0" w:color="auto"/>
                                                    <w:right w:val="none" w:sz="0" w:space="0" w:color="auto"/>
                                                  </w:divBdr>
                                                  <w:divsChild>
                                                    <w:div w:id="2101246581">
                                                      <w:marLeft w:val="0"/>
                                                      <w:marRight w:val="0"/>
                                                      <w:marTop w:val="230"/>
                                                      <w:marBottom w:val="0"/>
                                                      <w:divBdr>
                                                        <w:top w:val="none" w:sz="0" w:space="0" w:color="auto"/>
                                                        <w:left w:val="none" w:sz="0" w:space="0" w:color="auto"/>
                                                        <w:bottom w:val="none" w:sz="0" w:space="0" w:color="auto"/>
                                                        <w:right w:val="none" w:sz="0" w:space="0" w:color="auto"/>
                                                      </w:divBdr>
                                                      <w:divsChild>
                                                        <w:div w:id="1747459554">
                                                          <w:marLeft w:val="0"/>
                                                          <w:marRight w:val="0"/>
                                                          <w:marTop w:val="0"/>
                                                          <w:marBottom w:val="192"/>
                                                          <w:divBdr>
                                                            <w:top w:val="none" w:sz="0" w:space="0" w:color="auto"/>
                                                            <w:left w:val="none" w:sz="0" w:space="0" w:color="auto"/>
                                                            <w:bottom w:val="none" w:sz="0" w:space="0" w:color="auto"/>
                                                            <w:right w:val="none" w:sz="0" w:space="0" w:color="auto"/>
                                                          </w:divBdr>
                                                        </w:div>
                                                      </w:divsChild>
                                                    </w:div>
                                                    <w:div w:id="969868278">
                                                      <w:marLeft w:val="0"/>
                                                      <w:marRight w:val="0"/>
                                                      <w:marTop w:val="230"/>
                                                      <w:marBottom w:val="0"/>
                                                      <w:divBdr>
                                                        <w:top w:val="none" w:sz="0" w:space="0" w:color="auto"/>
                                                        <w:left w:val="none" w:sz="0" w:space="0" w:color="auto"/>
                                                        <w:bottom w:val="none" w:sz="0" w:space="0" w:color="auto"/>
                                                        <w:right w:val="none" w:sz="0" w:space="0" w:color="auto"/>
                                                      </w:divBdr>
                                                      <w:divsChild>
                                                        <w:div w:id="43334214">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 w:id="2066903466">
                                      <w:marLeft w:val="96"/>
                                      <w:marRight w:val="96"/>
                                      <w:marTop w:val="0"/>
                                      <w:marBottom w:val="0"/>
                                      <w:divBdr>
                                        <w:top w:val="none" w:sz="0" w:space="0" w:color="auto"/>
                                        <w:left w:val="none" w:sz="0" w:space="0" w:color="auto"/>
                                        <w:bottom w:val="none" w:sz="0" w:space="0" w:color="auto"/>
                                        <w:right w:val="none" w:sz="0" w:space="0" w:color="auto"/>
                                      </w:divBdr>
                                    </w:div>
                                    <w:div w:id="591358403">
                                      <w:marLeft w:val="96"/>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5876">
                      <w:marLeft w:val="0"/>
                      <w:marRight w:val="0"/>
                      <w:marTop w:val="0"/>
                      <w:marBottom w:val="0"/>
                      <w:divBdr>
                        <w:top w:val="none" w:sz="0" w:space="0" w:color="auto"/>
                        <w:left w:val="none" w:sz="0" w:space="0" w:color="auto"/>
                        <w:bottom w:val="none" w:sz="0" w:space="0" w:color="auto"/>
                        <w:right w:val="none" w:sz="0" w:space="0" w:color="auto"/>
                      </w:divBdr>
                      <w:divsChild>
                        <w:div w:id="1965501688">
                          <w:marLeft w:val="0"/>
                          <w:marRight w:val="0"/>
                          <w:marTop w:val="0"/>
                          <w:marBottom w:val="0"/>
                          <w:divBdr>
                            <w:top w:val="none" w:sz="0" w:space="0" w:color="auto"/>
                            <w:left w:val="none" w:sz="0" w:space="0" w:color="auto"/>
                            <w:bottom w:val="none" w:sz="0" w:space="0" w:color="auto"/>
                            <w:right w:val="none" w:sz="0" w:space="0" w:color="auto"/>
                          </w:divBdr>
                          <w:divsChild>
                            <w:div w:id="135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7810">
          <w:marLeft w:val="0"/>
          <w:marRight w:val="0"/>
          <w:marTop w:val="0"/>
          <w:marBottom w:val="0"/>
          <w:divBdr>
            <w:top w:val="none" w:sz="0" w:space="0" w:color="auto"/>
            <w:left w:val="none" w:sz="0" w:space="0" w:color="auto"/>
            <w:bottom w:val="none" w:sz="0" w:space="0" w:color="auto"/>
            <w:right w:val="none" w:sz="0" w:space="0" w:color="auto"/>
          </w:divBdr>
          <w:divsChild>
            <w:div w:id="38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magazine/cc163394.aspx" TargetMode="External"/><Relationship Id="rId13" Type="http://schemas.openxmlformats.org/officeDocument/2006/relationships/hyperlink" Target="https://msdn.microsoft.com/en-us/magazine/cc163394.aspx" TargetMode="External"/><Relationship Id="rId1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msdn.microsoft.com/en-us/magazine/cc163394.aspx" TargetMode="External"/><Relationship Id="rId12" Type="http://schemas.openxmlformats.org/officeDocument/2006/relationships/hyperlink" Target="https://msdn.microsoft.com/en-us/magazine/cc163394.aspx" TargetMode="External"/><Relationship Id="rId17" Type="http://schemas.openxmlformats.org/officeDocument/2006/relationships/hyperlink" Target="http://msdn2.microsoft.com/aa967561.aspx" TargetMode="External"/><Relationship Id="rId2" Type="http://schemas.openxmlformats.org/officeDocument/2006/relationships/styles" Target="styles.xml"/><Relationship Id="rId16" Type="http://schemas.openxmlformats.org/officeDocument/2006/relationships/hyperlink" Target="http://www.aisto.com/roeder/dot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msdn.microsoft.com/en-us/magazine/cc163394.aspx" TargetMode="External"/><Relationship Id="rId5" Type="http://schemas.openxmlformats.org/officeDocument/2006/relationships/hyperlink" Target="http://download.microsoft.com/download/f/2/7/f279e71e-efb0-4155-873d-5554a0608523/ServiceStation2007_07.exe" TargetMode="External"/><Relationship Id="rId15" Type="http://schemas.openxmlformats.org/officeDocument/2006/relationships/hyperlink" Target="http://msdn.microsoft.com/msdnmag/issues/07/04/ServiceStation" TargetMode="External"/><Relationship Id="rId10" Type="http://schemas.openxmlformats.org/officeDocument/2006/relationships/hyperlink" Target="https://msdn.microsoft.com/en-us/magazine/cc163394.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magazine/cc163394.aspx"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5224</Words>
  <Characters>29781</Characters>
  <Application>Microsoft Office Word</Application>
  <DocSecurity>0</DocSecurity>
  <Lines>248</Lines>
  <Paragraphs>69</Paragraphs>
  <ScaleCrop>false</ScaleCrop>
  <Company>ACS TripPak SERVICES</Company>
  <LinksUpToDate>false</LinksUpToDate>
  <CharactersWithSpaces>34936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cp:lastPrinted>2015-02-10T01:52:00Z</cp:lastPrinted>
  <dcterms:created xsi:type="dcterms:W3CDTF">2015-02-10T01:49:00Z</dcterms:created>
  <dcterms:modified xsi:type="dcterms:W3CDTF">2015-02-10T01:53:00Z</dcterms:modified>
</cp:coreProperties>
</file>