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976"/>
        <w:tblOverlap w:val="never"/>
        <w:tblW w:w="9322" w:type="dxa"/>
        <w:tblLayout w:type="fixed"/>
        <w:tblLook w:val="01E0"/>
      </w:tblPr>
      <w:tblGrid>
        <w:gridCol w:w="9322"/>
      </w:tblGrid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</w:tcPr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val="uz-Cyrl-UZ" w:eastAsia="ru-RU"/>
              </w:rPr>
            </w:pPr>
            <w:r w:rsidRPr="00C40473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val="uz-Cyrl-UZ" w:eastAsia="ru-RU"/>
              </w:rPr>
              <w:t xml:space="preserve">Изучение и оценка системы внутреннего контроля при аудиторской проверке </w:t>
            </w:r>
          </w:p>
          <w:p w:rsidR="00460304" w:rsidRPr="00C40473" w:rsidRDefault="00460304" w:rsidP="0046030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</w:tcPr>
          <w:p w:rsidR="00460304" w:rsidRPr="00C40473" w:rsidRDefault="00460304" w:rsidP="00460304">
            <w:pPr>
              <w:tabs>
                <w:tab w:val="left" w:pos="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  <w:lang w:val="uz-Cyrl-UZ"/>
              </w:rPr>
              <w:t>Аудиторские доказательства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</w:tcPr>
          <w:p w:rsidR="00460304" w:rsidRPr="00C40473" w:rsidRDefault="00460304" w:rsidP="0046030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  <w:lang w:val="uz-Cyrl-UZ"/>
              </w:rPr>
              <w:t>Аналитические процедуры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</w:tcPr>
          <w:p w:rsidR="00460304" w:rsidRPr="00C40473" w:rsidRDefault="00460304" w:rsidP="0046030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Планирование аудиторской проверки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</w:tcPr>
          <w:p w:rsidR="00460304" w:rsidRPr="00C40473" w:rsidRDefault="00460304" w:rsidP="0046030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>Аудиторская выборка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  <w:vAlign w:val="center"/>
          </w:tcPr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 xml:space="preserve">Методы получение аудиторских доказательств 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  <w:vAlign w:val="center"/>
          </w:tcPr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  <w:lang w:val="uz-Cyrl-UZ"/>
              </w:rPr>
              <w:t>Аналитические процедуры в процессе аудиторской проверки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  <w:vAlign w:val="center"/>
          </w:tcPr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>Понятие и значимость аудиторской выборки.</w:t>
            </w:r>
          </w:p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>Методы аудиторских выборок.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  <w:vAlign w:val="center"/>
          </w:tcPr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 xml:space="preserve">Методы получение аудиторских доказательств 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  <w:vAlign w:val="center"/>
          </w:tcPr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  <w:lang w:val="uz-Cyrl-UZ"/>
              </w:rPr>
              <w:t>Аналитические процедуры в процессе аудиторской проверки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  <w:vAlign w:val="center"/>
          </w:tcPr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>Понятие и значимость аудиторской выборки.</w:t>
            </w:r>
          </w:p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>Методы аудиторских выборок.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  <w:vAlign w:val="center"/>
          </w:tcPr>
          <w:p w:rsidR="00460304" w:rsidRPr="00C40473" w:rsidRDefault="00460304" w:rsidP="0046030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 xml:space="preserve">Методы получение аудиторских доказательств </w:t>
            </w: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</w:tcPr>
          <w:p w:rsidR="00460304" w:rsidRPr="00C40473" w:rsidRDefault="00460304" w:rsidP="0046030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304" w:rsidRPr="00C40473" w:rsidTr="00460304">
        <w:trPr>
          <w:trHeight w:val="21"/>
        </w:trPr>
        <w:tc>
          <w:tcPr>
            <w:tcW w:w="9322" w:type="dxa"/>
            <w:shd w:val="clear" w:color="auto" w:fill="auto"/>
          </w:tcPr>
          <w:p w:rsidR="00460304" w:rsidRPr="00C40473" w:rsidRDefault="00460304" w:rsidP="0046030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0473">
              <w:rPr>
                <w:rFonts w:ascii="Times New Roman" w:hAnsi="Times New Roman"/>
                <w:sz w:val="24"/>
                <w:szCs w:val="24"/>
              </w:rPr>
              <w:t>Заключительная стадия аудиторской проверки</w:t>
            </w:r>
          </w:p>
        </w:tc>
      </w:tr>
    </w:tbl>
    <w:p w:rsidR="00B62EDE" w:rsidRPr="00460304" w:rsidRDefault="00460304" w:rsidP="00460304">
      <w:pPr>
        <w:jc w:val="center"/>
        <w:rPr>
          <w:rFonts w:ascii="Times New Roman" w:hAnsi="Times New Roman"/>
          <w:b/>
          <w:sz w:val="28"/>
          <w:szCs w:val="28"/>
        </w:rPr>
      </w:pPr>
      <w:r w:rsidRPr="00460304">
        <w:rPr>
          <w:rFonts w:ascii="Times New Roman" w:hAnsi="Times New Roman"/>
          <w:b/>
          <w:sz w:val="28"/>
          <w:szCs w:val="28"/>
        </w:rPr>
        <w:t>Темы по аудиту</w:t>
      </w:r>
    </w:p>
    <w:p w:rsidR="00460304" w:rsidRDefault="00460304"/>
    <w:p w:rsidR="00460304" w:rsidRDefault="00460304"/>
    <w:sectPr w:rsidR="00460304" w:rsidSect="00B62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0304"/>
    <w:rsid w:val="00460304"/>
    <w:rsid w:val="00B62EDE"/>
    <w:rsid w:val="00BA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30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2020-10-30T08:45:00Z</dcterms:created>
  <dcterms:modified xsi:type="dcterms:W3CDTF">2020-10-30T08:49:00Z</dcterms:modified>
</cp:coreProperties>
</file>