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OPERATING &amp; SAFETY MANUAL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2E75B6"/>
          <w:sz w:val="64"/>
          <w:szCs w:val="64"/>
        </w:rPr>
        <w:t xml:space="preserve">TILTING MACHINE</w:t>
      </w:r>
    </w:p>
    <w:p>
      <w:pPr>
        <w:spacing w:after="48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Clutch Plate Positioning &amp; Tilting Station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Manufactured by: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Karthick Engineering &amp; Maintenance Consultants (KEMC)</w:t>
            </w:r>
          </w:p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22/50, Manickavasagam Street, Kumaran Nagar, Padi, Chennai – 600050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End User: Valeo India Pvt. Ltd.</w:t>
            </w:r>
          </w:p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Machine Safety Assessment: Independent Safety Consultant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Document Version: 1.0     |     Date: February 2026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Safety Evaluation Date: 16 February 2026</w:t>
            </w:r>
          </w:p>
        </w:tc>
      </w:tr>
    </w:tbl>
    <w:p>
      <w:pPr>
        <w:spacing w:after="4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D7D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6"/>
                <w:szCs w:val="26"/>
              </w:rPr>
              <w:t xml:space="preserve">READ THIS MANUAL BEFORE OPERATING THIS MACHINE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Failure to follow safety instructions may result in serious injury or death.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Document Title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Operating &amp; Safety Manual – Tilting Machine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Document Number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KEMC-TM-OSM-001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Version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1.0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 of Issue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February 2026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Prepared by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KEMC Technical Documentation Team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Reviewed by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KEMC Engineering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Approved by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KEMC Management / Valeo Safety Officer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Safety Assessment Reference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Third-Party Machine Safety Evaluation – 16/02/2026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Next Review Date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February 2027 (or after any machine modification)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500"/>
        <w:gridCol w:w="3360"/>
      </w:tblGrid>
      <w:tr>
        <w:trPr>
          <w:tblHeader/>
        </w:trP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Version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Date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Author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Changes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1.0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February 2026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KEMC Documentation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Initial release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ℹ  NOTE: This document is to be kept readily available at the machine workstation at all times. Copies must be provided to all personnel operating, maintaining, or supervising this machine.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1: Machine Identification</w:t>
      </w:r>
    </w:p>
    <w:p>
      <w:pPr>
        <w:spacing w:before="120" w:after="120"/>
        <w:jc w:val="center"/>
      </w:pPr>
      <w:r>
        <w:drawing>
          <wp:inline distT="0" distB="0" distL="0" distR="0">
            <wp:extent cx="52257960000" cy="3919347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57960000" cy="391934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Figure 1.1: Tilting Machine – Front View</w:t>
      </w:r>
    </w:p>
    <w:p>
      <w:pPr>
        <w:spacing w:after="12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1.1 Machine Identification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Machine Name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Tilting Machine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Manufacturer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Karthick Engineering &amp; Maintenance Consultants (KEMC)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End User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Valeo India Pvt. Ltd.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Manufacturing Date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February 2026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Machine Type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Assembly Machine – Clutch Plate Tilting Station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Safety Assessment Date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16 February 2026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5: Safety Devices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5.1 Fixed Perimeter Guard</w:t>
      </w:r>
    </w:p>
    <w:p>
      <w:pPr>
        <w:spacing w:before="120" w:after="120"/>
        <w:jc w:val="center"/>
      </w:pPr>
      <w:r>
        <w:drawing>
          <wp:inline distT="0" distB="0" distL="0" distR="0">
            <wp:extent cx="43548300000" cy="3266122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48300000" cy="326612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Figure 5.1: Fixed Mesh Perimeter Guard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Guard Type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Fixed Mesh Guard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Height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700 mm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Mesh Gap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20 mm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Status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Implemented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5.2 Light Curtain – Operator Access</w:t>
      </w:r>
    </w:p>
    <w:p>
      <w:pPr>
        <w:spacing w:before="120" w:after="120"/>
        <w:jc w:val="center"/>
      </w:pPr>
      <w:r>
        <w:drawing>
          <wp:inline distT="0" distB="0" distL="0" distR="0">
            <wp:extent cx="39193470000" cy="2939510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93470000" cy="2939510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Figure 5.2: Type 4 Safety Light Curtain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Device Type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Type 4 Safety Light Curtain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Top Beam Height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1400 mm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Bottom Beam Height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900 mm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Resolution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14 mm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5.3 Control Panel &amp; Cycle Start</w:t>
      </w:r>
    </w:p>
    <w:p>
      <w:pPr>
        <w:spacing w:before="120" w:after="120"/>
        <w:jc w:val="center"/>
      </w:pPr>
      <w:r>
        <w:drawing>
          <wp:inline distT="0" distB="0" distL="0" distR="0">
            <wp:extent cx="43548300000" cy="3266122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48300000" cy="326612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Figure 5.3: TEKNIC Control Panel with START Button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0000" w:sz="8"/>
              <w:left w:val="single" w:color="8B0000" w:sz="8"/>
              <w:bottom w:val="single" w:color="8B0000" w:sz="8"/>
              <w:right w:val="single" w:color="8B0000" w:sz="8"/>
            </w:tcBorders>
            <w:shd w:fill="FFD7D7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B0000"/>
                <w:sz w:val="22"/>
                <w:szCs w:val="22"/>
              </w:rPr>
              <w:t xml:space="preserve">⚠ OPEN ACTION – Safety Enhancement Recommended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safety assessment (dated 16/02/2026) recommends upgrading to a TWO-HAND CYCLE START CONTROL per ISO 13851. This would require simultaneous actuation of two separated buttons, ensuring both operator hands are clear before the cycle begins.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Current Status: Single START button. Two-hand control PENDING.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Until implemented, operator MUST ensure: (1) Both hands withdrawn. (2) Light curtain clear. (3) No personnel nearby. ONLY THEN press START.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5.4 Emergency Stop</w:t>
      </w:r>
    </w:p>
    <w:p>
      <w:pPr>
        <w:spacing w:before="120" w:after="120"/>
        <w:jc w:val="center"/>
      </w:pPr>
      <w:r>
        <w:drawing>
          <wp:inline distT="0" distB="0" distL="0" distR="0">
            <wp:extent cx="30483810000" cy="2286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3810000" cy="2286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Figure 5.4: Red Mushroom-Head E-Stop Button</w:t>
      </w:r>
    </w:p>
    <w:p>
      <w:pPr>
        <w:spacing w:after="12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5.5 Pneumatic Isolation</w:t>
      </w:r>
    </w:p>
    <w:p>
      <w:pPr>
        <w:spacing w:before="120" w:after="120"/>
        <w:jc w:val="center"/>
      </w:pPr>
      <w:r>
        <w:drawing>
          <wp:inline distT="0" distB="0" distL="0" distR="0">
            <wp:extent cx="34838640000" cy="2612898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38640000" cy="261289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Figure 5.5: Blue Pneumatic Isolation Valve</w:t>
      </w:r>
    </w:p>
    <w:p>
      <w:pPr>
        <w:spacing w:after="12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5.6 Main Power Isolator</w:t>
      </w:r>
    </w:p>
    <w:p>
      <w:pPr>
        <w:spacing w:before="120" w:after="120"/>
        <w:jc w:val="center"/>
      </w:pPr>
      <w:r>
        <w:drawing>
          <wp:inline distT="0" distB="0" distL="0" distR="0">
            <wp:extent cx="34838640000" cy="2612898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38640000" cy="261289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Figure 5.6: Main Power Isolator with LOTO Provision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6: Machine Components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6.1 Tilting Mechanism</w:t>
      </w:r>
    </w:p>
    <w:p>
      <w:pPr>
        <w:spacing w:before="120" w:after="120"/>
        <w:jc w:val="center"/>
      </w:pPr>
      <w:r>
        <w:drawing>
          <wp:inline distT="0" distB="0" distL="0" distR="0">
            <wp:extent cx="43548300000" cy="3266122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48300000" cy="326612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Figure 6.1: Electric Motor with Worm Gearbox (Tilting Drive)</w:t>
      </w:r>
    </w:p>
    <w:p>
      <w:pPr>
        <w:spacing w:after="12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6.2 Pneumatic System</w:t>
      </w:r>
    </w:p>
    <w:p>
      <w:pPr>
        <w:spacing w:before="120" w:after="120"/>
        <w:jc w:val="center"/>
      </w:pPr>
      <w:r>
        <w:drawing>
          <wp:inline distT="0" distB="0" distL="0" distR="0">
            <wp:extent cx="39193470000" cy="2939510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93470000" cy="2939510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Figure 6.2: JANATICS FRL Unit with Pressure Gauge (5 bar)</w:t>
      </w:r>
    </w:p>
    <w:p>
      <w:pPr>
        <w:spacing w:after="12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6.3 Tilting Fixture</w:t>
      </w:r>
    </w:p>
    <w:p>
      <w:pPr>
        <w:spacing w:before="120" w:after="120"/>
        <w:jc w:val="center"/>
      </w:pPr>
      <w:r>
        <w:drawing>
          <wp:inline distT="0" distB="0" distL="0" distR="0">
            <wp:extent cx="47903130000" cy="3592734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03130000" cy="3592734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Figure 6.3: Tilting Fixture with Clamping Cylinders</w:t>
      </w:r>
    </w:p>
    <w:p>
      <w:pPr>
        <w:spacing w:after="12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6.4 HMI Display</w:t>
      </w:r>
    </w:p>
    <w:p>
      <w:pPr>
        <w:spacing w:before="120" w:after="120"/>
        <w:jc w:val="center"/>
      </w:pPr>
      <w:r>
        <w:drawing>
          <wp:inline distT="0" distB="0" distL="0" distR="0">
            <wp:extent cx="34838640000" cy="2612898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38640000" cy="261289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Figure 6.4: HMI Display Panel</w:t>
      </w:r>
    </w:p>
    <w:p>
      <w:pPr>
        <w:spacing w:after="12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6.5 Safety Signage</w:t>
      </w:r>
    </w:p>
    <w:p>
      <w:pPr>
        <w:spacing w:before="120" w:after="120"/>
        <w:jc w:val="center"/>
      </w:pPr>
      <w:r>
        <w:drawing>
          <wp:inline distT="0" distB="0" distL="0" distR="0">
            <wp:extent cx="39193470000" cy="2939510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93470000" cy="2939510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Figure 6.5: ISO 7010 Safety Warning Labels</w:t>
      </w:r>
    </w:p>
    <w:p>
      <w:r>
        <w:br w:type="page"/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</w:pPr>
    <w:r>
      <w:rPr>
        <w:rFonts w:ascii="Arial" w:cs="Arial" w:eastAsia="Arial" w:hAnsi="Arial"/>
        <w:color w:val="888888"/>
        <w:sz w:val="16"/>
        <w:szCs w:val="16"/>
      </w:rPr>
      <w:t xml:space="preserve">KEMC Confidential – For Valeo India Use Only | Page </w:t>
    </w:r>
    <w:r>
      <w:rPr>
        <w:rFonts w:ascii="Arial" w:cs="Arial" w:eastAsia="Arial" w:hAnsi="Arial"/>
        <w:color w:val="888888"/>
        <w:sz w:val="16"/>
        <w:szCs w:val="16"/>
      </w:rPr>
      <type>page</type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</w:pPr>
    <w:r>
      <w:rPr>
        <w:rFonts w:ascii="Arial" w:cs="Arial" w:eastAsia="Arial" w:hAnsi="Arial"/>
        <w:color w:val="888888"/>
        <w:sz w:val="16"/>
        <w:szCs w:val="16"/>
      </w:rPr>
      <w:t xml:space="preserve">OPERATING &amp; SAFETY MANUAL – TILTING MACHINE | KEMC-TM-OSM-001 |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6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69d747960532c514cc1fa1fd2d44f260cd4946fe.jpeg"/><Relationship Id="rId9" Type="http://schemas.openxmlformats.org/officeDocument/2006/relationships/image" Target="media/bb0bebd7b362f7b9caca0e6105b552fe113e4a36.jpeg"/><Relationship Id="rId10" Type="http://schemas.openxmlformats.org/officeDocument/2006/relationships/image" Target="media/f1044e93c510f6ef4b8f2ba97554fd2e23d41174.jpeg"/><Relationship Id="rId11" Type="http://schemas.openxmlformats.org/officeDocument/2006/relationships/image" Target="media/58538dbf65b74e3b77c18c9477df688121267942.jpeg"/><Relationship Id="rId12" Type="http://schemas.openxmlformats.org/officeDocument/2006/relationships/image" Target="media/97acb6be212a6304dfbabd9ace79e58f1ad10957.jpeg"/><Relationship Id="rId13" Type="http://schemas.openxmlformats.org/officeDocument/2006/relationships/image" Target="media/899b2089a55ffed4e124951c3ee34cd140e98382.jpeg"/><Relationship Id="rId14" Type="http://schemas.openxmlformats.org/officeDocument/2006/relationships/image" Target="media/245e35b67edb962185518e1c8410acbec0f03be4.jpeg"/><Relationship Id="rId15" Type="http://schemas.openxmlformats.org/officeDocument/2006/relationships/image" Target="media/4e5c23f06e655ecc40516957ade52b54fcad1896.jpeg"/><Relationship Id="rId16" Type="http://schemas.openxmlformats.org/officeDocument/2006/relationships/image" Target="media/46bea5926d3217a5d935e54992a9b65b2d4d6344.jpeg"/><Relationship Id="rId17" Type="http://schemas.openxmlformats.org/officeDocument/2006/relationships/image" Target="media/13fc5785ca49001d595bd68c78c0046cb653d79a.jpeg"/><Relationship Id="rId18" Type="http://schemas.openxmlformats.org/officeDocument/2006/relationships/image" Target="media/132d3ff8e1842bdba5869c36d86e5a9115c80171.jpeg"/><Relationship Id="rId19" Type="http://schemas.openxmlformats.org/officeDocument/2006/relationships/image" Target="media/8fac4f0f395cc7a95773e4c1375958ac5f2581a3.jpeg"/><Relationship Id="rId2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2026-02-18T04:30:17.277Z</dcterms:created>
  <dcterms:modified xsi:type="dcterms:W3CDTF">2026-02-18T04:30:17.278Z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